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75" w:rsidRDefault="00402175" w:rsidP="00402175">
      <w:pPr>
        <w:spacing w:after="160" w:line="276" w:lineRule="auto"/>
        <w:rPr>
          <w:noProof/>
        </w:rPr>
      </w:pPr>
      <w:bookmarkStart w:id="0" w:name="_GoBack"/>
      <w:bookmarkEnd w:id="0"/>
    </w:p>
    <w:p w:rsidR="00402175" w:rsidRPr="0000313F" w:rsidRDefault="00402175" w:rsidP="00402175">
      <w:pPr>
        <w:spacing w:after="160" w:line="276" w:lineRule="auto"/>
        <w:jc w:val="center"/>
        <w:rPr>
          <w:b/>
          <w:i/>
          <w:noProof/>
          <w:sz w:val="90"/>
          <w:szCs w:val="90"/>
        </w:rPr>
      </w:pPr>
      <w:r w:rsidRPr="0000313F">
        <w:rPr>
          <w:b/>
          <w:i/>
          <w:noProof/>
          <w:sz w:val="90"/>
          <w:szCs w:val="90"/>
        </w:rPr>
        <w:t>Carmina Priapea</w:t>
      </w:r>
    </w:p>
    <w:p w:rsidR="00402175" w:rsidRDefault="00402175" w:rsidP="00402175">
      <w:pPr>
        <w:spacing w:after="160" w:line="276" w:lineRule="auto"/>
        <w:rPr>
          <w:noProof/>
        </w:rPr>
      </w:pPr>
    </w:p>
    <w:p w:rsidR="00402175" w:rsidRDefault="00402175" w:rsidP="00402175">
      <w:pPr>
        <w:spacing w:after="160" w:line="276" w:lineRule="auto"/>
        <w:rPr>
          <w:lang w:val="en-US"/>
        </w:rPr>
      </w:pPr>
      <w:r>
        <w:rPr>
          <w:noProof/>
          <w:lang w:val="en-US" w:eastAsia="en-US"/>
        </w:rPr>
        <w:drawing>
          <wp:inline distT="0" distB="0" distL="0" distR="0">
            <wp:extent cx="5760720" cy="5826202"/>
            <wp:effectExtent l="19050" t="0" r="0" b="0"/>
            <wp:docPr id="1" name="Bild 92" descr="C:\Users\lenovo x17\Downloads\priapo_vettii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lenovo x17\Downloads\priapo_vettii_opt.jpg"/>
                    <pic:cNvPicPr>
                      <a:picLocks noChangeAspect="1" noChangeArrowheads="1"/>
                    </pic:cNvPicPr>
                  </pic:nvPicPr>
                  <pic:blipFill>
                    <a:blip r:embed="rId8"/>
                    <a:srcRect/>
                    <a:stretch>
                      <a:fillRect/>
                    </a:stretch>
                  </pic:blipFill>
                  <pic:spPr bwMode="auto">
                    <a:xfrm>
                      <a:off x="0" y="0"/>
                      <a:ext cx="5760720" cy="5826202"/>
                    </a:xfrm>
                    <a:prstGeom prst="rect">
                      <a:avLst/>
                    </a:prstGeom>
                    <a:noFill/>
                    <a:ln w="9525">
                      <a:noFill/>
                      <a:miter lim="800000"/>
                      <a:headEnd/>
                      <a:tailEnd/>
                    </a:ln>
                  </pic:spPr>
                </pic:pic>
              </a:graphicData>
            </a:graphic>
          </wp:inline>
        </w:drawing>
      </w: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Pr="00603F06" w:rsidRDefault="00402175" w:rsidP="00402175">
      <w:pPr>
        <w:spacing w:line="360" w:lineRule="auto"/>
        <w:ind w:left="284" w:hanging="284"/>
        <w:jc w:val="center"/>
        <w:rPr>
          <w:sz w:val="50"/>
        </w:rPr>
      </w:pPr>
      <w:r w:rsidRPr="00BD779D">
        <w:rPr>
          <w:b/>
          <w:sz w:val="50"/>
        </w:rPr>
        <w:t>Eine Bibliographie</w:t>
      </w:r>
    </w:p>
    <w:p w:rsidR="00402175" w:rsidRPr="00603F06" w:rsidRDefault="00402175" w:rsidP="00402175">
      <w:pPr>
        <w:spacing w:line="360" w:lineRule="auto"/>
        <w:jc w:val="center"/>
        <w:rPr>
          <w:b/>
          <w:sz w:val="42"/>
        </w:rPr>
      </w:pPr>
      <w:r w:rsidRPr="00BD779D">
        <w:rPr>
          <w:b/>
          <w:sz w:val="42"/>
        </w:rPr>
        <w:t>München 2021</w:t>
      </w:r>
    </w:p>
    <w:p w:rsidR="00402175" w:rsidRDefault="00402175" w:rsidP="00402175">
      <w:pPr>
        <w:spacing w:after="160" w:line="276" w:lineRule="auto"/>
        <w:jc w:val="center"/>
        <w:rPr>
          <w:b/>
          <w:sz w:val="28"/>
          <w:szCs w:val="28"/>
          <w:lang w:val="en-US"/>
        </w:rPr>
      </w:pPr>
      <w:r w:rsidRPr="00003B23">
        <w:rPr>
          <w:b/>
          <w:sz w:val="28"/>
          <w:szCs w:val="28"/>
          <w:lang w:val="en-US"/>
        </w:rPr>
        <w:lastRenderedPageBreak/>
        <w:t>Vorwort</w:t>
      </w:r>
    </w:p>
    <w:p w:rsidR="00402175" w:rsidRPr="006079AA" w:rsidRDefault="00402175" w:rsidP="00402175">
      <w:pPr>
        <w:spacing w:after="160" w:line="276" w:lineRule="auto"/>
        <w:jc w:val="center"/>
        <w:rPr>
          <w:b/>
          <w:lang w:val="en-US"/>
        </w:rPr>
      </w:pPr>
    </w:p>
    <w:p w:rsidR="00402175" w:rsidRDefault="00402175" w:rsidP="00402175">
      <w:pPr>
        <w:spacing w:line="360" w:lineRule="auto"/>
        <w:jc w:val="both"/>
        <w:rPr>
          <w:lang w:val="en-US"/>
        </w:rPr>
      </w:pPr>
      <w:r>
        <w:rPr>
          <w:lang w:val="en-US"/>
        </w:rPr>
        <w:t>Es ist bemerkenswert, wie schwer die längst von scharfsinnigen Studien gewonnene Erkenn</w:t>
      </w:r>
      <w:r>
        <w:rPr>
          <w:lang w:val="en-US"/>
        </w:rPr>
        <w:t>t</w:t>
      </w:r>
      <w:r>
        <w:rPr>
          <w:lang w:val="en-US"/>
        </w:rPr>
        <w:t>nis, dass römische Gedichtbücher die Themen der Texte diskursiv entfalten und daher linear gelesen sein wollen, sich nach wie vor bei vielen Latinisten durchsetzt, namentlich den angl</w:t>
      </w:r>
      <w:r>
        <w:rPr>
          <w:lang w:val="en-US"/>
        </w:rPr>
        <w:t>o</w:t>
      </w:r>
      <w:r>
        <w:rPr>
          <w:lang w:val="en-US"/>
        </w:rPr>
        <w:t xml:space="preserve">phonen. Doch wer die 80 Epigramme des </w:t>
      </w:r>
      <w:r>
        <w:rPr>
          <w:i/>
          <w:lang w:val="en-US"/>
        </w:rPr>
        <w:t>Corpus Priapeorum</w:t>
      </w:r>
      <w:r w:rsidRPr="003F1113">
        <w:rPr>
          <w:lang w:val="en-US"/>
        </w:rPr>
        <w:t>,</w:t>
      </w:r>
      <w:r>
        <w:rPr>
          <w:i/>
          <w:lang w:val="en-US"/>
        </w:rPr>
        <w:t xml:space="preserve"> </w:t>
      </w:r>
      <w:r>
        <w:rPr>
          <w:lang w:val="en-US"/>
        </w:rPr>
        <w:t xml:space="preserve">das man besser als </w:t>
      </w:r>
      <w:r w:rsidRPr="003F1113">
        <w:rPr>
          <w:i/>
          <w:lang w:val="en-US"/>
        </w:rPr>
        <w:t>Libellus Priapeorum</w:t>
      </w:r>
      <w:r>
        <w:rPr>
          <w:lang w:val="en-US"/>
        </w:rPr>
        <w:t xml:space="preserve"> bezeichnen sollte, in der überlieferten Reihenfolge liest und dabei auf die Ve</w:t>
      </w:r>
      <w:r>
        <w:rPr>
          <w:lang w:val="en-US"/>
        </w:rPr>
        <w:t>r</w:t>
      </w:r>
      <w:r>
        <w:rPr>
          <w:lang w:val="en-US"/>
        </w:rPr>
        <w:t>knüpfung der einzelnen Gedichte durch Stichwörter und das Variieren bestimmter The</w:t>
      </w:r>
      <w:r w:rsidR="00B52423">
        <w:rPr>
          <w:lang w:val="en-US"/>
        </w:rPr>
        <w:t xml:space="preserve">men in Gedichtreihen </w:t>
      </w:r>
      <w:r>
        <w:rPr>
          <w:lang w:val="en-US"/>
        </w:rPr>
        <w:t xml:space="preserve">achtet, kommt nicht umhin festzustellen, dass er geradezu einen “Priap-Roman” liest. Den Eindruck, man </w:t>
      </w:r>
      <w:r w:rsidR="00B52423">
        <w:rPr>
          <w:lang w:val="en-US"/>
        </w:rPr>
        <w:t xml:space="preserve">habe </w:t>
      </w:r>
      <w:r>
        <w:rPr>
          <w:lang w:val="en-US"/>
        </w:rPr>
        <w:t xml:space="preserve">es mit etwas Ähnlichem zu tun hat, erwecken </w:t>
      </w:r>
      <w:r w:rsidR="00B52423">
        <w:rPr>
          <w:lang w:val="en-US"/>
        </w:rPr>
        <w:t>ins</w:t>
      </w:r>
      <w:r>
        <w:rPr>
          <w:lang w:val="en-US"/>
        </w:rPr>
        <w:t>b</w:t>
      </w:r>
      <w:r>
        <w:rPr>
          <w:lang w:val="en-US"/>
        </w:rPr>
        <w:t>e</w:t>
      </w:r>
      <w:r>
        <w:rPr>
          <w:lang w:val="en-US"/>
        </w:rPr>
        <w:t>sond</w:t>
      </w:r>
      <w:r w:rsidR="00B52423">
        <w:rPr>
          <w:lang w:val="en-US"/>
        </w:rPr>
        <w:t>ere</w:t>
      </w:r>
      <w:r>
        <w:rPr>
          <w:lang w:val="en-US"/>
        </w:rPr>
        <w:t xml:space="preserve"> die letzten fünf Gedichte, in denen es mit Priap insofern zu Ende geht, als er das Nachlassen, ja den Verlust seiner Potenz zu beklagen hat, die doch seine Statuen durch den riesigen roten, von ihm abstehenden Phallos</w:t>
      </w:r>
      <w:r>
        <w:rPr>
          <w:i/>
          <w:lang w:val="en-US"/>
        </w:rPr>
        <w:t xml:space="preserve"> </w:t>
      </w:r>
      <w:r>
        <w:rPr>
          <w:lang w:val="en-US"/>
        </w:rPr>
        <w:t>überdeutlich demonstrieren. Und so ein “Roman” kann nur von einem einzigen Autor stammen, also nicht durch Vereinigung von Texten verschiedener Dichter in einer Anthologie entstanden sein. Gut, es gibt immer wieder Inte</w:t>
      </w:r>
      <w:r>
        <w:rPr>
          <w:lang w:val="en-US"/>
        </w:rPr>
        <w:t>r</w:t>
      </w:r>
      <w:r>
        <w:rPr>
          <w:lang w:val="en-US"/>
        </w:rPr>
        <w:t xml:space="preserve">preten, die das alles nicht sehen und deshalb hartnäckig auf mehreren Verfassern beharren. Aber die in jüngster Zeit deutlich zu beobachtende Tendenz, am Anfang einer Untersuchung zum CP achselzuckend zu erklären, man könne sich in dieser Frage nicht entscheiden, muss doch eine adäquate literaturkritische Würdigung des </w:t>
      </w:r>
      <w:r w:rsidRPr="00003B23">
        <w:rPr>
          <w:i/>
          <w:lang w:val="en-US"/>
        </w:rPr>
        <w:t>libellus</w:t>
      </w:r>
      <w:r>
        <w:rPr>
          <w:lang w:val="en-US"/>
        </w:rPr>
        <w:t xml:space="preserve"> von vornherein unmöglich m</w:t>
      </w:r>
      <w:r>
        <w:rPr>
          <w:lang w:val="en-US"/>
        </w:rPr>
        <w:t>a</w:t>
      </w:r>
      <w:r>
        <w:rPr>
          <w:lang w:val="en-US"/>
        </w:rPr>
        <w:t>chen.</w:t>
      </w:r>
    </w:p>
    <w:p w:rsidR="00402175" w:rsidRDefault="00402175" w:rsidP="00402175">
      <w:pPr>
        <w:spacing w:line="360" w:lineRule="auto"/>
        <w:jc w:val="both"/>
        <w:rPr>
          <w:lang w:val="en-US"/>
        </w:rPr>
      </w:pPr>
      <w:r>
        <w:rPr>
          <w:lang w:val="en-US"/>
        </w:rPr>
        <w:tab/>
        <w:t>Das eigentliche Problem bei diesem Gedichtbuch ist nun einmal, auch wenn man sich das im aufgeklärten 21. Jahrhundert nicht eingestehen möchte, dass wir es mit einem der o</w:t>
      </w:r>
      <w:r>
        <w:rPr>
          <w:lang w:val="en-US"/>
        </w:rPr>
        <w:t>b</w:t>
      </w:r>
      <w:r>
        <w:rPr>
          <w:lang w:val="en-US"/>
        </w:rPr>
        <w:t xml:space="preserve">szönsten Texte der griechisch-römischen Literatur zu tun haben. Irgendwie beeinträchtigt das die Bereitschaft, den </w:t>
      </w:r>
      <w:r w:rsidRPr="00CD0298">
        <w:rPr>
          <w:i/>
          <w:lang w:val="en-US"/>
        </w:rPr>
        <w:t>libellus</w:t>
      </w:r>
      <w:r>
        <w:rPr>
          <w:lang w:val="en-US"/>
        </w:rPr>
        <w:t xml:space="preserve"> so gründlich zu analysieren, wie es für Gedichtbücher Horazens oder Ovids heute ganz selbstverständlich ist. Man muss sich einmal klar machen, dass die erste umfassende Monographie über den gesamten mit dem Gartengott verbundenen Diskurs in lateinischer Sprache abgefasst ist, und das nicht etwa, weil man 1932, als sie erschien – das Buch mit dem Titel </w:t>
      </w:r>
      <w:r w:rsidRPr="00003B23">
        <w:rPr>
          <w:i/>
          <w:lang w:val="en-US"/>
        </w:rPr>
        <w:t>De Priapo</w:t>
      </w:r>
      <w:r>
        <w:rPr>
          <w:lang w:val="en-US"/>
        </w:rPr>
        <w:t xml:space="preserve"> stammt von Hans Herter – Latein für am geeignetsten hielt, Wissenschaft zu artikulieren – nein, der gekünstelte Klassizismus soll das ständige Reden von einem Gott mit einem steifen Schwanz, das einem braven Altphilologe nicht unbedingt liegt (und fast alle Altphilologen waren damals brav) verfremden. Mag sein, dass das vor neunzig Jahren funktionierte, aber heute wirkt Herters Buch mit Wendungen wie </w:t>
      </w:r>
      <w:r w:rsidRPr="00CB3B8C">
        <w:rPr>
          <w:i/>
          <w:lang w:val="en-US"/>
        </w:rPr>
        <w:t>vir doctissimus</w:t>
      </w:r>
      <w:r>
        <w:rPr>
          <w:lang w:val="en-US"/>
        </w:rPr>
        <w:t xml:space="preserve"> für einen Forscher oder </w:t>
      </w:r>
      <w:r w:rsidRPr="00CB3B8C">
        <w:rPr>
          <w:i/>
          <w:lang w:val="en-US"/>
        </w:rPr>
        <w:t>fie</w:t>
      </w:r>
      <w:r>
        <w:rPr>
          <w:i/>
          <w:lang w:val="en-US"/>
        </w:rPr>
        <w:t>ri</w:t>
      </w:r>
      <w:r w:rsidRPr="00CB3B8C">
        <w:rPr>
          <w:i/>
          <w:lang w:val="en-US"/>
        </w:rPr>
        <w:t xml:space="preserve"> non potest quin</w:t>
      </w:r>
      <w:r>
        <w:rPr>
          <w:i/>
          <w:lang w:val="en-US"/>
        </w:rPr>
        <w:t xml:space="preserve"> </w:t>
      </w:r>
      <w:r>
        <w:rPr>
          <w:lang w:val="en-US"/>
        </w:rPr>
        <w:t xml:space="preserve">für das Aufstellen einer These eher ridikül und kann dadurch bewirken, dass, soweit die Diskussion über den Gott mit der Dauererektion ein Teil </w:t>
      </w:r>
      <w:r>
        <w:rPr>
          <w:lang w:val="en-US"/>
        </w:rPr>
        <w:lastRenderedPageBreak/>
        <w:t>der Erörterung von “Roman sexualities” ist, das geschieht, was insbesondere bei diesem Thema nicht geschehen sollte: Es wird gelacht.</w:t>
      </w:r>
    </w:p>
    <w:p w:rsidR="00402175" w:rsidRDefault="00402175" w:rsidP="00402175">
      <w:pPr>
        <w:spacing w:line="360" w:lineRule="auto"/>
        <w:jc w:val="both"/>
        <w:rPr>
          <w:lang w:val="en-GB"/>
        </w:rPr>
      </w:pPr>
      <w:r>
        <w:rPr>
          <w:lang w:val="en-US"/>
        </w:rPr>
        <w:tab/>
        <w:t>Gewiss, das soll und darf man bei der Beschäftigung mit Priapeen durchaus, aber nicht über fundierte Untersuchungen zum Genre, sondern über die Gedichte, in deren Zentrum der Gott steht, vor allem über die jenigen, die wir im CP lesen. Dazu geben nicht nur die umwe</w:t>
      </w:r>
      <w:r>
        <w:rPr>
          <w:lang w:val="en-US"/>
        </w:rPr>
        <w:t>r</w:t>
      </w:r>
      <w:r>
        <w:rPr>
          <w:lang w:val="en-US"/>
        </w:rPr>
        <w:t xml:space="preserve">fend komischen Frivolitäten Anlass – sie übertreffen alles, was Ovid und Martial in dieser Hinsicht zu bieten haben –, sondern auch der literarische </w:t>
      </w:r>
      <w:r w:rsidRPr="00347F6E">
        <w:rPr>
          <w:i/>
          <w:lang w:val="en-US"/>
        </w:rPr>
        <w:t>lusus</w:t>
      </w:r>
      <w:r>
        <w:rPr>
          <w:lang w:val="en-US"/>
        </w:rPr>
        <w:t xml:space="preserve">, zu dem der anonyme Autor des </w:t>
      </w:r>
      <w:r w:rsidRPr="00CB3B8C">
        <w:rPr>
          <w:i/>
          <w:lang w:val="en-US"/>
        </w:rPr>
        <w:t>libellus</w:t>
      </w:r>
      <w:r>
        <w:rPr>
          <w:lang w:val="en-US"/>
        </w:rPr>
        <w:t xml:space="preserve"> uns einlädt. Er stellt nämlich immer wieder intertextuelle Bezüge zu bekannten Dichtern her und erzeugt damit eine Spannung, die sein Werk zu etwas Einmaligem macht. Sie besteht zwischen den nur von Gebildeten erkenn</w:t>
      </w:r>
      <w:r w:rsidR="00B52423">
        <w:rPr>
          <w:lang w:val="en-US"/>
        </w:rPr>
        <w:t>baren Anspielungen auf römische</w:t>
      </w:r>
      <w:r>
        <w:rPr>
          <w:lang w:val="en-US"/>
        </w:rPr>
        <w:t xml:space="preserve"> Klassiker der Poesie und den an Graffiti in öffentlichen Toiletten erinnernden Obszönitäten. Das muss man einfach sehen und goutieren, und mehrere Forscher der jüngeren Zeit waren dazu bereit, so dass sie erhebliche Fortschritte in der Interpretation erzielten; das erfolgte am intensivsten in den Jahren 1998 bis 2010, einer ersten guten Phase der CP-Forschung, n</w:t>
      </w:r>
      <w:r>
        <w:rPr>
          <w:lang w:val="en-US"/>
        </w:rPr>
        <w:t>a</w:t>
      </w:r>
      <w:r>
        <w:rPr>
          <w:lang w:val="en-US"/>
        </w:rPr>
        <w:t>chdem die bahnbrechende Monographie Vinzenz Buchheits, die erstmals überzeugend für den einen Autor argumentiert hatte, schon mehr als zwanzig Jahre vorher erschienen war. Aber die 1998-2010 vorgelegten Arbeiten haben viel zu tun übrig gelassen. Es fehlt immer noch eine umfassende Untersuchung aller 80 Gedichte mit Schwerpunkt auf ihrem intertextuellen Spiel, eine Untersuchung auf dem hohen Niveau des Aufsatzes von Stephen Hinds über Ma</w:t>
      </w:r>
      <w:r>
        <w:rPr>
          <w:lang w:val="en-US"/>
        </w:rPr>
        <w:t>r</w:t>
      </w:r>
      <w:r>
        <w:rPr>
          <w:lang w:val="en-US"/>
        </w:rPr>
        <w:t xml:space="preserve">tials Kunst des Evozierens von Ovid-Versen (JRS </w:t>
      </w:r>
      <w:r w:rsidRPr="00EE6EB7">
        <w:rPr>
          <w:lang w:val="en-GB"/>
        </w:rPr>
        <w:t xml:space="preserve">97, </w:t>
      </w:r>
      <w:r>
        <w:rPr>
          <w:lang w:val="en-GB"/>
        </w:rPr>
        <w:t xml:space="preserve">2007, </w:t>
      </w:r>
      <w:r w:rsidRPr="00EE6EB7">
        <w:rPr>
          <w:lang w:val="en-GB"/>
        </w:rPr>
        <w:t>113-154</w:t>
      </w:r>
      <w:r>
        <w:rPr>
          <w:lang w:val="en-GB"/>
        </w:rPr>
        <w:t>).</w:t>
      </w:r>
    </w:p>
    <w:p w:rsidR="00402175" w:rsidRDefault="00402175" w:rsidP="00402175">
      <w:pPr>
        <w:spacing w:line="360" w:lineRule="auto"/>
        <w:jc w:val="both"/>
        <w:rPr>
          <w:lang w:val="en-US"/>
        </w:rPr>
      </w:pPr>
      <w:r>
        <w:rPr>
          <w:lang w:val="en-US"/>
        </w:rPr>
        <w:tab/>
        <w:t>Die vorliegende Bibliographie möchte eine solide Ausgangsbasis für diese Unte</w:t>
      </w:r>
      <w:r>
        <w:rPr>
          <w:lang w:val="en-US"/>
        </w:rPr>
        <w:t>r</w:t>
      </w:r>
      <w:r>
        <w:rPr>
          <w:lang w:val="en-US"/>
        </w:rPr>
        <w:t>suchung und natürlich auch für Abhandlungen schaffen, die Einzelaspekte erörtern. Es ha</w:t>
      </w:r>
      <w:r>
        <w:rPr>
          <w:lang w:val="en-US"/>
        </w:rPr>
        <w:t>n</w:t>
      </w:r>
      <w:r>
        <w:rPr>
          <w:lang w:val="en-US"/>
        </w:rPr>
        <w:t xml:space="preserve">delt sich dabei um das erste umfassende Schriftenverzeichnis zum CP, allein schon deshalb, weil es in einem systematischen Teil die aufgelisteten Arbeiten inhaltlich erschließt, und es bezieht erstmals alle vor und nach diesem </w:t>
      </w:r>
      <w:r w:rsidRPr="00113D71">
        <w:rPr>
          <w:i/>
          <w:lang w:val="en-US"/>
        </w:rPr>
        <w:t>libellus</w:t>
      </w:r>
      <w:r>
        <w:rPr>
          <w:lang w:val="en-US"/>
        </w:rPr>
        <w:t xml:space="preserve"> entstanden</w:t>
      </w:r>
      <w:r w:rsidR="00B52423">
        <w:rPr>
          <w:lang w:val="en-US"/>
        </w:rPr>
        <w:t>en</w:t>
      </w:r>
      <w:r>
        <w:rPr>
          <w:lang w:val="en-US"/>
        </w:rPr>
        <w:t xml:space="preserve"> Dichtungen über Priap ein, also auch die Priapeen der </w:t>
      </w:r>
      <w:r w:rsidRPr="002E6C21">
        <w:rPr>
          <w:i/>
          <w:lang w:val="en-US"/>
        </w:rPr>
        <w:t>Anthologia Graeca</w:t>
      </w:r>
      <w:r>
        <w:rPr>
          <w:i/>
          <w:lang w:val="en-US"/>
        </w:rPr>
        <w:t xml:space="preserve"> </w:t>
      </w:r>
      <w:r>
        <w:rPr>
          <w:lang w:val="en-US"/>
        </w:rPr>
        <w:t xml:space="preserve">und Martials sowie die Priapea prominenter Autoren wie Tibull und Petron  und der anonymen Poeten, die sich spielerisch die Maske eines Klassikers aufsetzten; dazu gehört das </w:t>
      </w:r>
      <w:r w:rsidRPr="00113D71">
        <w:rPr>
          <w:i/>
          <w:lang w:val="en-US"/>
        </w:rPr>
        <w:t>Catalepton</w:t>
      </w:r>
      <w:r>
        <w:rPr>
          <w:lang w:val="en-US"/>
        </w:rPr>
        <w:t xml:space="preserve"> Pseudo-Vergils. Zu diesen “Priap-Freunden” werden freilich nur jüngste, gezielt ausgewählte Titel genannt, z. B. die von Ko</w:t>
      </w:r>
      <w:r>
        <w:rPr>
          <w:lang w:val="en-US"/>
        </w:rPr>
        <w:t>m</w:t>
      </w:r>
      <w:r>
        <w:rPr>
          <w:lang w:val="en-US"/>
        </w:rPr>
        <w:t>mentaren, während ich beim CP auf Vollständigkeit gesetzt habe. Gewidmet ist die Biblio</w:t>
      </w:r>
      <w:r>
        <w:rPr>
          <w:lang w:val="en-US"/>
        </w:rPr>
        <w:t>g</w:t>
      </w:r>
      <w:r>
        <w:rPr>
          <w:lang w:val="en-US"/>
        </w:rPr>
        <w:t>raphie den vier jüngeren Kolleg*innen, mit denen ich zwischen 1998 und 2004 an der LMU sehr ergiebige Gespräche in Kolloquien zum antiken Epigramm führen durfte und die alle darüber promovierten: Regina Höschele, Sven Lorenz, Margot Neger und Hans Peter Obe</w:t>
      </w:r>
      <w:r>
        <w:rPr>
          <w:lang w:val="en-US"/>
        </w:rPr>
        <w:t>r</w:t>
      </w:r>
      <w:r>
        <w:rPr>
          <w:lang w:val="en-US"/>
        </w:rPr>
        <w:t>mayer.</w:t>
      </w:r>
    </w:p>
    <w:p w:rsidR="00402175" w:rsidRDefault="00402175" w:rsidP="00402175">
      <w:pPr>
        <w:spacing w:line="360" w:lineRule="auto"/>
        <w:ind w:firstLine="284"/>
        <w:jc w:val="both"/>
        <w:rPr>
          <w:sz w:val="28"/>
          <w:szCs w:val="28"/>
          <w:lang w:val="en-US"/>
        </w:rPr>
      </w:pPr>
      <w:r>
        <w:rPr>
          <w:lang w:val="en-US"/>
        </w:rPr>
        <w:lastRenderedPageBreak/>
        <w:t>München, im Frühjahr 2021</w:t>
      </w:r>
      <w:r>
        <w:rPr>
          <w:lang w:val="en-US"/>
        </w:rPr>
        <w:tab/>
      </w:r>
      <w:r>
        <w:rPr>
          <w:lang w:val="en-US"/>
        </w:rPr>
        <w:tab/>
      </w:r>
      <w:r>
        <w:rPr>
          <w:lang w:val="en-US"/>
        </w:rPr>
        <w:tab/>
      </w:r>
      <w:r>
        <w:rPr>
          <w:lang w:val="en-US"/>
        </w:rPr>
        <w:tab/>
      </w:r>
      <w:r>
        <w:rPr>
          <w:lang w:val="en-US"/>
        </w:rPr>
        <w:tab/>
      </w:r>
      <w:r>
        <w:rPr>
          <w:lang w:val="en-US"/>
        </w:rPr>
        <w:tab/>
        <w:t>Niklas Holzberg</w:t>
      </w: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Default="00402175" w:rsidP="00402175">
      <w:pPr>
        <w:spacing w:after="160" w:line="276" w:lineRule="auto"/>
        <w:rPr>
          <w:lang w:val="en-US"/>
        </w:rPr>
      </w:pPr>
    </w:p>
    <w:p w:rsidR="00402175" w:rsidRPr="00EF4F48" w:rsidRDefault="00402175" w:rsidP="00402175">
      <w:pPr>
        <w:spacing w:after="160" w:line="276" w:lineRule="auto"/>
        <w:ind w:left="3540"/>
        <w:rPr>
          <w:sz w:val="32"/>
          <w:szCs w:val="32"/>
          <w:lang w:val="en-US"/>
        </w:rPr>
      </w:pPr>
      <w:r w:rsidRPr="00EF4F48">
        <w:rPr>
          <w:sz w:val="32"/>
          <w:szCs w:val="32"/>
          <w:lang w:val="en-US"/>
        </w:rPr>
        <w:t>Für</w:t>
      </w:r>
    </w:p>
    <w:p w:rsidR="00402175" w:rsidRPr="00EF4F48" w:rsidRDefault="00402175" w:rsidP="00402175">
      <w:pPr>
        <w:spacing w:after="160" w:line="276" w:lineRule="auto"/>
        <w:ind w:left="2832" w:firstLine="708"/>
        <w:rPr>
          <w:sz w:val="32"/>
          <w:szCs w:val="32"/>
          <w:lang w:val="en-US"/>
        </w:rPr>
      </w:pPr>
      <w:r w:rsidRPr="00EF4F48">
        <w:rPr>
          <w:sz w:val="32"/>
          <w:szCs w:val="32"/>
          <w:lang w:val="en-US"/>
        </w:rPr>
        <w:t>Margot</w:t>
      </w:r>
    </w:p>
    <w:p w:rsidR="00402175" w:rsidRPr="00EF4F48" w:rsidRDefault="00402175" w:rsidP="00402175">
      <w:pPr>
        <w:spacing w:after="160" w:line="276" w:lineRule="auto"/>
        <w:ind w:left="2832" w:firstLine="708"/>
        <w:rPr>
          <w:sz w:val="32"/>
          <w:szCs w:val="32"/>
          <w:lang w:val="en-US"/>
        </w:rPr>
      </w:pPr>
      <w:r w:rsidRPr="00EF4F48">
        <w:rPr>
          <w:sz w:val="32"/>
          <w:szCs w:val="32"/>
          <w:lang w:val="en-US"/>
        </w:rPr>
        <w:t>Regina</w:t>
      </w:r>
    </w:p>
    <w:p w:rsidR="00402175" w:rsidRPr="00EF4F48" w:rsidRDefault="00402175" w:rsidP="00402175">
      <w:pPr>
        <w:spacing w:after="160" w:line="276" w:lineRule="auto"/>
        <w:ind w:left="2832" w:firstLine="708"/>
        <w:rPr>
          <w:sz w:val="32"/>
          <w:szCs w:val="32"/>
          <w:lang w:val="en-US"/>
        </w:rPr>
      </w:pPr>
      <w:r w:rsidRPr="00EF4F48">
        <w:rPr>
          <w:sz w:val="32"/>
          <w:szCs w:val="32"/>
          <w:lang w:val="en-US"/>
        </w:rPr>
        <w:t>Hans Peter</w:t>
      </w:r>
    </w:p>
    <w:p w:rsidR="00402175" w:rsidRPr="00EF4F48" w:rsidRDefault="00402175" w:rsidP="00402175">
      <w:pPr>
        <w:spacing w:line="360" w:lineRule="auto"/>
        <w:ind w:left="2832" w:firstLine="708"/>
        <w:jc w:val="both"/>
        <w:rPr>
          <w:sz w:val="32"/>
          <w:szCs w:val="32"/>
          <w:lang w:val="en-US"/>
        </w:rPr>
      </w:pPr>
      <w:r w:rsidRPr="00EF4F48">
        <w:rPr>
          <w:sz w:val="32"/>
          <w:szCs w:val="32"/>
          <w:lang w:val="en-US"/>
        </w:rPr>
        <w:t>Sven</w:t>
      </w:r>
    </w:p>
    <w:p w:rsidR="00402175" w:rsidRDefault="00402175" w:rsidP="00402175">
      <w:pPr>
        <w:spacing w:line="360" w:lineRule="auto"/>
        <w:jc w:val="both"/>
        <w:rPr>
          <w:lang w:val="en-US"/>
        </w:rPr>
      </w:pPr>
    </w:p>
    <w:p w:rsidR="00402175" w:rsidRDefault="00402175" w:rsidP="00402175">
      <w:pPr>
        <w:spacing w:line="360" w:lineRule="auto"/>
        <w:jc w:val="both"/>
        <w:rPr>
          <w:lang w:val="en-US"/>
        </w:rPr>
      </w:pPr>
    </w:p>
    <w:p w:rsidR="00402175" w:rsidRDefault="00402175" w:rsidP="00402175">
      <w:pPr>
        <w:spacing w:line="360" w:lineRule="auto"/>
        <w:jc w:val="both"/>
        <w:rPr>
          <w:lang w:val="en-US"/>
        </w:rPr>
      </w:pPr>
    </w:p>
    <w:p w:rsidR="00402175" w:rsidRDefault="00402175" w:rsidP="00402175">
      <w:pPr>
        <w:spacing w:line="360" w:lineRule="auto"/>
        <w:jc w:val="both"/>
        <w:rPr>
          <w:lang w:val="en-US"/>
        </w:rPr>
      </w:pPr>
    </w:p>
    <w:p w:rsidR="00402175" w:rsidRDefault="00402175" w:rsidP="00402175">
      <w:pPr>
        <w:spacing w:line="360" w:lineRule="auto"/>
        <w:jc w:val="both"/>
        <w:rPr>
          <w:lang w:val="en-US"/>
        </w:rPr>
      </w:pPr>
    </w:p>
    <w:p w:rsidR="00402175" w:rsidRDefault="00402175" w:rsidP="00402175">
      <w:pPr>
        <w:spacing w:line="360" w:lineRule="auto"/>
        <w:jc w:val="both"/>
        <w:rPr>
          <w:lang w:val="en-US"/>
        </w:rPr>
      </w:pPr>
    </w:p>
    <w:p w:rsidR="00402175" w:rsidRDefault="00402175" w:rsidP="00402175">
      <w:pPr>
        <w:spacing w:line="360" w:lineRule="auto"/>
        <w:jc w:val="both"/>
        <w:rPr>
          <w:lang w:val="en-US"/>
        </w:rPr>
      </w:pPr>
    </w:p>
    <w:p w:rsidR="00402175" w:rsidRDefault="00402175" w:rsidP="00402175">
      <w:pPr>
        <w:spacing w:line="360" w:lineRule="auto"/>
        <w:jc w:val="both"/>
        <w:rPr>
          <w:lang w:val="en-US"/>
        </w:rPr>
      </w:pPr>
    </w:p>
    <w:p w:rsidR="00402175" w:rsidRDefault="00402175" w:rsidP="00402175">
      <w:pPr>
        <w:spacing w:line="360" w:lineRule="auto"/>
        <w:jc w:val="both"/>
        <w:rPr>
          <w:lang w:val="en-US"/>
        </w:rPr>
      </w:pPr>
    </w:p>
    <w:p w:rsidR="00402175" w:rsidRDefault="00402175" w:rsidP="00402175">
      <w:pPr>
        <w:spacing w:line="360" w:lineRule="auto"/>
        <w:jc w:val="both"/>
        <w:rPr>
          <w:lang w:val="en-US"/>
        </w:rPr>
      </w:pPr>
    </w:p>
    <w:p w:rsidR="00402175" w:rsidRDefault="00402175" w:rsidP="00402175">
      <w:pPr>
        <w:spacing w:line="360" w:lineRule="auto"/>
        <w:jc w:val="both"/>
        <w:rPr>
          <w:lang w:val="en-US"/>
        </w:rPr>
      </w:pPr>
    </w:p>
    <w:p w:rsidR="00402175" w:rsidRPr="00EF4F48" w:rsidRDefault="00402175" w:rsidP="00402175">
      <w:pPr>
        <w:spacing w:line="360" w:lineRule="auto"/>
        <w:jc w:val="both"/>
        <w:rPr>
          <w:lang w:val="en-US"/>
        </w:rPr>
      </w:pPr>
    </w:p>
    <w:p w:rsidR="00402175" w:rsidRPr="00EE6EB7" w:rsidRDefault="00402175" w:rsidP="00402175">
      <w:pPr>
        <w:pStyle w:val="Subtitle"/>
        <w:ind w:hanging="284"/>
        <w:rPr>
          <w:lang w:val="en-US"/>
        </w:rPr>
      </w:pPr>
      <w:r w:rsidRPr="00EE6EB7">
        <w:rPr>
          <w:lang w:val="en-US"/>
        </w:rPr>
        <w:t>A. Alphabetisches Titelverzeichnis</w:t>
      </w:r>
    </w:p>
    <w:p w:rsidR="00402175" w:rsidRPr="00EE6EB7" w:rsidRDefault="00402175" w:rsidP="00402175">
      <w:pPr>
        <w:ind w:hanging="284"/>
        <w:jc w:val="both"/>
        <w:rPr>
          <w:lang w:val="en-US"/>
        </w:rPr>
      </w:pPr>
    </w:p>
    <w:p w:rsidR="00402175" w:rsidRPr="00EE6EB7" w:rsidRDefault="00402175" w:rsidP="00402175">
      <w:pPr>
        <w:ind w:hanging="284"/>
        <w:jc w:val="both"/>
        <w:rPr>
          <w:lang w:val="en-US"/>
        </w:rPr>
      </w:pPr>
    </w:p>
    <w:p w:rsidR="00402175" w:rsidRDefault="00402175" w:rsidP="00402175">
      <w:pPr>
        <w:ind w:hanging="284"/>
        <w:jc w:val="both"/>
        <w:rPr>
          <w:lang w:val="en-US"/>
        </w:rPr>
      </w:pPr>
      <w:r w:rsidRPr="00EE6EB7">
        <w:rPr>
          <w:lang w:val="en-GB"/>
        </w:rPr>
        <w:t>Adams, J. N. (1982): The Latin Sexual Vocabulary, London.</w:t>
      </w:r>
    </w:p>
    <w:p w:rsidR="003E74D6" w:rsidRDefault="003E74D6" w:rsidP="00402175">
      <w:pPr>
        <w:ind w:hanging="284"/>
        <w:jc w:val="both"/>
      </w:pPr>
      <w:r>
        <w:t>Ammer, Andreas (1991): Johann Wolfgang Goethe. Erotische Gedichte. Gedichte, Skizzen und Fragmente, Frankfurt a. M. (insel taschenbuch 1225).</w:t>
      </w:r>
    </w:p>
    <w:p w:rsidR="00402175" w:rsidRDefault="00402175" w:rsidP="00402175">
      <w:pPr>
        <w:ind w:hanging="284"/>
        <w:jc w:val="both"/>
        <w:rPr>
          <w:lang w:val="en-US"/>
        </w:rPr>
      </w:pPr>
      <w:r>
        <w:t xml:space="preserve">Antoniadis, T. (2014): </w:t>
      </w:r>
      <w:r w:rsidRPr="002F35F6">
        <w:rPr>
          <w:i/>
        </w:rPr>
        <w:t>Me memini numeros sustinuisse nouem</w:t>
      </w:r>
      <w:r>
        <w:t xml:space="preserve"> (Am. 3,7,26): από τον ερωτικό οργασμό στον ερωτογραφικό κορεσμο: μεταγλωσσικό και μεταειδολογικές …, in: A. N. M</w:t>
      </w:r>
      <w:r>
        <w:t>i</w:t>
      </w:r>
      <w:r>
        <w:t xml:space="preserve">chalopoulos/M. Voutsinou-Kikilia/S. G. Papaïoannou (Hgg.): </w:t>
      </w:r>
      <w:r w:rsidRPr="00027160">
        <w:rPr>
          <w:i/>
        </w:rPr>
        <w:t>Rideamus igitur</w:t>
      </w:r>
      <w:r>
        <w:t>: το χιούμορ στη λατινική γραμματεία πρακτικά του Θ</w:t>
      </w:r>
      <w:r>
        <w:rPr>
          <w:lang w:val="en-US"/>
        </w:rPr>
        <w:t>’</w:t>
      </w:r>
      <w:r>
        <w:t xml:space="preserve"> Πανελληνίου Συμποσίου Λατινικών Σπουδών Αθήνα, 19-22 Μαΐου 2011, Athina, 119-130.</w:t>
      </w:r>
    </w:p>
    <w:p w:rsidR="00402175" w:rsidRDefault="00402175" w:rsidP="00402175">
      <w:pPr>
        <w:ind w:hanging="284"/>
        <w:jc w:val="both"/>
        <w:rPr>
          <w:lang w:val="en-US"/>
        </w:rPr>
      </w:pPr>
    </w:p>
    <w:p w:rsidR="00402175" w:rsidRDefault="00402175" w:rsidP="00402175">
      <w:pPr>
        <w:ind w:hanging="284"/>
        <w:jc w:val="both"/>
        <w:rPr>
          <w:lang w:val="en-US"/>
        </w:rPr>
      </w:pPr>
    </w:p>
    <w:p w:rsidR="00402175" w:rsidRDefault="00402175" w:rsidP="00402175">
      <w:pPr>
        <w:ind w:hanging="284"/>
        <w:jc w:val="both"/>
      </w:pPr>
      <w:r>
        <w:t>Baehrens, E. (1872): Kritische Satura XVI. Priapeum LXVIII 9-18, Neue Jahrbücher für die classische Philologie 105, 625.</w:t>
      </w:r>
    </w:p>
    <w:p w:rsidR="00402175" w:rsidRPr="00DF2A9C" w:rsidRDefault="00402175" w:rsidP="00402175">
      <w:pPr>
        <w:ind w:hanging="284"/>
        <w:jc w:val="both"/>
      </w:pPr>
      <w:r>
        <w:t xml:space="preserve">Baldwin, B. </w:t>
      </w:r>
      <w:r w:rsidRPr="00DF2A9C">
        <w:rPr>
          <w:lang w:val="en-GB"/>
        </w:rPr>
        <w:t>(1975): The Epigrams of Lucian, Phoenix</w:t>
      </w:r>
      <w:r w:rsidRPr="00DF2A9C">
        <w:rPr>
          <w:i/>
          <w:lang w:val="en-GB"/>
        </w:rPr>
        <w:t xml:space="preserve"> </w:t>
      </w:r>
      <w:r w:rsidRPr="00DF2A9C">
        <w:rPr>
          <w:lang w:val="en-GB"/>
        </w:rPr>
        <w:t>29, 311-335.</w:t>
      </w:r>
    </w:p>
    <w:p w:rsidR="00402175" w:rsidRDefault="00402175" w:rsidP="00402175">
      <w:pPr>
        <w:ind w:hanging="284"/>
        <w:jc w:val="both"/>
        <w:rPr>
          <w:lang w:val="en-GB"/>
        </w:rPr>
      </w:pPr>
      <w:r>
        <w:rPr>
          <w:lang w:val="en-GB"/>
        </w:rPr>
        <w:t>Barnes, E. J. (1962): Priapea III, 3, CPh 57, 33f.</w:t>
      </w:r>
    </w:p>
    <w:p w:rsidR="00402175" w:rsidRPr="00EE6EB7" w:rsidRDefault="00402175" w:rsidP="00402175">
      <w:pPr>
        <w:ind w:hanging="284"/>
        <w:jc w:val="both"/>
        <w:rPr>
          <w:lang w:val="en-GB"/>
        </w:rPr>
      </w:pPr>
      <w:r w:rsidRPr="00EE6EB7">
        <w:rPr>
          <w:lang w:val="en-GB"/>
        </w:rPr>
        <w:t xml:space="preserve">Batinsky, E. E./W. M. </w:t>
      </w:r>
      <w:r>
        <w:rPr>
          <w:lang w:val="en-GB"/>
        </w:rPr>
        <w:t>Clarke</w:t>
      </w:r>
      <w:r w:rsidRPr="00EE6EB7">
        <w:rPr>
          <w:lang w:val="en-GB"/>
        </w:rPr>
        <w:t xml:space="preserve"> (1996): Word-patterning in the Latin Hendecasyllable, Latomus 55, 63-77.</w:t>
      </w:r>
    </w:p>
    <w:p w:rsidR="00402175" w:rsidRDefault="00402175" w:rsidP="00402175">
      <w:pPr>
        <w:ind w:hanging="284"/>
        <w:jc w:val="both"/>
        <w:rPr>
          <w:lang w:val="en-GB"/>
        </w:rPr>
      </w:pPr>
      <w:r>
        <w:rPr>
          <w:lang w:val="en-GB"/>
        </w:rPr>
        <w:t>Beck, M.</w:t>
      </w:r>
      <w:r w:rsidRPr="00EE6EB7">
        <w:rPr>
          <w:lang w:val="en-GB"/>
        </w:rPr>
        <w:t xml:space="preserve"> (2001): </w:t>
      </w:r>
      <w:r w:rsidRPr="00EE6EB7">
        <w:rPr>
          <w:i/>
          <w:iCs/>
          <w:lang w:val="en-GB"/>
        </w:rPr>
        <w:t xml:space="preserve">Inepta loci </w:t>
      </w:r>
      <w:r w:rsidRPr="00EE6EB7">
        <w:rPr>
          <w:lang w:val="en-GB"/>
        </w:rPr>
        <w:t>– ein Ovidianum?, Hermes 129, 95-105.</w:t>
      </w:r>
    </w:p>
    <w:p w:rsidR="00402175" w:rsidRPr="009267C7" w:rsidRDefault="00402175" w:rsidP="00402175">
      <w:pPr>
        <w:ind w:hanging="284"/>
        <w:jc w:val="both"/>
        <w:rPr>
          <w:lang w:val="en-GB"/>
        </w:rPr>
      </w:pPr>
      <w:r>
        <w:t>Beckby, H. (</w:t>
      </w:r>
      <w:r>
        <w:rPr>
          <w:vertAlign w:val="superscript"/>
        </w:rPr>
        <w:t>2</w:t>
      </w:r>
      <w:r>
        <w:t>1965-1967)</w:t>
      </w:r>
      <w:r w:rsidRPr="008250FD">
        <w:t xml:space="preserve"> Anthologia Graeca.</w:t>
      </w:r>
      <w:r w:rsidRPr="008250FD">
        <w:rPr>
          <w:iCs/>
        </w:rPr>
        <w:t>,</w:t>
      </w:r>
      <w:r w:rsidRPr="00EE6EB7">
        <w:rPr>
          <w:iCs/>
        </w:rPr>
        <w:t xml:space="preserve"> </w:t>
      </w:r>
      <w:r>
        <w:rPr>
          <w:iCs/>
        </w:rPr>
        <w:t xml:space="preserve">4 Bde., </w:t>
      </w:r>
      <w:r w:rsidRPr="00EE6EB7">
        <w:rPr>
          <w:iCs/>
        </w:rPr>
        <w:t>München</w:t>
      </w:r>
      <w:r>
        <w:rPr>
          <w:i/>
        </w:rPr>
        <w:t xml:space="preserve"> </w:t>
      </w:r>
      <w:r w:rsidRPr="00EE6EB7">
        <w:rPr>
          <w:iCs/>
        </w:rPr>
        <w:t>(Tuscu</w:t>
      </w:r>
      <w:r>
        <w:rPr>
          <w:iCs/>
        </w:rPr>
        <w:t>lum-Bücherei</w:t>
      </w:r>
      <w:r w:rsidRPr="00EE6EB7">
        <w:rPr>
          <w:iCs/>
        </w:rPr>
        <w:t>)</w:t>
      </w:r>
      <w:r w:rsidRPr="00EE6EB7">
        <w:rPr>
          <w:i/>
        </w:rPr>
        <w:t>.</w:t>
      </w:r>
    </w:p>
    <w:p w:rsidR="00402175" w:rsidRDefault="00402175" w:rsidP="00402175">
      <w:pPr>
        <w:ind w:hanging="284"/>
        <w:jc w:val="both"/>
        <w:rPr>
          <w:lang w:val="it-IT"/>
        </w:rPr>
      </w:pPr>
      <w:r>
        <w:rPr>
          <w:lang w:val="it-IT"/>
        </w:rPr>
        <w:t>Bernus, A. v. (1905): Carmina Priapeia. In Nachdichtung von A. v. B. mit einer kritischen Einführung von A. Danegger, Berlin.</w:t>
      </w:r>
    </w:p>
    <w:p w:rsidR="00402175" w:rsidRDefault="00402175" w:rsidP="00402175">
      <w:pPr>
        <w:ind w:hanging="284"/>
        <w:jc w:val="both"/>
        <w:rPr>
          <w:lang w:val="it-IT"/>
        </w:rPr>
      </w:pPr>
      <w:r w:rsidRPr="00EE6EB7">
        <w:rPr>
          <w:lang w:val="it-IT"/>
        </w:rPr>
        <w:t>Bianchini, E. (2001; ed.): Carmina priapea. Introduzio</w:t>
      </w:r>
      <w:r>
        <w:rPr>
          <w:lang w:val="it-IT"/>
        </w:rPr>
        <w:t>ne, traduzione e note. Testo latino a fronte, Milano (Biblioteca Universale Rizzoli).</w:t>
      </w:r>
    </w:p>
    <w:p w:rsidR="00E567DD" w:rsidRDefault="00E567DD" w:rsidP="00402175">
      <w:pPr>
        <w:ind w:hanging="284"/>
        <w:jc w:val="both"/>
        <w:rPr>
          <w:lang w:val="it-IT"/>
        </w:rPr>
      </w:pPr>
      <w:r>
        <w:rPr>
          <w:lang w:val="it-IT"/>
        </w:rPr>
        <w:t>Bing, P. (2018): A Precinct of Epigrams: The Sanctuary of Artemidorus of Perge, in: L. Pratt/C. M. Sampson (Hgg.): Engagng Classical Texts in the Contemporary World, Ann Arbor, 135-160.</w:t>
      </w:r>
    </w:p>
    <w:p w:rsidR="00402175" w:rsidRPr="00C173EB" w:rsidRDefault="00402175" w:rsidP="00402175">
      <w:pPr>
        <w:ind w:hanging="284"/>
        <w:jc w:val="both"/>
        <w:rPr>
          <w:lang w:val="it-IT"/>
        </w:rPr>
      </w:pPr>
      <w:r>
        <w:rPr>
          <w:lang w:val="it-IT"/>
        </w:rPr>
        <w:t xml:space="preserve">Biville, F./E. Plantade/D. Vallat (2008; Hgg.): “Le vers du plus nul des poètes …”.Nouvelles recherches sur les </w:t>
      </w:r>
      <w:r w:rsidRPr="00C173EB">
        <w:rPr>
          <w:i/>
          <w:lang w:val="it-IT"/>
        </w:rPr>
        <w:t>Priapées</w:t>
      </w:r>
      <w:r>
        <w:rPr>
          <w:lang w:val="it-IT"/>
        </w:rPr>
        <w:t>. Actes de la journée d’étude organisée le 7 novembre 2005 à l’Université Lumière-Lyon 2, Lyon (Collection de la Maison de l’Orient et de la Mediterranée 38. Série littéraire et philologique 11) [A. M. Morelli, RPh 82, 2008, 527-531; L. Deschamps, REA 111, 2009, 638-640; R. Grisolia, BStudLat 39, 2009, 718-721; A. Pérez Vega, Myrtia 24, 2009, 429-433; F. Ripoll, REL 87, 2009, 347f.; C. Castelletti, MH 67, 2010, 248f.; P. Tordeur, AC 80, 2011, 326; C. Salemme, Latomus 71, 2012, 1177-1179].</w:t>
      </w:r>
    </w:p>
    <w:p w:rsidR="00402175" w:rsidRDefault="00402175" w:rsidP="00402175">
      <w:pPr>
        <w:ind w:hanging="284"/>
        <w:jc w:val="both"/>
      </w:pPr>
      <w:r>
        <w:t xml:space="preserve">Booth, A. D. (1981): Les </w:t>
      </w:r>
      <w:r>
        <w:rPr>
          <w:lang w:val="en-US"/>
        </w:rPr>
        <w:t>‘</w:t>
      </w:r>
      <w:r>
        <w:t>professionelles</w:t>
      </w:r>
      <w:r>
        <w:rPr>
          <w:lang w:val="en-US"/>
        </w:rPr>
        <w:t>’ et leurs theaters dans Martial 1,41, la Priapé 19 et Properce 2,22a, RBPh 59, 137-140.</w:t>
      </w:r>
    </w:p>
    <w:p w:rsidR="00402175" w:rsidRDefault="00402175" w:rsidP="00402175">
      <w:pPr>
        <w:ind w:hanging="284"/>
        <w:jc w:val="both"/>
        <w:rPr>
          <w:lang w:val="en-US"/>
        </w:rPr>
      </w:pPr>
      <w:r>
        <w:t xml:space="preserve">Brown, E. (1970): </w:t>
      </w:r>
      <w:r w:rsidRPr="005E0C65">
        <w:rPr>
          <w:i/>
        </w:rPr>
        <w:t>Hortus inconclusus</w:t>
      </w:r>
      <w:r>
        <w:t xml:space="preserve">: The Significance of Priapus and Pyramus and Thisbe in the </w:t>
      </w:r>
      <w:r w:rsidRPr="00CA4C8C">
        <w:rPr>
          <w:i/>
        </w:rPr>
        <w:t>Merchant’s Tale</w:t>
      </w:r>
      <w:r>
        <w:rPr>
          <w:lang w:val="en-US"/>
        </w:rPr>
        <w:t>, The Chaucer Review 4, 31-40.</w:t>
      </w:r>
    </w:p>
    <w:p w:rsidR="00402175" w:rsidRPr="00AB3FD8" w:rsidRDefault="00402175" w:rsidP="003E32EF">
      <w:pPr>
        <w:pStyle w:val="ListParagraph"/>
        <w:numPr>
          <w:ilvl w:val="0"/>
          <w:numId w:val="6"/>
        </w:numPr>
        <w:ind w:left="0" w:hanging="284"/>
        <w:jc w:val="both"/>
        <w:rPr>
          <w:lang w:val="en-US"/>
        </w:rPr>
      </w:pPr>
      <w:r>
        <w:rPr>
          <w:lang w:val="en-US"/>
        </w:rPr>
        <w:t xml:space="preserve">(1975): Priapus and the </w:t>
      </w:r>
      <w:r w:rsidRPr="005E0C65">
        <w:rPr>
          <w:i/>
          <w:lang w:val="en-US"/>
        </w:rPr>
        <w:t>Parlement of Foulys</w:t>
      </w:r>
      <w:r>
        <w:rPr>
          <w:lang w:val="en-US"/>
        </w:rPr>
        <w:t>, Studies in Philology 72, 258-274.</w:t>
      </w:r>
    </w:p>
    <w:p w:rsidR="00402175" w:rsidRPr="0075189E" w:rsidRDefault="00402175" w:rsidP="00402175">
      <w:pPr>
        <w:ind w:hanging="284"/>
        <w:jc w:val="both"/>
        <w:rPr>
          <w:lang w:val="it-IT"/>
        </w:rPr>
      </w:pPr>
      <w:r w:rsidRPr="00EE6EB7">
        <w:t>Buchheit, V. (1960): Feigensymbolik i</w:t>
      </w:r>
      <w:r>
        <w:t>m antiken Epigramm, Rh</w:t>
      </w:r>
      <w:r w:rsidRPr="00EE6EB7">
        <w:t xml:space="preserve">M 103, 200-229. </w:t>
      </w:r>
    </w:p>
    <w:p w:rsidR="00402175" w:rsidRPr="00EE6EB7" w:rsidRDefault="00402175" w:rsidP="00402175">
      <w:pPr>
        <w:ind w:hanging="284"/>
        <w:jc w:val="both"/>
      </w:pPr>
      <w:r w:rsidRPr="00EE6EB7">
        <w:t>–</w:t>
      </w:r>
      <w:r w:rsidRPr="00EE6EB7">
        <w:tab/>
        <w:t>(1962): Studien zum Corpus Priapeorum, München (Zetemata 28) [</w:t>
      </w:r>
      <w:r>
        <w:t xml:space="preserve">P. Frassinetti, La Parole et le Idee 4, 1962, 193; D. Knecht, AC 31, 1962, 363f.; G. Rochefort, REL 40, 1962, 296; R. Verdière, Latomus 31, 1962, 631-633; J. André, RPh 37, 1963, 347-349; Deakin, PP 18, 1963, 71f.; P. R. Diaz y Diaz, Emerita 31, 1963, 312; H. Gärtner, Gymnasium 70, 1963, 451-453; </w:t>
      </w:r>
      <w:r w:rsidRPr="00EE6EB7">
        <w:t xml:space="preserve">E. G. Kenney, CR 13, 1963, 72-74; </w:t>
      </w:r>
      <w:r>
        <w:t xml:space="preserve">H. Le Bonniec, REA 65, 1963, 216; M. Zicàri, RFIC 41, 1963, 355-359; A. A. Buriks, Mnemosyne 17, 1964, 325; W. </w:t>
      </w:r>
      <w:r w:rsidRPr="00EE6EB7">
        <w:t>Speyer, GGA 216, 1964, 149-154; G. Bendz, Gnomon 44, 1972, 827f.]</w:t>
      </w:r>
    </w:p>
    <w:p w:rsidR="00402175" w:rsidRPr="00EE6EB7" w:rsidRDefault="00402175" w:rsidP="00402175">
      <w:pPr>
        <w:ind w:hanging="284"/>
        <w:jc w:val="both"/>
      </w:pPr>
      <w:r w:rsidRPr="00EE6EB7">
        <w:t>–</w:t>
      </w:r>
      <w:r w:rsidRPr="00EE6EB7">
        <w:tab/>
        <w:t>(1988): Priapeum 3 und Ovid, RhM 131, 157-161.</w:t>
      </w:r>
    </w:p>
    <w:p w:rsidR="00402175" w:rsidRDefault="00402175" w:rsidP="00402175">
      <w:pPr>
        <w:ind w:hanging="284"/>
        <w:jc w:val="both"/>
        <w:rPr>
          <w:lang w:val="it-IT"/>
        </w:rPr>
      </w:pPr>
      <w:r w:rsidRPr="00EE6EB7">
        <w:rPr>
          <w:lang w:val="it-IT"/>
        </w:rPr>
        <w:lastRenderedPageBreak/>
        <w:t>–</w:t>
      </w:r>
      <w:r w:rsidRPr="00EE6EB7">
        <w:rPr>
          <w:lang w:val="it-IT"/>
        </w:rPr>
        <w:tab/>
        <w:t>(1997): Varia Priapea, Hermes 125, 367-373.</w:t>
      </w:r>
    </w:p>
    <w:p w:rsidR="00402175" w:rsidRPr="00754BAE" w:rsidRDefault="00402175" w:rsidP="00402175">
      <w:pPr>
        <w:pStyle w:val="ListParagraph"/>
        <w:numPr>
          <w:ilvl w:val="0"/>
          <w:numId w:val="5"/>
        </w:numPr>
        <w:ind w:left="0" w:hanging="284"/>
        <w:jc w:val="both"/>
        <w:rPr>
          <w:lang w:val="it-IT"/>
        </w:rPr>
      </w:pPr>
      <w:r>
        <w:rPr>
          <w:lang w:val="it-IT"/>
        </w:rPr>
        <w:t>(2001): Scaurus Venustus (Sen. Contr. 1, 2, 22), Hermes 129, 283.</w:t>
      </w:r>
    </w:p>
    <w:p w:rsidR="00402175" w:rsidRPr="004749EA" w:rsidRDefault="00402175" w:rsidP="00402175">
      <w:pPr>
        <w:pStyle w:val="ListParagraph"/>
        <w:numPr>
          <w:ilvl w:val="0"/>
          <w:numId w:val="5"/>
        </w:numPr>
        <w:ind w:left="0" w:hanging="284"/>
        <w:jc w:val="both"/>
        <w:rPr>
          <w:lang w:val="it-IT"/>
        </w:rPr>
      </w:pPr>
      <w:r>
        <w:rPr>
          <w:lang w:val="it-IT"/>
        </w:rPr>
        <w:t xml:space="preserve">(2007): Einheit und Zeit der </w:t>
      </w:r>
      <w:r w:rsidRPr="004749EA">
        <w:rPr>
          <w:i/>
          <w:lang w:val="it-IT"/>
        </w:rPr>
        <w:t>Carmina Priapea</w:t>
      </w:r>
      <w:r>
        <w:rPr>
          <w:lang w:val="it-IT"/>
        </w:rPr>
        <w:t>, Hermes 135, 74-79.</w:t>
      </w:r>
    </w:p>
    <w:p w:rsidR="00402175" w:rsidRDefault="00402175" w:rsidP="00402175">
      <w:pPr>
        <w:ind w:hanging="284"/>
        <w:jc w:val="both"/>
        <w:rPr>
          <w:lang w:val="it-IT"/>
        </w:rPr>
      </w:pPr>
      <w:r>
        <w:rPr>
          <w:lang w:val="it-IT"/>
        </w:rPr>
        <w:t>Bü</w:t>
      </w:r>
      <w:r w:rsidRPr="00EE6EB7">
        <w:rPr>
          <w:lang w:val="it-IT"/>
        </w:rPr>
        <w:t>cheler, F. (1863): Vindiciae</w:t>
      </w:r>
      <w:r>
        <w:rPr>
          <w:lang w:val="it-IT"/>
        </w:rPr>
        <w:t xml:space="preserve"> libri Priapeorum, RhM 18,</w:t>
      </w:r>
      <w:r w:rsidRPr="00EE6EB7">
        <w:rPr>
          <w:lang w:val="it-IT"/>
        </w:rPr>
        <w:t xml:space="preserve"> 381-415</w:t>
      </w:r>
      <w:r>
        <w:rPr>
          <w:lang w:val="it-IT"/>
        </w:rPr>
        <w:t xml:space="preserve"> = Ders.: Kleine Schriften I, Leipzig/Berlin 1915</w:t>
      </w:r>
      <w:r w:rsidR="006B778D">
        <w:rPr>
          <w:lang w:val="it-IT"/>
        </w:rPr>
        <w:t xml:space="preserve"> (Nachdr. Osnabrück 1965)</w:t>
      </w:r>
      <w:r>
        <w:rPr>
          <w:lang w:val="it-IT"/>
        </w:rPr>
        <w:t>, 328-362</w:t>
      </w:r>
      <w:r w:rsidRPr="00EE6EB7">
        <w:rPr>
          <w:lang w:val="it-IT"/>
        </w:rPr>
        <w:t>.</w:t>
      </w:r>
    </w:p>
    <w:p w:rsidR="00402175" w:rsidRPr="0065219C" w:rsidRDefault="00402175" w:rsidP="003E32EF">
      <w:pPr>
        <w:pStyle w:val="ListParagraph"/>
        <w:numPr>
          <w:ilvl w:val="0"/>
          <w:numId w:val="5"/>
        </w:numPr>
        <w:ind w:left="0" w:hanging="284"/>
        <w:jc w:val="both"/>
        <w:rPr>
          <w:lang w:val="it-IT"/>
        </w:rPr>
      </w:pPr>
      <w:r>
        <w:rPr>
          <w:lang w:val="it-IT"/>
        </w:rPr>
        <w:t>(1881): Coniectanea I. Poeta ignotus, RhM 36, 329f.</w:t>
      </w:r>
    </w:p>
    <w:p w:rsidR="00402175" w:rsidRPr="00EE6EB7" w:rsidRDefault="00402175" w:rsidP="00402175">
      <w:pPr>
        <w:ind w:hanging="284"/>
        <w:jc w:val="both"/>
      </w:pPr>
      <w:r w:rsidRPr="00EE6EB7">
        <w:t>–</w:t>
      </w:r>
      <w:r w:rsidRPr="00EE6EB7">
        <w:tab/>
        <w:t>/</w:t>
      </w:r>
      <w:r>
        <w:t>W. Heraeus</w:t>
      </w:r>
      <w:r w:rsidRPr="00EE6EB7">
        <w:t xml:space="preserve"> (</w:t>
      </w:r>
      <w:r w:rsidRPr="00EE6EB7">
        <w:rPr>
          <w:vertAlign w:val="superscript"/>
        </w:rPr>
        <w:t>6</w:t>
      </w:r>
      <w:r w:rsidRPr="00EE6EB7">
        <w:t>1922): Petronii Saturae et liber Priapeorum, Berlin.</w:t>
      </w:r>
    </w:p>
    <w:p w:rsidR="00402175" w:rsidRPr="00EE6EB7" w:rsidRDefault="00402175" w:rsidP="00402175">
      <w:pPr>
        <w:ind w:hanging="284"/>
        <w:jc w:val="both"/>
      </w:pPr>
    </w:p>
    <w:p w:rsidR="00402175" w:rsidRDefault="00402175" w:rsidP="00402175">
      <w:pPr>
        <w:ind w:hanging="284"/>
        <w:jc w:val="both"/>
        <w:rPr>
          <w:rFonts w:hAnsi="Symbol"/>
        </w:rPr>
      </w:pPr>
    </w:p>
    <w:p w:rsidR="00402175" w:rsidRDefault="00402175" w:rsidP="00402175">
      <w:pPr>
        <w:ind w:hanging="284"/>
        <w:jc w:val="both"/>
        <w:rPr>
          <w:lang w:val="it-IT"/>
        </w:rPr>
      </w:pPr>
      <w:r>
        <w:rPr>
          <w:lang w:val="it-IT"/>
        </w:rPr>
        <w:t xml:space="preserve">Cairns, F. (2008): </w:t>
      </w:r>
      <w:r w:rsidRPr="00EE6EB7">
        <w:t xml:space="preserve">The Hellenistic </w:t>
      </w:r>
      <w:r w:rsidRPr="00EE6EB7">
        <w:rPr>
          <w:i/>
        </w:rPr>
        <w:t>Epigramma Longum</w:t>
      </w:r>
      <w:r>
        <w:t>, i</w:t>
      </w:r>
      <w:r w:rsidRPr="00EE6EB7">
        <w:t>n</w:t>
      </w:r>
      <w:r>
        <w:t>: A. Morelli (Hg.)</w:t>
      </w:r>
      <w:r w:rsidRPr="00EE6EB7">
        <w:t xml:space="preserve">: </w:t>
      </w:r>
      <w:r w:rsidRPr="0085673F">
        <w:t>Epigramma longum. Da Marziale alla tarda antichità.</w:t>
      </w:r>
      <w:r w:rsidRPr="00EE6EB7">
        <w:rPr>
          <w:i/>
        </w:rPr>
        <w:t xml:space="preserve"> </w:t>
      </w:r>
      <w:r w:rsidRPr="00EE6EB7">
        <w:t>Atti del Convegno internazionale</w:t>
      </w:r>
      <w:r>
        <w:t>.</w:t>
      </w:r>
      <w:r w:rsidRPr="00EE6EB7">
        <w:t xml:space="preserve"> Cass</w:t>
      </w:r>
      <w:r>
        <w:t>ino, 29-31 maggio 2006, Cassino.</w:t>
      </w:r>
      <w:r w:rsidRPr="00EE6EB7">
        <w:t xml:space="preserve"> 55-80.</w:t>
      </w:r>
    </w:p>
    <w:p w:rsidR="00402175" w:rsidRPr="0085673F" w:rsidRDefault="00402175" w:rsidP="003E32EF">
      <w:pPr>
        <w:pStyle w:val="ListParagraph"/>
        <w:numPr>
          <w:ilvl w:val="0"/>
          <w:numId w:val="5"/>
        </w:numPr>
        <w:ind w:left="0" w:hanging="284"/>
        <w:jc w:val="both"/>
        <w:rPr>
          <w:lang w:val="it-IT"/>
        </w:rPr>
      </w:pPr>
      <w:r w:rsidRPr="0085673F">
        <w:rPr>
          <w:lang w:val="it-IT"/>
        </w:rPr>
        <w:t>(2016): Hellenistic Epigram: Contexts of Exploration, Cambridge.</w:t>
      </w:r>
    </w:p>
    <w:p w:rsidR="00402175" w:rsidRDefault="00402175" w:rsidP="00402175">
      <w:pPr>
        <w:ind w:hanging="284"/>
        <w:jc w:val="both"/>
        <w:rPr>
          <w:lang w:val="it-IT"/>
        </w:rPr>
      </w:pPr>
      <w:r>
        <w:rPr>
          <w:lang w:val="it-IT"/>
        </w:rPr>
        <w:t>Calì, C.</w:t>
      </w:r>
      <w:r w:rsidRPr="00EE6EB7">
        <w:rPr>
          <w:lang w:val="it-IT"/>
        </w:rPr>
        <w:t xml:space="preserve"> (1893): Studi su i Priapea e le loro imitazioni in latino e in volgare con la collazione del C</w:t>
      </w:r>
      <w:r>
        <w:rPr>
          <w:lang w:val="it-IT"/>
        </w:rPr>
        <w:t>odice Benedettino N 30, Catania.</w:t>
      </w:r>
    </w:p>
    <w:p w:rsidR="00402175" w:rsidRPr="00E90D3B" w:rsidRDefault="00402175" w:rsidP="003E32EF">
      <w:pPr>
        <w:pStyle w:val="ListParagraph"/>
        <w:numPr>
          <w:ilvl w:val="0"/>
          <w:numId w:val="5"/>
        </w:numPr>
        <w:ind w:left="0" w:hanging="284"/>
        <w:jc w:val="both"/>
        <w:rPr>
          <w:lang w:val="it-IT"/>
        </w:rPr>
      </w:pPr>
      <w:r>
        <w:rPr>
          <w:lang w:val="it-IT"/>
        </w:rPr>
        <w:t>(1898): I Priapea e loro imitazioni. Notizia del codice dei Priapea nella Benedettina di Cat</w:t>
      </w:r>
      <w:r>
        <w:rPr>
          <w:lang w:val="it-IT"/>
        </w:rPr>
        <w:t>a</w:t>
      </w:r>
      <w:r>
        <w:rPr>
          <w:lang w:val="it-IT"/>
        </w:rPr>
        <w:t>nia, Studi Letterarii, Torino, 1-87. 87-91.</w:t>
      </w:r>
    </w:p>
    <w:p w:rsidR="00402175" w:rsidRDefault="00402175" w:rsidP="00402175">
      <w:pPr>
        <w:ind w:hanging="284"/>
        <w:jc w:val="both"/>
        <w:rPr>
          <w:lang w:val="it-IT"/>
        </w:rPr>
      </w:pPr>
      <w:r>
        <w:rPr>
          <w:lang w:val="it-IT"/>
        </w:rPr>
        <w:t>Callebat, L. (2008a): Les Priapées: éléments d’une problématique, in: Biville/Plantade/Vallat 2008, 23-32.</w:t>
      </w:r>
    </w:p>
    <w:p w:rsidR="00402175" w:rsidRPr="00D2551F" w:rsidRDefault="00402175" w:rsidP="003E32EF">
      <w:pPr>
        <w:pStyle w:val="ListParagraph"/>
        <w:numPr>
          <w:ilvl w:val="0"/>
          <w:numId w:val="5"/>
        </w:numPr>
        <w:ind w:left="0" w:hanging="284"/>
        <w:jc w:val="both"/>
        <w:rPr>
          <w:lang w:val="it-IT"/>
        </w:rPr>
      </w:pPr>
      <w:r>
        <w:rPr>
          <w:lang w:val="it-IT"/>
        </w:rPr>
        <w:t xml:space="preserve">(2008b): Sur le langage des </w:t>
      </w:r>
      <w:r w:rsidRPr="00D2551F">
        <w:rPr>
          <w:i/>
          <w:lang w:val="it-IT"/>
        </w:rPr>
        <w:t>Priapées</w:t>
      </w:r>
      <w:r>
        <w:rPr>
          <w:lang w:val="it-IT"/>
        </w:rPr>
        <w:t>, in: R. Wright (Hg.): Latin vulgaire – latin tardife VIII. Actes du VIII</w:t>
      </w:r>
      <w:r>
        <w:rPr>
          <w:vertAlign w:val="superscript"/>
          <w:lang w:val="it-IT"/>
        </w:rPr>
        <w:t>e</w:t>
      </w:r>
      <w:r>
        <w:rPr>
          <w:lang w:val="it-IT"/>
        </w:rPr>
        <w:t xml:space="preserve"> colloque international sur le latin vulgaire et tardif, Oxford, 6-9 septembre 2006, Hildesheim/Zürich/New York, 84-91.</w:t>
      </w:r>
    </w:p>
    <w:p w:rsidR="00402175" w:rsidRPr="00D2551F" w:rsidRDefault="00402175" w:rsidP="003E32EF">
      <w:pPr>
        <w:pStyle w:val="ListParagraph"/>
        <w:numPr>
          <w:ilvl w:val="0"/>
          <w:numId w:val="5"/>
        </w:numPr>
        <w:ind w:left="0" w:hanging="284"/>
        <w:jc w:val="both"/>
        <w:rPr>
          <w:lang w:val="it-IT"/>
        </w:rPr>
      </w:pPr>
      <w:r w:rsidRPr="00D2551F">
        <w:rPr>
          <w:lang w:val="it-IT"/>
        </w:rPr>
        <w:t>(2012a): Priapées. Texte établi, trad</w:t>
      </w:r>
      <w:r>
        <w:rPr>
          <w:lang w:val="it-IT"/>
        </w:rPr>
        <w:t>uit</w:t>
      </w:r>
      <w:r w:rsidRPr="00D2551F">
        <w:rPr>
          <w:lang w:val="it-IT"/>
        </w:rPr>
        <w:t xml:space="preserve"> et commenté. Étude métrique par J</w:t>
      </w:r>
      <w:r>
        <w:rPr>
          <w:lang w:val="it-IT"/>
        </w:rPr>
        <w:t>.</w:t>
      </w:r>
      <w:r w:rsidRPr="00D2551F">
        <w:rPr>
          <w:lang w:val="it-IT"/>
        </w:rPr>
        <w:t xml:space="preserve"> Soubiran, Paris (Collections des Universités de France. Série Latine 402) [S. Sparagna, RPh 86, 2012, 170f.; M.-K. Lhommé, BMCRev 2013.02.31; F. Biville, R</w:t>
      </w:r>
      <w:r>
        <w:rPr>
          <w:lang w:val="it-IT"/>
        </w:rPr>
        <w:t>EL 92, 2014, 299-302; P. Tordeur</w:t>
      </w:r>
      <w:r w:rsidRPr="00D2551F">
        <w:rPr>
          <w:lang w:val="it-IT"/>
        </w:rPr>
        <w:t>, AC 83, 2014, 295; T. T. Travillian, Gnomon 86, 2014, 401-406; G. F. Gianotti, Sileno 41, 2015, 463-473; B. Stenuit, LEC 86, 2018, 394f.].</w:t>
      </w:r>
    </w:p>
    <w:p w:rsidR="00402175" w:rsidRPr="00BA7DC5" w:rsidRDefault="00402175" w:rsidP="00402175">
      <w:pPr>
        <w:pStyle w:val="ListParagraph"/>
        <w:numPr>
          <w:ilvl w:val="0"/>
          <w:numId w:val="5"/>
        </w:numPr>
        <w:ind w:left="0" w:hanging="284"/>
        <w:jc w:val="both"/>
        <w:rPr>
          <w:lang w:val="it-IT"/>
        </w:rPr>
      </w:pPr>
      <w:r>
        <w:rPr>
          <w:lang w:val="it-IT"/>
        </w:rPr>
        <w:t xml:space="preserve">(2012b): Sur le langage des </w:t>
      </w:r>
      <w:r w:rsidRPr="0056273A">
        <w:rPr>
          <w:i/>
          <w:lang w:val="it-IT"/>
        </w:rPr>
        <w:t>Priapées</w:t>
      </w:r>
      <w:r>
        <w:rPr>
          <w:lang w:val="it-IT"/>
        </w:rPr>
        <w:t>, in: F. Biville/M.-K. Lhommé/D. Vallat (Hgg.): Latin vulgaire – latin tardife IX. Actes du IX</w:t>
      </w:r>
      <w:r>
        <w:rPr>
          <w:vertAlign w:val="superscript"/>
          <w:lang w:val="it-IT"/>
        </w:rPr>
        <w:t>e</w:t>
      </w:r>
      <w:r>
        <w:rPr>
          <w:lang w:val="it-IT"/>
        </w:rPr>
        <w:t xml:space="preserve"> colloque International sur le latin vulgaire et tardif, Lyon, 2-6 sept. 2009), Lyon, 79-90.</w:t>
      </w:r>
    </w:p>
    <w:p w:rsidR="00402175" w:rsidRDefault="00402175" w:rsidP="00402175">
      <w:pPr>
        <w:ind w:hanging="284"/>
        <w:jc w:val="both"/>
        <w:rPr>
          <w:lang w:val="it-IT"/>
        </w:rPr>
      </w:pPr>
      <w:r>
        <w:rPr>
          <w:lang w:val="it-IT"/>
        </w:rPr>
        <w:t>Cano, P.L./J. Velasquez (2000): Carmina Priapea. A Priapo, dios del falo. Texto revisado, traduccion, introduccion y notas, Barcelona.</w:t>
      </w:r>
    </w:p>
    <w:p w:rsidR="00402175" w:rsidRDefault="00402175" w:rsidP="00402175">
      <w:pPr>
        <w:ind w:hanging="284"/>
        <w:jc w:val="both"/>
        <w:rPr>
          <w:lang w:val="it-IT"/>
        </w:rPr>
      </w:pPr>
      <w:r>
        <w:rPr>
          <w:lang w:val="it-IT"/>
        </w:rPr>
        <w:t>Casaceli, F. (1980): Contribuzione all’interpretazione di Priap. III, Orpheus 1, 476-481.</w:t>
      </w:r>
    </w:p>
    <w:p w:rsidR="00402175" w:rsidRDefault="00402175" w:rsidP="00402175">
      <w:pPr>
        <w:ind w:hanging="284"/>
        <w:jc w:val="both"/>
        <w:rPr>
          <w:lang w:val="it-IT"/>
        </w:rPr>
      </w:pPr>
      <w:r>
        <w:rPr>
          <w:lang w:val="it-IT"/>
        </w:rPr>
        <w:t>Cazzaniga, I. (1941/42), Varia graeco-latina, RIL 75, 349-366.</w:t>
      </w:r>
    </w:p>
    <w:p w:rsidR="00402175" w:rsidRPr="004C4DA7" w:rsidRDefault="00402175" w:rsidP="003E32EF">
      <w:pPr>
        <w:pStyle w:val="ListParagraph"/>
        <w:numPr>
          <w:ilvl w:val="0"/>
          <w:numId w:val="5"/>
        </w:numPr>
        <w:ind w:left="0" w:hanging="284"/>
        <w:jc w:val="both"/>
        <w:rPr>
          <w:lang w:val="fr-FR"/>
        </w:rPr>
      </w:pPr>
      <w:r w:rsidRPr="004C4DA7">
        <w:rPr>
          <w:lang w:val="it-IT"/>
        </w:rPr>
        <w:t xml:space="preserve">(1959): </w:t>
      </w:r>
      <w:r w:rsidRPr="004C4DA7">
        <w:rPr>
          <w:color w:val="000000"/>
          <w:lang w:val="it-IT"/>
        </w:rPr>
        <w:t>Carmina Ludicra Romanorum: Pervigilium Veneris. Priapea, Torino (Corpus Script</w:t>
      </w:r>
      <w:r w:rsidRPr="004C4DA7">
        <w:rPr>
          <w:color w:val="000000"/>
          <w:lang w:val="it-IT"/>
        </w:rPr>
        <w:t>o</w:t>
      </w:r>
      <w:r w:rsidRPr="004C4DA7">
        <w:rPr>
          <w:color w:val="000000"/>
          <w:lang w:val="it-IT"/>
        </w:rPr>
        <w:t>rum Latinorum Paravianum)</w:t>
      </w:r>
      <w:r w:rsidRPr="004C4DA7">
        <w:rPr>
          <w:lang w:val="it-IT"/>
        </w:rPr>
        <w:t xml:space="preserve">. </w:t>
      </w:r>
      <w:r w:rsidRPr="004C4DA7">
        <w:rPr>
          <w:lang w:val="fr-FR"/>
        </w:rPr>
        <w:t>[V. Buchheit, Gnomon 35, 1963, 34-38]</w:t>
      </w:r>
    </w:p>
    <w:p w:rsidR="00402175" w:rsidRDefault="00402175" w:rsidP="00402175">
      <w:pPr>
        <w:ind w:hanging="284"/>
        <w:jc w:val="both"/>
        <w:rPr>
          <w:lang w:val="fr-FR"/>
        </w:rPr>
      </w:pPr>
      <w:r>
        <w:rPr>
          <w:lang w:val="fr-FR"/>
        </w:rPr>
        <w:t>Chappuis Sandoz, L. C.</w:t>
      </w:r>
      <w:r w:rsidRPr="00EE6EB7">
        <w:rPr>
          <w:lang w:val="fr-FR"/>
        </w:rPr>
        <w:t xml:space="preserve"> (2006): L’image de la femme dans les Priapea, MH 63, 115-126.</w:t>
      </w:r>
    </w:p>
    <w:p w:rsidR="00402175" w:rsidRPr="00741141" w:rsidRDefault="00402175" w:rsidP="00402175">
      <w:pPr>
        <w:pStyle w:val="ListParagraph"/>
        <w:numPr>
          <w:ilvl w:val="0"/>
          <w:numId w:val="5"/>
        </w:numPr>
        <w:ind w:left="0" w:hanging="284"/>
        <w:jc w:val="both"/>
        <w:rPr>
          <w:lang w:val="fr-FR"/>
        </w:rPr>
      </w:pPr>
      <w:r>
        <w:rPr>
          <w:lang w:val="fr-FR"/>
        </w:rPr>
        <w:t xml:space="preserve">(2008): </w:t>
      </w:r>
      <w:r w:rsidRPr="0043107A">
        <w:rPr>
          <w:i/>
          <w:lang w:val="fr-FR"/>
        </w:rPr>
        <w:t>P dico</w:t>
      </w:r>
      <w:r>
        <w:rPr>
          <w:lang w:val="fr-FR"/>
        </w:rPr>
        <w:t>: les lettres et la chose (</w:t>
      </w:r>
      <w:r w:rsidRPr="00FC633F">
        <w:rPr>
          <w:i/>
          <w:lang w:val="fr-FR"/>
        </w:rPr>
        <w:t>Pr.</w:t>
      </w:r>
      <w:r>
        <w:rPr>
          <w:lang w:val="fr-FR"/>
        </w:rPr>
        <w:t xml:space="preserve"> 7, 54 et 67), in: Biville/Plantade/Vallat 2008, 121-135.</w:t>
      </w:r>
    </w:p>
    <w:p w:rsidR="00402175" w:rsidRDefault="00402175" w:rsidP="00402175">
      <w:pPr>
        <w:ind w:hanging="284"/>
        <w:jc w:val="both"/>
      </w:pPr>
      <w:r>
        <w:rPr>
          <w:lang w:val="fr-FR"/>
        </w:rPr>
        <w:t>–</w:t>
      </w:r>
      <w:r>
        <w:rPr>
          <w:lang w:val="fr-FR"/>
        </w:rPr>
        <w:tab/>
      </w:r>
      <w:r>
        <w:t xml:space="preserve">(2011): </w:t>
      </w:r>
      <w:r w:rsidRPr="00C73091">
        <w:rPr>
          <w:i/>
        </w:rPr>
        <w:t>Priapus formosus</w:t>
      </w:r>
      <w:r>
        <w:t xml:space="preserve">: Denkt Priap über Lexik, Form und Gestalt nach? Carmina Priapea 36–39–75 und Adjektive auf </w:t>
      </w:r>
      <w:r w:rsidRPr="003757FD">
        <w:rPr>
          <w:i/>
        </w:rPr>
        <w:t>-osus</w:t>
      </w:r>
      <w:r>
        <w:t>, RhM 154, 87-110.</w:t>
      </w:r>
    </w:p>
    <w:p w:rsidR="00402175" w:rsidRDefault="00402175" w:rsidP="00402175">
      <w:pPr>
        <w:pStyle w:val="ListParagraph"/>
        <w:numPr>
          <w:ilvl w:val="0"/>
          <w:numId w:val="4"/>
        </w:numPr>
        <w:ind w:left="0" w:hanging="284"/>
        <w:jc w:val="both"/>
      </w:pPr>
      <w:r>
        <w:t xml:space="preserve">(2014): Dédi(cac)er l’obscène. L’exemple des </w:t>
      </w:r>
      <w:r w:rsidRPr="00C6119A">
        <w:rPr>
          <w:i/>
        </w:rPr>
        <w:t>Priapées</w:t>
      </w:r>
      <w:r>
        <w:t>, in: J.-C. Julhe (Hg.): Pratiques latines de la dédicace. Permanence et mutations de l’Antiquité à la Renaissance, Paris (Colloques, congrès et conférences sur la Renaissance européenne 83), 281-302.</w:t>
      </w:r>
    </w:p>
    <w:p w:rsidR="00402175" w:rsidRPr="009B3471" w:rsidRDefault="00402175" w:rsidP="00402175">
      <w:pPr>
        <w:pStyle w:val="ListParagraph"/>
        <w:numPr>
          <w:ilvl w:val="0"/>
          <w:numId w:val="4"/>
        </w:numPr>
        <w:ind w:left="0" w:hanging="284"/>
        <w:jc w:val="both"/>
      </w:pPr>
      <w:r w:rsidRPr="00DB7D48">
        <w:rPr>
          <w:lang w:val="fr-FR"/>
        </w:rPr>
        <w:t xml:space="preserve">(2019): </w:t>
      </w:r>
      <w:r w:rsidRPr="00DB7D48">
        <w:rPr>
          <w:i/>
          <w:lang w:val="fr-FR"/>
        </w:rPr>
        <w:t>Horto carmina digna, non libello</w:t>
      </w:r>
      <w:r w:rsidRPr="00DB7D48">
        <w:rPr>
          <w:lang w:val="fr-FR"/>
        </w:rPr>
        <w:t>: Von Gartendichtung zum Buch, in: C. Ritter-Schmalz/M. Schwitter (Hgg.): Antike Texte und ihre Materialität, Berlin/Boston (Materielle Textkulturen 27), 239-258.</w:t>
      </w:r>
    </w:p>
    <w:p w:rsidR="00402175" w:rsidRPr="007D620A" w:rsidRDefault="00402175" w:rsidP="00402175">
      <w:pPr>
        <w:ind w:hanging="284"/>
        <w:jc w:val="both"/>
        <w:rPr>
          <w:lang w:val="it-IT"/>
        </w:rPr>
      </w:pPr>
      <w:r>
        <w:rPr>
          <w:lang w:val="it-IT"/>
        </w:rPr>
        <w:t xml:space="preserve">Citroni, M. </w:t>
      </w:r>
      <w:r w:rsidRPr="007D620A">
        <w:rPr>
          <w:lang w:val="it-IT"/>
        </w:rPr>
        <w:t xml:space="preserve">(2008): Les proèmes des </w:t>
      </w:r>
      <w:r w:rsidRPr="007D620A">
        <w:rPr>
          <w:i/>
          <w:lang w:val="it-IT"/>
        </w:rPr>
        <w:t>Priapées</w:t>
      </w:r>
      <w:r w:rsidRPr="007D620A">
        <w:rPr>
          <w:lang w:val="it-IT"/>
        </w:rPr>
        <w:t xml:space="preserve"> et le problème de la datation du recueil, </w:t>
      </w:r>
      <w:r w:rsidRPr="007D620A">
        <w:rPr>
          <w:lang w:val="fr-FR"/>
        </w:rPr>
        <w:t>in: B</w:t>
      </w:r>
      <w:r w:rsidRPr="007D620A">
        <w:rPr>
          <w:lang w:val="fr-FR"/>
        </w:rPr>
        <w:t>i</w:t>
      </w:r>
      <w:r w:rsidRPr="007D620A">
        <w:rPr>
          <w:lang w:val="fr-FR"/>
        </w:rPr>
        <w:t>ville/Plantade/Vallat 2008,</w:t>
      </w:r>
      <w:r>
        <w:rPr>
          <w:lang w:val="fr-FR"/>
        </w:rPr>
        <w:t xml:space="preserve"> 35-51.</w:t>
      </w:r>
    </w:p>
    <w:p w:rsidR="00402175" w:rsidRDefault="00402175" w:rsidP="00402175">
      <w:pPr>
        <w:ind w:hanging="284"/>
        <w:jc w:val="both"/>
        <w:rPr>
          <w:lang w:val="en-GB"/>
        </w:rPr>
      </w:pPr>
      <w:r>
        <w:rPr>
          <w:lang w:val="en-GB"/>
        </w:rPr>
        <w:t>Clack, J. (1999): Asclepiades of Samos and Leonidas of Tarentum: The Poems, Wauconda, Ill.</w:t>
      </w:r>
    </w:p>
    <w:p w:rsidR="00402175" w:rsidRPr="00C72553" w:rsidRDefault="00402175" w:rsidP="003E74D6">
      <w:pPr>
        <w:pStyle w:val="ListParagraph"/>
        <w:numPr>
          <w:ilvl w:val="0"/>
          <w:numId w:val="4"/>
        </w:numPr>
        <w:ind w:left="0" w:hanging="284"/>
        <w:jc w:val="both"/>
        <w:rPr>
          <w:lang w:val="en-GB"/>
        </w:rPr>
      </w:pPr>
      <w:r>
        <w:rPr>
          <w:lang w:val="en-GB"/>
        </w:rPr>
        <w:t>(2001): Dioscorides and Antipater of Sidon: The Poems, Wauconda, Ill.</w:t>
      </w:r>
    </w:p>
    <w:p w:rsidR="00402175" w:rsidRPr="00EE6EB7" w:rsidRDefault="00402175" w:rsidP="00402175">
      <w:pPr>
        <w:ind w:hanging="284"/>
        <w:jc w:val="both"/>
        <w:rPr>
          <w:lang w:val="en-GB"/>
        </w:rPr>
      </w:pPr>
      <w:r w:rsidRPr="00EE6EB7">
        <w:rPr>
          <w:lang w:val="en-GB"/>
        </w:rPr>
        <w:lastRenderedPageBreak/>
        <w:t>Claes, Paul (2002): Concatenatio Catulliana: A New Reading of the Carmina, Amsterdam (Amsterdam Studies in Classical Philology 9).</w:t>
      </w:r>
    </w:p>
    <w:p w:rsidR="00402175" w:rsidRPr="00EE6EB7" w:rsidRDefault="00402175" w:rsidP="00402175">
      <w:pPr>
        <w:ind w:hanging="284"/>
        <w:jc w:val="both"/>
        <w:rPr>
          <w:lang w:val="it-IT"/>
        </w:rPr>
      </w:pPr>
      <w:r>
        <w:rPr>
          <w:lang w:val="it-IT"/>
        </w:rPr>
        <w:t>Clairmont, R. E. (1983</w:t>
      </w:r>
      <w:r w:rsidRPr="00EE6EB7">
        <w:rPr>
          <w:lang w:val="it-IT"/>
        </w:rPr>
        <w:t>): Carmina Priapea, Diss. Chicago, Loyola Univ. [DA 44, 1983, 1072A].</w:t>
      </w:r>
    </w:p>
    <w:p w:rsidR="00402175" w:rsidRDefault="00402175" w:rsidP="00402175">
      <w:pPr>
        <w:ind w:hanging="284"/>
        <w:jc w:val="both"/>
        <w:rPr>
          <w:lang w:val="it-IT"/>
        </w:rPr>
      </w:pPr>
      <w:r>
        <w:rPr>
          <w:lang w:val="it-IT"/>
        </w:rPr>
        <w:t>Clausen, W. (1955): Schraderiana, Mnemosyne 8, 49-52.</w:t>
      </w:r>
    </w:p>
    <w:p w:rsidR="00402175" w:rsidRDefault="00402175" w:rsidP="00402175">
      <w:pPr>
        <w:ind w:hanging="284"/>
        <w:jc w:val="both"/>
        <w:rPr>
          <w:lang w:val="it-IT"/>
        </w:rPr>
      </w:pPr>
      <w:r>
        <w:rPr>
          <w:lang w:val="it-IT"/>
        </w:rPr>
        <w:t xml:space="preserve">Codoñer Merino, C./J. A. Gonzáles Iglesias (2014; Hgg.): Priapea, Huelva (Exemplaria Classica. Anejo 3) [T. Braccini, BMCRev 2016.05.30; T. T. Travillian, Gnomon 89, 2017, 273-276; A.F. Simões, Euphrosyne 46, 2018, 461f.]. </w:t>
      </w:r>
    </w:p>
    <w:p w:rsidR="00402175" w:rsidRDefault="00402175" w:rsidP="00402175">
      <w:pPr>
        <w:ind w:hanging="284"/>
        <w:jc w:val="both"/>
        <w:rPr>
          <w:lang w:val="it-IT"/>
        </w:rPr>
      </w:pPr>
      <w:r>
        <w:t>Conca, F./M. Marzi/G. Zanetto (2005-2011; Hgg.): Antologia Palatina. 3 Bde., Torino (Classici Graeci).</w:t>
      </w:r>
    </w:p>
    <w:p w:rsidR="00402175" w:rsidRDefault="00402175" w:rsidP="00402175">
      <w:pPr>
        <w:ind w:hanging="284"/>
        <w:jc w:val="both"/>
        <w:rPr>
          <w:lang w:val="it-IT"/>
        </w:rPr>
      </w:pPr>
      <w:r>
        <w:rPr>
          <w:lang w:val="it-IT"/>
        </w:rPr>
        <w:t>Condello, F. (2004): L’arte di Teletusa (Priap. 19), Eikasmos 15, 361-372.</w:t>
      </w:r>
    </w:p>
    <w:p w:rsidR="00402175" w:rsidRDefault="00402175" w:rsidP="00402175">
      <w:pPr>
        <w:ind w:hanging="284"/>
        <w:jc w:val="both"/>
        <w:rPr>
          <w:lang w:val="it-IT"/>
        </w:rPr>
      </w:pPr>
      <w:r>
        <w:rPr>
          <w:lang w:val="it-IT"/>
        </w:rPr>
        <w:t xml:space="preserve">Coronato, R. (2005): The Emergence of Priapism in the </w:t>
      </w:r>
      <w:r w:rsidRPr="005A4AB7">
        <w:rPr>
          <w:i/>
          <w:lang w:val="it-IT"/>
        </w:rPr>
        <w:t>Two Gentlemen of Verona</w:t>
      </w:r>
      <w:r>
        <w:rPr>
          <w:lang w:val="it-IT"/>
        </w:rPr>
        <w:t>, in: C. Dente [et al.] (Hgg.): Proteus: The Language of Metamorphosis, Aldershot (Studies in European Cultural Tradition 26), 93-101.</w:t>
      </w:r>
    </w:p>
    <w:p w:rsidR="00734E13" w:rsidRDefault="00734E13" w:rsidP="00402175">
      <w:pPr>
        <w:ind w:hanging="284"/>
        <w:jc w:val="both"/>
        <w:rPr>
          <w:lang w:val="it-IT"/>
        </w:rPr>
      </w:pPr>
      <w:r>
        <w:rPr>
          <w:lang w:val="it-IT"/>
        </w:rPr>
        <w:t>Costel, C. (2005): A Bronte Herm of Priapus in a Private Collection, Peuce 3, 217-230.</w:t>
      </w:r>
    </w:p>
    <w:p w:rsidR="00402175" w:rsidRDefault="00402175" w:rsidP="00402175">
      <w:pPr>
        <w:ind w:hanging="284"/>
        <w:jc w:val="both"/>
        <w:rPr>
          <w:lang w:val="it-IT"/>
        </w:rPr>
      </w:pPr>
      <w:r>
        <w:rPr>
          <w:lang w:val="it-IT"/>
        </w:rPr>
        <w:t>Coulon, M. (1932): La poésie priapique dans l’antiquité et au moyen-âge, Paris.</w:t>
      </w:r>
    </w:p>
    <w:p w:rsidR="006B778D" w:rsidRDefault="006B778D" w:rsidP="00402175">
      <w:pPr>
        <w:ind w:hanging="284"/>
        <w:jc w:val="both"/>
        <w:rPr>
          <w:lang w:val="it-IT"/>
        </w:rPr>
      </w:pPr>
      <w:r>
        <w:rPr>
          <w:lang w:val="it-IT"/>
        </w:rPr>
        <w:t>Courtney, E. (1995): Musa lapidaria: A Selection of Latin Verse Inscriptions, Atlanta, Georg.</w:t>
      </w:r>
    </w:p>
    <w:p w:rsidR="00402175" w:rsidRPr="00EE6EB7" w:rsidRDefault="00402175" w:rsidP="00402175">
      <w:pPr>
        <w:ind w:hanging="284"/>
        <w:jc w:val="both"/>
      </w:pPr>
      <w:r>
        <w:rPr>
          <w:lang w:val="it-IT"/>
        </w:rPr>
        <w:t>Cyron, A.</w:t>
      </w:r>
      <w:r w:rsidRPr="00EE6EB7">
        <w:rPr>
          <w:lang w:val="it-IT"/>
        </w:rPr>
        <w:t xml:space="preserve"> (2006): </w:t>
      </w:r>
      <w:r w:rsidRPr="00EE6EB7">
        <w:rPr>
          <w:i/>
          <w:iCs/>
          <w:lang w:val="it-IT"/>
        </w:rPr>
        <w:t>Quid hoc novi est?</w:t>
      </w:r>
      <w:r w:rsidRPr="00EE6EB7">
        <w:rPr>
          <w:lang w:val="it-IT"/>
        </w:rPr>
        <w:t xml:space="preserve"> </w:t>
      </w:r>
      <w:r w:rsidRPr="00EE6EB7">
        <w:t xml:space="preserve">Das Priapeum 83 B. und Petrons </w:t>
      </w:r>
      <w:r w:rsidRPr="00BC7EC9">
        <w:rPr>
          <w:i/>
        </w:rPr>
        <w:t>Satyricon</w:t>
      </w:r>
      <w:r w:rsidRPr="00EE6EB7">
        <w:t>, Philologus 150, 102-114.</w:t>
      </w:r>
    </w:p>
    <w:p w:rsidR="00402175" w:rsidRPr="00EE6EB7" w:rsidRDefault="00402175" w:rsidP="00402175">
      <w:pPr>
        <w:ind w:hanging="284"/>
        <w:jc w:val="both"/>
      </w:pPr>
    </w:p>
    <w:p w:rsidR="00402175" w:rsidRPr="00EE6EB7" w:rsidRDefault="00402175" w:rsidP="00402175">
      <w:pPr>
        <w:ind w:hanging="284"/>
        <w:jc w:val="both"/>
      </w:pPr>
    </w:p>
    <w:p w:rsidR="00402175" w:rsidRPr="00EE6EB7" w:rsidRDefault="00402175" w:rsidP="00402175">
      <w:pPr>
        <w:ind w:hanging="284"/>
        <w:jc w:val="both"/>
      </w:pPr>
      <w:r w:rsidRPr="00EE6EB7">
        <w:t>Dahlmann, H. (1988): Priapeum 82. Ein Gedicht Tibulls?, Hermes 116, 1988, 434-445.</w:t>
      </w:r>
    </w:p>
    <w:p w:rsidR="00402175" w:rsidRDefault="00402175" w:rsidP="00402175">
      <w:pPr>
        <w:ind w:hanging="284"/>
        <w:jc w:val="both"/>
        <w:rPr>
          <w:lang w:val="fr-FR"/>
        </w:rPr>
      </w:pPr>
      <w:r>
        <w:rPr>
          <w:lang w:val="fr-FR"/>
        </w:rPr>
        <w:t>Dehon, P.-J.</w:t>
      </w:r>
      <w:r w:rsidRPr="00EE6EB7">
        <w:rPr>
          <w:lang w:val="fr-FR"/>
        </w:rPr>
        <w:t xml:space="preserve"> (1987): Remarques sur l’oisiveté hivernale du paysan (à propos de Priap., 84, Bücheler), Latomus 46, 580-585.</w:t>
      </w:r>
    </w:p>
    <w:p w:rsidR="00402175" w:rsidRDefault="00402175" w:rsidP="00402175">
      <w:pPr>
        <w:ind w:hanging="284"/>
        <w:jc w:val="both"/>
      </w:pPr>
      <w:r>
        <w:rPr>
          <w:lang w:val="fr-FR"/>
        </w:rPr>
        <w:t>–</w:t>
      </w:r>
      <w:r>
        <w:rPr>
          <w:lang w:val="fr-FR"/>
        </w:rPr>
        <w:tab/>
      </w:r>
      <w:r>
        <w:t xml:space="preserve">(2018): Priape et les quatre saisons: un élément pour la chronologie des </w:t>
      </w:r>
      <w:r w:rsidRPr="00F63032">
        <w:rPr>
          <w:i/>
        </w:rPr>
        <w:t>Priapea</w:t>
      </w:r>
      <w:r>
        <w:t>, Paideia 73, 391-406.</w:t>
      </w:r>
    </w:p>
    <w:p w:rsidR="00402175" w:rsidRPr="00EE6EB7" w:rsidRDefault="00402175" w:rsidP="00402175">
      <w:pPr>
        <w:ind w:hanging="284"/>
        <w:jc w:val="both"/>
        <w:rPr>
          <w:lang w:val="fr-FR"/>
        </w:rPr>
      </w:pPr>
      <w:r>
        <w:t>Denhaene, G. (1984): Lambert Lombard relit le mythe de Priape, in: M. Natale (Hg.): Scritti di storia dell’arte in onore di Federico Zeri, Milano, 1, 362-370.</w:t>
      </w:r>
    </w:p>
    <w:p w:rsidR="00402175" w:rsidRPr="00EE6EB7" w:rsidRDefault="00402175" w:rsidP="00402175">
      <w:pPr>
        <w:ind w:hanging="284"/>
        <w:jc w:val="both"/>
        <w:rPr>
          <w:lang w:val="fr-FR"/>
        </w:rPr>
      </w:pPr>
      <w:r w:rsidRPr="00EE6EB7">
        <w:rPr>
          <w:lang w:val="it-IT"/>
        </w:rPr>
        <w:t xml:space="preserve">Di Brazzano, S. (1999): </w:t>
      </w:r>
      <w:r w:rsidRPr="00EE6EB7">
        <w:rPr>
          <w:i/>
          <w:lang w:val="it-IT"/>
        </w:rPr>
        <w:t>Cacata charta</w:t>
      </w:r>
      <w:r w:rsidRPr="00EE6EB7">
        <w:rPr>
          <w:lang w:val="it-IT"/>
        </w:rPr>
        <w:t xml:space="preserve">. Nota a Catull. 36, 1 e a Priap. </w:t>
      </w:r>
      <w:r w:rsidRPr="00EE6EB7">
        <w:rPr>
          <w:lang w:val="fr-FR"/>
        </w:rPr>
        <w:t>69, 4, MD 43, 179-189.</w:t>
      </w:r>
    </w:p>
    <w:p w:rsidR="00402175" w:rsidRDefault="00402175" w:rsidP="00402175">
      <w:pPr>
        <w:ind w:hanging="284"/>
        <w:jc w:val="both"/>
        <w:rPr>
          <w:lang w:val="fr-FR"/>
        </w:rPr>
      </w:pPr>
      <w:r>
        <w:rPr>
          <w:lang w:val="fr-FR"/>
        </w:rPr>
        <w:t>Dräger, P. (2001): Bissula – Eliza – Lolita: Priap als Sprachlehrer, GFA 4, 187-219.</w:t>
      </w:r>
    </w:p>
    <w:p w:rsidR="00402175" w:rsidRDefault="00402175" w:rsidP="00402175">
      <w:pPr>
        <w:ind w:hanging="284"/>
        <w:jc w:val="both"/>
        <w:rPr>
          <w:lang w:val="fr-FR"/>
        </w:rPr>
      </w:pPr>
      <w:r>
        <w:rPr>
          <w:lang w:val="fr-FR"/>
        </w:rPr>
        <w:t>Dupont, F./T. Éloi (1994; H</w:t>
      </w:r>
      <w:r w:rsidRPr="00EE6EB7">
        <w:rPr>
          <w:lang w:val="fr-FR"/>
        </w:rPr>
        <w:t>g.): Les jeux de Priape: anthologie d’épigrammes érotiques. Textes choisis, trad. et préf., Paris (Le cabinet des lettres).</w:t>
      </w:r>
    </w:p>
    <w:p w:rsidR="00402175" w:rsidRDefault="00402175" w:rsidP="00402175">
      <w:pPr>
        <w:ind w:hanging="284"/>
        <w:jc w:val="both"/>
        <w:rPr>
          <w:lang w:val="fr-FR"/>
        </w:rPr>
      </w:pPr>
    </w:p>
    <w:p w:rsidR="00402175" w:rsidRDefault="00402175" w:rsidP="00402175">
      <w:pPr>
        <w:ind w:hanging="284"/>
        <w:jc w:val="both"/>
        <w:rPr>
          <w:lang w:val="fr-FR"/>
        </w:rPr>
      </w:pPr>
    </w:p>
    <w:p w:rsidR="00402175" w:rsidRDefault="00402175" w:rsidP="00402175">
      <w:pPr>
        <w:ind w:hanging="284"/>
        <w:jc w:val="both"/>
        <w:rPr>
          <w:lang w:val="fr-FR"/>
        </w:rPr>
      </w:pPr>
      <w:r>
        <w:rPr>
          <w:lang w:val="fr-FR"/>
        </w:rPr>
        <w:t>Edmunds, L. (2009): Horace’s Priapus: A Life on the Esquiline (Sat. 1.8), CQ 59, 125-131.</w:t>
      </w:r>
    </w:p>
    <w:p w:rsidR="00402175" w:rsidRPr="005A1A51" w:rsidRDefault="00402175" w:rsidP="00402175">
      <w:pPr>
        <w:ind w:hanging="284"/>
        <w:jc w:val="both"/>
        <w:rPr>
          <w:lang w:val="fr-FR"/>
        </w:rPr>
      </w:pPr>
      <w:r>
        <w:rPr>
          <w:lang w:val="en-GB"/>
        </w:rPr>
        <w:t xml:space="preserve">Egan, R.B. (1985): </w:t>
      </w:r>
      <w:r w:rsidRPr="00EE6EB7">
        <w:rPr>
          <w:lang w:val="en-GB"/>
        </w:rPr>
        <w:t>Cecropids in Eubulus (</w:t>
      </w:r>
      <w:r>
        <w:rPr>
          <w:lang w:val="en-GB"/>
        </w:rPr>
        <w:t>Fr. 10) and Satyrus (A.P. 10.6)</w:t>
      </w:r>
      <w:r w:rsidRPr="00EE6EB7">
        <w:rPr>
          <w:lang w:val="en-GB"/>
        </w:rPr>
        <w:t xml:space="preserve">, </w:t>
      </w:r>
      <w:r w:rsidRPr="005A1A51">
        <w:rPr>
          <w:lang w:val="en-GB"/>
        </w:rPr>
        <w:t>CQ</w:t>
      </w:r>
      <w:r>
        <w:rPr>
          <w:lang w:val="en-GB"/>
        </w:rPr>
        <w:t xml:space="preserve"> 35,</w:t>
      </w:r>
      <w:r w:rsidRPr="00EE6EB7">
        <w:rPr>
          <w:lang w:val="en-GB"/>
        </w:rPr>
        <w:t xml:space="preserve"> 523-5.</w:t>
      </w:r>
    </w:p>
    <w:p w:rsidR="00402175" w:rsidRDefault="00402175" w:rsidP="00402175">
      <w:pPr>
        <w:ind w:hanging="284"/>
        <w:jc w:val="both"/>
        <w:rPr>
          <w:lang w:val="fr-FR"/>
        </w:rPr>
      </w:pPr>
      <w:r>
        <w:rPr>
          <w:lang w:val="fr-FR"/>
        </w:rPr>
        <w:t>Ehlers, W. W. (1971): Sirius und Erigone. Carm. Priap. 62, RhM 114, 95f.</w:t>
      </w:r>
    </w:p>
    <w:p w:rsidR="00402175" w:rsidRDefault="00402175" w:rsidP="00402175">
      <w:pPr>
        <w:ind w:hanging="284"/>
        <w:jc w:val="both"/>
        <w:rPr>
          <w:lang w:val="fr-FR"/>
        </w:rPr>
      </w:pPr>
      <w:r>
        <w:rPr>
          <w:lang w:val="fr-FR"/>
        </w:rPr>
        <w:t>Ellis, R. (1888): De codice Priapeorum Vaticano 2876, RhM 43, 258-267</w:t>
      </w:r>
    </w:p>
    <w:p w:rsidR="00402175" w:rsidRPr="002D2CCB" w:rsidRDefault="00402175" w:rsidP="00402175">
      <w:pPr>
        <w:ind w:hanging="284"/>
        <w:jc w:val="both"/>
        <w:rPr>
          <w:lang w:val="fr-FR"/>
        </w:rPr>
      </w:pPr>
      <w:r>
        <w:t>Elomaa, H. E. (2015): The Poetics oft he Carmina Priapea, Diss. Univ. of Pennsylvania.</w:t>
      </w:r>
    </w:p>
    <w:p w:rsidR="00402175" w:rsidRPr="00EE6EB7" w:rsidRDefault="00402175" w:rsidP="00402175">
      <w:pPr>
        <w:ind w:hanging="284"/>
        <w:jc w:val="both"/>
        <w:rPr>
          <w:lang w:val="fr-FR"/>
        </w:rPr>
      </w:pPr>
    </w:p>
    <w:p w:rsidR="00402175" w:rsidRPr="00EE6EB7" w:rsidRDefault="00402175" w:rsidP="00402175">
      <w:pPr>
        <w:ind w:hanging="284"/>
        <w:jc w:val="both"/>
        <w:rPr>
          <w:lang w:val="fr-FR"/>
        </w:rPr>
      </w:pPr>
    </w:p>
    <w:p w:rsidR="00402175" w:rsidRDefault="00402175" w:rsidP="00402175">
      <w:pPr>
        <w:ind w:hanging="284"/>
        <w:jc w:val="both"/>
      </w:pPr>
      <w:r>
        <w:t>Fehl, P. (1974): The Worship of Bacchus and Venus in Bellini’s and Titian’s Bacchanals for Alfonso d’Este, Studies in the History of Art 6, 37-95.</w:t>
      </w:r>
    </w:p>
    <w:p w:rsidR="00402175" w:rsidRDefault="00402175" w:rsidP="00402175">
      <w:pPr>
        <w:ind w:hanging="284"/>
        <w:jc w:val="both"/>
      </w:pPr>
      <w:r w:rsidRPr="00EE6EB7">
        <w:t>Fehling, D. (1974):</w:t>
      </w:r>
      <w:r>
        <w:t xml:space="preserve">, </w:t>
      </w:r>
      <w:r w:rsidRPr="00EE6EB7">
        <w:t>Ethologische Überlegungen auf dem Gebiet der Altertumskunde, München (Zetemata 61</w:t>
      </w:r>
      <w:r>
        <w:t>)</w:t>
      </w:r>
      <w:r w:rsidRPr="00EE6EB7">
        <w:t xml:space="preserve"> </w:t>
      </w:r>
      <w:r>
        <w:t>[</w:t>
      </w:r>
      <w:r w:rsidRPr="00EE6EB7">
        <w:t>7-38</w:t>
      </w:r>
      <w:r w:rsidRPr="00360837">
        <w:t xml:space="preserve"> </w:t>
      </w:r>
      <w:r>
        <w:t>Phallische Demonstration; auch in: A. K. Siems (Hg.): Sexualität und Erotik in der Antike, Darmstadt (Wege der Forschung 605), 282-323].</w:t>
      </w:r>
    </w:p>
    <w:p w:rsidR="00402175" w:rsidRPr="00B81DCE" w:rsidRDefault="00402175" w:rsidP="00402175">
      <w:pPr>
        <w:ind w:hanging="284"/>
        <w:jc w:val="both"/>
      </w:pPr>
      <w:r>
        <w:t>Felgentreu, F.</w:t>
      </w:r>
      <w:r w:rsidRPr="007573A8">
        <w:t xml:space="preserve"> (1999): Horaz, </w:t>
      </w:r>
      <w:r w:rsidRPr="007573A8">
        <w:rPr>
          <w:i/>
        </w:rPr>
        <w:t>Satiren</w:t>
      </w:r>
      <w:r w:rsidRPr="007573A8">
        <w:t xml:space="preserve"> I,8 und die Vielfalt der Einfalt, Hyperboreus 5, 257-282.</w:t>
      </w:r>
    </w:p>
    <w:p w:rsidR="00402175" w:rsidRDefault="00402175" w:rsidP="00402175">
      <w:pPr>
        <w:ind w:hanging="284"/>
        <w:jc w:val="both"/>
        <w:rPr>
          <w:lang w:val="it-IT"/>
        </w:rPr>
      </w:pPr>
      <w:r>
        <w:rPr>
          <w:lang w:val="it-IT"/>
        </w:rPr>
        <w:t>Femmel, G./C. Michel (1990; Hgg.): Die Erotica und Priapea aus den Sammlungen Goethes, Frankfurt a. M.</w:t>
      </w:r>
    </w:p>
    <w:p w:rsidR="00402175" w:rsidRDefault="00402175" w:rsidP="00402175">
      <w:pPr>
        <w:ind w:hanging="284"/>
        <w:jc w:val="both"/>
        <w:rPr>
          <w:lang w:val="it-IT"/>
        </w:rPr>
      </w:pPr>
      <w:r>
        <w:rPr>
          <w:lang w:val="it-IT"/>
        </w:rPr>
        <w:t>Ferri, S. (1953): Esigenze archeologiche e ricostruzione del testo, SCO 2, 101-110.</w:t>
      </w:r>
    </w:p>
    <w:p w:rsidR="00402175" w:rsidRDefault="00402175" w:rsidP="00402175">
      <w:pPr>
        <w:ind w:hanging="284"/>
        <w:jc w:val="both"/>
        <w:rPr>
          <w:lang w:val="it-IT"/>
        </w:rPr>
      </w:pPr>
      <w:r>
        <w:rPr>
          <w:lang w:val="it-IT"/>
        </w:rPr>
        <w:t>Fischer, R. C. (1969): Die Gedichte des Corpus Priapeorum, lateinisch und deutsch. Mit einer Einführung von B. Kytzler, Salzburg.</w:t>
      </w:r>
    </w:p>
    <w:p w:rsidR="00402175" w:rsidRDefault="00402175" w:rsidP="00402175">
      <w:pPr>
        <w:ind w:hanging="284"/>
        <w:jc w:val="both"/>
        <w:rPr>
          <w:lang w:val="it-IT"/>
        </w:rPr>
      </w:pPr>
      <w:r>
        <w:rPr>
          <w:lang w:val="it-IT"/>
        </w:rPr>
        <w:lastRenderedPageBreak/>
        <w:t>Floridi, L. (2020): Edilo, Epigrammi. Introduzione, testo critico, traduzione e commento, Be</w:t>
      </w:r>
      <w:r>
        <w:rPr>
          <w:lang w:val="it-IT"/>
        </w:rPr>
        <w:t>r</w:t>
      </w:r>
      <w:r>
        <w:rPr>
          <w:lang w:val="it-IT"/>
        </w:rPr>
        <w:t>lin/Boston (Texte und Komentare 64).</w:t>
      </w:r>
    </w:p>
    <w:p w:rsidR="00402175" w:rsidRPr="00EE6EB7" w:rsidRDefault="00402175" w:rsidP="00402175">
      <w:pPr>
        <w:ind w:hanging="284"/>
        <w:jc w:val="both"/>
        <w:rPr>
          <w:lang w:val="it-IT"/>
        </w:rPr>
      </w:pPr>
      <w:r w:rsidRPr="00EE6EB7">
        <w:rPr>
          <w:lang w:val="it-IT"/>
        </w:rPr>
        <w:t>Franzoi, A. (1998): Quieta Venus. Il Priapeo 83 Büch. Introduzione, testo critico e commento, Napoli (Studi latini 29) [A. Cavarzere, BStudLat 29, 1999, 650-652].</w:t>
      </w:r>
    </w:p>
    <w:p w:rsidR="00402175" w:rsidRDefault="00402175" w:rsidP="00402175">
      <w:pPr>
        <w:ind w:hanging="284"/>
        <w:jc w:val="both"/>
        <w:rPr>
          <w:lang w:val="it-IT"/>
        </w:rPr>
      </w:pPr>
      <w:r w:rsidRPr="00EE6EB7">
        <w:rPr>
          <w:lang w:val="it-IT"/>
        </w:rPr>
        <w:t>–</w:t>
      </w:r>
      <w:r w:rsidRPr="00EE6EB7">
        <w:rPr>
          <w:lang w:val="it-IT"/>
        </w:rPr>
        <w:tab/>
        <w:t>(2004): Un inno epigrafico a Priapo (</w:t>
      </w:r>
      <w:r w:rsidRPr="00EE6EB7">
        <w:rPr>
          <w:i/>
          <w:iCs/>
          <w:lang w:val="it-IT"/>
        </w:rPr>
        <w:t>CLE</w:t>
      </w:r>
      <w:r w:rsidRPr="00EE6EB7">
        <w:rPr>
          <w:lang w:val="it-IT"/>
        </w:rPr>
        <w:t xml:space="preserve"> 1504), Maia 56, 85-96.</w:t>
      </w:r>
    </w:p>
    <w:p w:rsidR="00402175" w:rsidRDefault="00402175" w:rsidP="00402175">
      <w:pPr>
        <w:ind w:hanging="284"/>
        <w:jc w:val="both"/>
        <w:rPr>
          <w:lang w:val="it-IT"/>
        </w:rPr>
      </w:pPr>
      <w:r>
        <w:rPr>
          <w:lang w:val="it-IT"/>
        </w:rPr>
        <w:t>Fratantuono, L. (2014): Apples for Atalanta: A Reading of Priapea c. 16, BStudLat 44, 21-32.</w:t>
      </w:r>
    </w:p>
    <w:p w:rsidR="00402175" w:rsidRDefault="00402175" w:rsidP="00402175">
      <w:pPr>
        <w:ind w:hanging="284"/>
        <w:jc w:val="both"/>
        <w:rPr>
          <w:lang w:val="it-IT"/>
        </w:rPr>
      </w:pPr>
      <w:r>
        <w:rPr>
          <w:lang w:val="it-IT"/>
        </w:rPr>
        <w:t xml:space="preserve">Frazel, T. D.(2003): Priapus’ Two Rapes in Ovid’s </w:t>
      </w:r>
      <w:r w:rsidRPr="00F86B6D">
        <w:rPr>
          <w:i/>
          <w:lang w:val="it-IT"/>
        </w:rPr>
        <w:t>Fasti</w:t>
      </w:r>
      <w:r>
        <w:rPr>
          <w:lang w:val="it-IT"/>
        </w:rPr>
        <w:t>, Arethusa 36, 61-97.</w:t>
      </w:r>
    </w:p>
    <w:p w:rsidR="00402175" w:rsidRPr="00EE6EB7" w:rsidRDefault="00402175" w:rsidP="00402175">
      <w:pPr>
        <w:ind w:hanging="284"/>
        <w:jc w:val="both"/>
        <w:rPr>
          <w:lang w:val="it-IT"/>
        </w:rPr>
      </w:pPr>
      <w:r>
        <w:rPr>
          <w:lang w:val="it-IT"/>
        </w:rPr>
        <w:t>Fumagalli, E. (2004): Girolamo Avanzi e gli incunaboli dei Priapea, IMU 45, 371-435.</w:t>
      </w:r>
    </w:p>
    <w:p w:rsidR="00402175" w:rsidRPr="00EE6EB7" w:rsidRDefault="00402175" w:rsidP="00402175">
      <w:pPr>
        <w:pStyle w:val="BodyTextIndent"/>
        <w:ind w:left="0" w:hanging="284"/>
      </w:pPr>
    </w:p>
    <w:p w:rsidR="00402175" w:rsidRPr="00EE6EB7" w:rsidRDefault="00402175" w:rsidP="00402175">
      <w:pPr>
        <w:pStyle w:val="BodyTextIndent"/>
        <w:ind w:left="0" w:hanging="284"/>
      </w:pPr>
    </w:p>
    <w:p w:rsidR="00402175" w:rsidRDefault="00402175" w:rsidP="00402175">
      <w:pPr>
        <w:pStyle w:val="BodyTextIndent"/>
        <w:ind w:left="0" w:hanging="284"/>
      </w:pPr>
      <w:r>
        <w:t>Gärtner, T. (2007): Untersuchungen zur Einheit und Textgestalt der Priapeen. Das lateinische Priapeen-Corpus im Kontext antiker Priap-Dichtung, GFA 10, 147-250.</w:t>
      </w:r>
    </w:p>
    <w:p w:rsidR="003A4838" w:rsidRDefault="009B3B28" w:rsidP="009B3B28">
      <w:pPr>
        <w:pStyle w:val="BodyTextIndent"/>
        <w:numPr>
          <w:ilvl w:val="0"/>
          <w:numId w:val="4"/>
        </w:numPr>
      </w:pPr>
      <w:r>
        <w:t>(2011): Das Erlebnis der Impotenz. Zur genese, Struktur und Rezeption von Ov., am. III, 7, Latomus 70, 103-123.</w:t>
      </w:r>
    </w:p>
    <w:p w:rsidR="00402175" w:rsidRDefault="00402175" w:rsidP="00402175">
      <w:pPr>
        <w:pStyle w:val="BodyTextIndent"/>
        <w:ind w:left="0" w:hanging="284"/>
      </w:pPr>
      <w:r>
        <w:t>Gagliardi, R. (1979): Carmina Priapea. Introduzione e cura, Roma (Cultura politica = Sez. erotismo 4).</w:t>
      </w:r>
    </w:p>
    <w:p w:rsidR="00402175" w:rsidRDefault="00402175" w:rsidP="00402175">
      <w:pPr>
        <w:pStyle w:val="BodyTextIndent"/>
        <w:ind w:left="0" w:hanging="284"/>
      </w:pPr>
      <w:r>
        <w:t>Galán Vioque, G. (2002): Martial Book VII. A Commentary, Leiden [et al.].</w:t>
      </w:r>
    </w:p>
    <w:p w:rsidR="00402175" w:rsidRDefault="00402175" w:rsidP="00402175">
      <w:pPr>
        <w:pStyle w:val="BodyTextIndent"/>
        <w:ind w:left="0" w:hanging="284"/>
      </w:pPr>
      <w:r>
        <w:t xml:space="preserve">Gandiglio, A. (1925): Noterelle ai </w:t>
      </w:r>
      <w:r w:rsidRPr="00D17420">
        <w:rPr>
          <w:i/>
        </w:rPr>
        <w:t>Priapea</w:t>
      </w:r>
      <w:r>
        <w:t>, Bollettino di Filologia Classica 31, 130f.</w:t>
      </w:r>
    </w:p>
    <w:p w:rsidR="00727BEC" w:rsidRDefault="00727BEC" w:rsidP="00402175">
      <w:pPr>
        <w:pStyle w:val="BodyTextIndent"/>
        <w:ind w:left="0" w:hanging="284"/>
      </w:pPr>
      <w:r>
        <w:t>Geffcken, J. (1916): Griechische Epigramme, Heidelberg (Kommentierte griechische und lateinische Texte 3)</w:t>
      </w:r>
    </w:p>
    <w:p w:rsidR="00402175" w:rsidRDefault="00402175" w:rsidP="00402175">
      <w:pPr>
        <w:pStyle w:val="BodyTextIndent"/>
        <w:ind w:left="0" w:hanging="284"/>
      </w:pPr>
      <w:r w:rsidRPr="00EE6EB7">
        <w:t>Gigante Lanzara, V. (1995): Priapo epigrammatico, A&amp;R 40, 109-112.</w:t>
      </w:r>
    </w:p>
    <w:p w:rsidR="00402175" w:rsidRPr="00EE6EB7" w:rsidRDefault="00402175" w:rsidP="00402175">
      <w:pPr>
        <w:ind w:hanging="284"/>
        <w:jc w:val="both"/>
      </w:pPr>
      <w:r w:rsidRPr="00EE6EB7">
        <w:t>Goldberg, C. (1992): Carmina Priapea. Einleitung, Übersetzung, Interpretation und Kommentar, Heidelberg (Wissenschafliche Kommentare zu griechischen und lateinischen Schriftstellern) [F</w:t>
      </w:r>
      <w:r>
        <w:t xml:space="preserve">. Grewing, CR 45, 1995, 31-33; </w:t>
      </w:r>
      <w:r w:rsidRPr="00EE6EB7">
        <w:t>J. Gruber, Gymnasium 102, 1995, 176f.; P. Tordeur, AC 64, 1995, 323f.].</w:t>
      </w:r>
    </w:p>
    <w:p w:rsidR="003E74D6" w:rsidRDefault="00402175" w:rsidP="003E74D6">
      <w:pPr>
        <w:ind w:hanging="284"/>
        <w:jc w:val="both"/>
      </w:pPr>
      <w:r w:rsidRPr="00EE6EB7">
        <w:t xml:space="preserve">Gow, A.S.F./D.L. Page (1965): </w:t>
      </w:r>
      <w:r w:rsidRPr="0068793F">
        <w:t>The Greek Anthology. Hellenistic Epigrams</w:t>
      </w:r>
      <w:r w:rsidRPr="00EE6EB7">
        <w:t>, 2 Bde, Cambridge.</w:t>
      </w:r>
    </w:p>
    <w:p w:rsidR="00402175" w:rsidRPr="003E74D6" w:rsidRDefault="00402175" w:rsidP="003E74D6">
      <w:pPr>
        <w:pStyle w:val="ListParagraph"/>
        <w:numPr>
          <w:ilvl w:val="0"/>
          <w:numId w:val="4"/>
        </w:numPr>
        <w:ind w:left="0" w:hanging="284"/>
        <w:jc w:val="both"/>
      </w:pPr>
      <w:r w:rsidRPr="00EE6EB7">
        <w:t>(1968): The Greek Anthology. The Garland of Philip and Some Contemporary Epigrams, 2 Bde., Cambridge.</w:t>
      </w:r>
    </w:p>
    <w:p w:rsidR="00402175" w:rsidRDefault="00402175" w:rsidP="00402175">
      <w:pPr>
        <w:ind w:hanging="284"/>
        <w:jc w:val="both"/>
      </w:pPr>
      <w:r>
        <w:rPr>
          <w:spacing w:val="2"/>
          <w:lang w:val="en-US"/>
        </w:rPr>
        <w:t>Gowers, E. (2012</w:t>
      </w:r>
      <w:r w:rsidRPr="00A87314">
        <w:rPr>
          <w:spacing w:val="2"/>
          <w:lang w:val="en-US"/>
        </w:rPr>
        <w:t xml:space="preserve">): Horace: Satires, Book 1, Cambridge </w:t>
      </w:r>
      <w:r w:rsidRPr="00A87314">
        <w:rPr>
          <w:lang w:val="en-US"/>
        </w:rPr>
        <w:t>(Cambridge Greek and Latin Classics)</w:t>
      </w:r>
      <w:r>
        <w:rPr>
          <w:lang w:val="en-US"/>
        </w:rPr>
        <w:t>.</w:t>
      </w:r>
    </w:p>
    <w:p w:rsidR="00402175" w:rsidRDefault="00402175" w:rsidP="00402175">
      <w:pPr>
        <w:ind w:hanging="284"/>
        <w:jc w:val="both"/>
      </w:pPr>
      <w:r>
        <w:t xml:space="preserve">Green, C. M. C. (2004): Ovid, Fasti I: A Commentary, Leiden [et al.] </w:t>
      </w:r>
    </w:p>
    <w:p w:rsidR="00402175" w:rsidRDefault="00402175" w:rsidP="00402175">
      <w:pPr>
        <w:ind w:hanging="284"/>
        <w:jc w:val="both"/>
      </w:pPr>
      <w:r>
        <w:t>Grewing, F. (1997): Martial, Buch VI. Ein Kommentar, Göttingen (Hypomnemata 115).</w:t>
      </w:r>
    </w:p>
    <w:p w:rsidR="003668F3" w:rsidRDefault="003668F3" w:rsidP="00402175">
      <w:pPr>
        <w:ind w:hanging="284"/>
        <w:jc w:val="both"/>
      </w:pPr>
      <w:r>
        <w:t>Grumach, E. (1949): Goethe und die Antike. Eine Sammlung. 2 Bde., Berlin.</w:t>
      </w:r>
    </w:p>
    <w:p w:rsidR="00402175" w:rsidRDefault="00402175" w:rsidP="00402175">
      <w:pPr>
        <w:ind w:hanging="284"/>
        <w:jc w:val="both"/>
      </w:pPr>
      <w:r>
        <w:t>Guido, G. (1976): Note ai Priapea, Sileno 2, 258-264.</w:t>
      </w:r>
    </w:p>
    <w:p w:rsidR="00402175" w:rsidRPr="00EE6EB7" w:rsidRDefault="00402175" w:rsidP="00402175">
      <w:pPr>
        <w:ind w:hanging="284"/>
        <w:jc w:val="both"/>
      </w:pPr>
      <w:r>
        <w:t>Gutzwiller, K. J. (1998): Poetic Garlands: Hellenistic Epigrams in Context, Berkeley/Los Ang</w:t>
      </w:r>
      <w:r>
        <w:t>e</w:t>
      </w:r>
      <w:r>
        <w:t>les/London.</w:t>
      </w:r>
    </w:p>
    <w:p w:rsidR="00402175" w:rsidRPr="00EE6EB7" w:rsidRDefault="00402175" w:rsidP="00402175">
      <w:pPr>
        <w:ind w:hanging="284"/>
        <w:jc w:val="both"/>
      </w:pPr>
    </w:p>
    <w:p w:rsidR="00402175" w:rsidRPr="00EE6EB7" w:rsidRDefault="00402175" w:rsidP="00402175">
      <w:pPr>
        <w:ind w:hanging="284"/>
        <w:jc w:val="both"/>
      </w:pPr>
    </w:p>
    <w:p w:rsidR="00402175" w:rsidRDefault="00402175" w:rsidP="00402175">
      <w:pPr>
        <w:ind w:hanging="284"/>
        <w:jc w:val="both"/>
        <w:rPr>
          <w:lang w:val="en-GB"/>
        </w:rPr>
      </w:pPr>
      <w:r>
        <w:rPr>
          <w:lang w:val="en-GB"/>
        </w:rPr>
        <w:t>Habash, M. (1999): Priapus: Horace in Disguise?, CJ 94, 285-297.</w:t>
      </w:r>
    </w:p>
    <w:p w:rsidR="00402175" w:rsidRPr="00EE6EB7" w:rsidRDefault="00402175" w:rsidP="00402175">
      <w:pPr>
        <w:ind w:hanging="284"/>
        <w:jc w:val="both"/>
        <w:rPr>
          <w:lang w:val="en-GB"/>
        </w:rPr>
      </w:pPr>
      <w:r w:rsidRPr="00EE6EB7">
        <w:rPr>
          <w:lang w:val="en-GB"/>
        </w:rPr>
        <w:t>Hallett, J. (1978): S</w:t>
      </w:r>
      <w:r>
        <w:rPr>
          <w:lang w:val="en-GB"/>
        </w:rPr>
        <w:t>omething in Excess? Priapea 50,</w:t>
      </w:r>
      <w:r w:rsidRPr="00EE6EB7">
        <w:rPr>
          <w:lang w:val="en-GB"/>
        </w:rPr>
        <w:t>2, Mnemosyne 31, 203-206.</w:t>
      </w:r>
    </w:p>
    <w:p w:rsidR="00402175" w:rsidRPr="00EE6EB7" w:rsidRDefault="00402175" w:rsidP="00402175">
      <w:pPr>
        <w:ind w:hanging="284"/>
        <w:jc w:val="both"/>
        <w:rPr>
          <w:lang w:val="en-GB"/>
        </w:rPr>
      </w:pPr>
      <w:r w:rsidRPr="00EE6EB7">
        <w:rPr>
          <w:lang w:val="en-GB"/>
        </w:rPr>
        <w:t>–</w:t>
      </w:r>
      <w:r w:rsidRPr="00EE6EB7">
        <w:rPr>
          <w:lang w:val="en-GB"/>
        </w:rPr>
        <w:tab/>
        <w:t xml:space="preserve">(1981): </w:t>
      </w:r>
      <w:r w:rsidRPr="00EE6EB7">
        <w:rPr>
          <w:i/>
          <w:lang w:val="en-GB"/>
        </w:rPr>
        <w:t>Pepedi/diffissa nate ficus</w:t>
      </w:r>
      <w:r w:rsidRPr="00EE6EB7">
        <w:rPr>
          <w:lang w:val="en-GB"/>
        </w:rPr>
        <w:t xml:space="preserve">: Priapic Revenge in Horace, </w:t>
      </w:r>
      <w:r w:rsidRPr="00EE6EB7">
        <w:rPr>
          <w:i/>
          <w:lang w:val="en-GB"/>
        </w:rPr>
        <w:t xml:space="preserve">Satires </w:t>
      </w:r>
      <w:r w:rsidRPr="00EE6EB7">
        <w:rPr>
          <w:lang w:val="en-GB"/>
        </w:rPr>
        <w:t>1.8, RhM 124, 341-347.</w:t>
      </w:r>
    </w:p>
    <w:p w:rsidR="00402175" w:rsidRDefault="00402175" w:rsidP="00402175">
      <w:pPr>
        <w:tabs>
          <w:tab w:val="left" w:pos="2694"/>
        </w:tabs>
        <w:ind w:hanging="284"/>
        <w:jc w:val="both"/>
      </w:pPr>
      <w:r w:rsidRPr="00EE6EB7">
        <w:rPr>
          <w:lang w:val="en-GB"/>
        </w:rPr>
        <w:t>–</w:t>
      </w:r>
      <w:r w:rsidRPr="00EE6EB7">
        <w:rPr>
          <w:lang w:val="en-GB"/>
        </w:rPr>
        <w:tab/>
        <w:t xml:space="preserve">(1996): </w:t>
      </w:r>
      <w:r w:rsidRPr="00EE6EB7">
        <w:rPr>
          <w:i/>
          <w:lang w:val="en-GB"/>
        </w:rPr>
        <w:t>Nec castrare velis meos libellos</w:t>
      </w:r>
      <w:r w:rsidRPr="00EE6EB7">
        <w:rPr>
          <w:lang w:val="en-GB"/>
        </w:rPr>
        <w:t xml:space="preserve">: Sexual and Poetic </w:t>
      </w:r>
      <w:r w:rsidRPr="00EE6EB7">
        <w:rPr>
          <w:i/>
          <w:lang w:val="en-GB"/>
        </w:rPr>
        <w:t xml:space="preserve">lusus </w:t>
      </w:r>
      <w:r w:rsidRPr="00EE6EB7">
        <w:rPr>
          <w:lang w:val="en-GB"/>
        </w:rPr>
        <w:t xml:space="preserve">in Catullus, Martial and the </w:t>
      </w:r>
      <w:r w:rsidRPr="00EE6EB7">
        <w:rPr>
          <w:i/>
          <w:lang w:val="en-GB"/>
        </w:rPr>
        <w:t>Carmina Priapea</w:t>
      </w:r>
      <w:r w:rsidRPr="00EE6EB7">
        <w:rPr>
          <w:lang w:val="en-GB"/>
        </w:rPr>
        <w:t xml:space="preserve">, in: </w:t>
      </w:r>
      <w:r>
        <w:rPr>
          <w:lang w:val="en-GB"/>
        </w:rPr>
        <w:t>C. Klodt</w:t>
      </w:r>
      <w:r w:rsidRPr="00EE6EB7">
        <w:rPr>
          <w:lang w:val="en-GB"/>
        </w:rPr>
        <w:t xml:space="preserve"> (1996</w:t>
      </w:r>
      <w:r>
        <w:rPr>
          <w:lang w:val="en-GB"/>
        </w:rPr>
        <w:t>; Hg.</w:t>
      </w:r>
      <w:r w:rsidRPr="00EE6EB7">
        <w:rPr>
          <w:lang w:val="en-GB"/>
        </w:rPr>
        <w:t xml:space="preserve">): Satura Lanx. </w:t>
      </w:r>
      <w:r>
        <w:t>Festschrift für Werner</w:t>
      </w:r>
      <w:r w:rsidRPr="00EE6EB7">
        <w:t xml:space="preserve"> A. Krenkel zum 70. Geburtstag, Hildesheim usw. (Spudasmata 62), 321-344.</w:t>
      </w:r>
    </w:p>
    <w:p w:rsidR="00402175" w:rsidRDefault="00402175" w:rsidP="00402175">
      <w:pPr>
        <w:ind w:hanging="284"/>
        <w:jc w:val="both"/>
      </w:pPr>
      <w:r>
        <w:t>Hamer, E. (2008): Priapic Places of Worship (Petronius 133.3 vv. 1-4), CQ 58, 703-705.</w:t>
      </w:r>
    </w:p>
    <w:p w:rsidR="00402175" w:rsidRDefault="00402175" w:rsidP="00402175">
      <w:pPr>
        <w:ind w:hanging="284"/>
        <w:jc w:val="both"/>
      </w:pPr>
      <w:r>
        <w:t>Hansen, D. U. (2011-2014; Hg.): Anthologia Graeca. 4 Bde., Stuttgart 2011-2014 (Bibliothek der griechischen Literatur 88. 76. 79. 89).</w:t>
      </w:r>
    </w:p>
    <w:p w:rsidR="00402175" w:rsidRDefault="00402175" w:rsidP="00402175">
      <w:pPr>
        <w:ind w:hanging="284"/>
        <w:jc w:val="both"/>
      </w:pPr>
      <w:r>
        <w:t xml:space="preserve">Harvey, A. (1986): </w:t>
      </w:r>
      <w:r w:rsidRPr="00EE6EB7">
        <w:t>Two Ambi</w:t>
      </w:r>
      <w:r>
        <w:t>guous Epigrams in the Anthology</w:t>
      </w:r>
      <w:r w:rsidRPr="00EE6EB7">
        <w:t xml:space="preserve">, </w:t>
      </w:r>
      <w:r w:rsidRPr="005A1A51">
        <w:t>MPhL</w:t>
      </w:r>
      <w:r w:rsidRPr="00EE6EB7">
        <w:rPr>
          <w:i/>
        </w:rPr>
        <w:t xml:space="preserve"> </w:t>
      </w:r>
      <w:r>
        <w:t>7,</w:t>
      </w:r>
      <w:r w:rsidRPr="00EE6EB7">
        <w:t xml:space="preserve"> 91-</w:t>
      </w:r>
      <w:r>
        <w:t>9</w:t>
      </w:r>
      <w:r w:rsidRPr="00EE6EB7">
        <w:t>4.</w:t>
      </w:r>
    </w:p>
    <w:p w:rsidR="00402175" w:rsidRDefault="00402175" w:rsidP="00402175">
      <w:pPr>
        <w:ind w:hanging="284"/>
        <w:jc w:val="both"/>
      </w:pPr>
      <w:r>
        <w:t>Hausmann, F.R. (1977): Kaspar Schoppe, Joseph Justus Scaliger und die Carmina Priapea oder wie man mit Büchern Rufmord betriebt, in: K. Elm [et al.] (Hgg.): Landesgeschichte und Geistesgeschichte. Festschrift Otto Herding, 382-395.</w:t>
      </w:r>
    </w:p>
    <w:p w:rsidR="00402175" w:rsidRPr="00EE6EB7" w:rsidRDefault="00402175" w:rsidP="003E74D6">
      <w:pPr>
        <w:pStyle w:val="ListParagraph"/>
        <w:numPr>
          <w:ilvl w:val="0"/>
          <w:numId w:val="4"/>
        </w:numPr>
        <w:ind w:left="0" w:hanging="284"/>
        <w:jc w:val="both"/>
      </w:pPr>
      <w:r>
        <w:lastRenderedPageBreak/>
        <w:t>(1980): Carmina Priapea, in: F. E. Crantz/P. O. Kristeller, Catalogus Translationum, Bd. IV, Washington, 423-450.</w:t>
      </w:r>
    </w:p>
    <w:p w:rsidR="00402175" w:rsidRPr="00EE6EB7" w:rsidRDefault="00402175" w:rsidP="00402175">
      <w:pPr>
        <w:ind w:hanging="284"/>
        <w:jc w:val="both"/>
      </w:pPr>
      <w:r w:rsidRPr="00EE6EB7">
        <w:t>Helm, R. (1954): Priapea, RE 22.2, 1908-1913.</w:t>
      </w:r>
    </w:p>
    <w:p w:rsidR="00402175" w:rsidRPr="00EE6EB7" w:rsidRDefault="00402175" w:rsidP="00402175">
      <w:pPr>
        <w:ind w:hanging="284"/>
        <w:jc w:val="both"/>
      </w:pPr>
      <w:r>
        <w:t>Henkel, N.</w:t>
      </w:r>
      <w:r w:rsidRPr="00EE6EB7">
        <w:t xml:space="preserve"> (2010): Die </w:t>
      </w:r>
      <w:r w:rsidRPr="00EE6EB7">
        <w:rPr>
          <w:i/>
          <w:iCs/>
        </w:rPr>
        <w:t>Carmina Priapea</w:t>
      </w:r>
      <w:r w:rsidRPr="00EE6EB7">
        <w:t xml:space="preserve"> in Sebastian Brants Vergil-Ausgabe (1502). Strategien einer angeleiteten Kommunikation. Mit einem Anhang: Die Sammlung der Vergil-Epitaphie</w:t>
      </w:r>
      <w:r>
        <w:t>n der Straßburger Ausgabe, in: K.</w:t>
      </w:r>
      <w:r w:rsidRPr="00EE6EB7">
        <w:t xml:space="preserve"> Bergdolt </w:t>
      </w:r>
      <w:r>
        <w:t>[et al.]</w:t>
      </w:r>
      <w:r w:rsidRPr="00EE6EB7">
        <w:t xml:space="preserve"> (Hgg.): Sebastian Brant und die Kommun</w:t>
      </w:r>
      <w:r w:rsidRPr="00EE6EB7">
        <w:t>i</w:t>
      </w:r>
      <w:r w:rsidRPr="00EE6EB7">
        <w:t>kationskultur um 1500, Wiesbaden (Wolfenbütteler Abhandlungen zur Renaissance-Forschung 26), 131-172.</w:t>
      </w:r>
    </w:p>
    <w:p w:rsidR="00402175" w:rsidRDefault="00402175" w:rsidP="00402175">
      <w:pPr>
        <w:pStyle w:val="BodyTextIndent"/>
        <w:ind w:left="0" w:hanging="284"/>
        <w:rPr>
          <w:lang w:val="fr-FR"/>
        </w:rPr>
      </w:pPr>
      <w:r>
        <w:rPr>
          <w:lang w:val="fr-FR"/>
        </w:rPr>
        <w:t>Heraeus, W. (1915): Priapeum XXXII, RhM 70, 149-151.</w:t>
      </w:r>
    </w:p>
    <w:p w:rsidR="00402175" w:rsidRDefault="00402175" w:rsidP="003E74D6">
      <w:pPr>
        <w:pStyle w:val="BodyTextIndent"/>
        <w:numPr>
          <w:ilvl w:val="0"/>
          <w:numId w:val="4"/>
        </w:numPr>
        <w:ind w:left="0" w:hanging="284"/>
        <w:rPr>
          <w:lang w:val="fr-FR"/>
        </w:rPr>
      </w:pPr>
      <w:r>
        <w:rPr>
          <w:lang w:val="fr-FR"/>
        </w:rPr>
        <w:t xml:space="preserve">(1922): Supplementa adnotationum. Priapea, in: Bücheler/Heraeus </w:t>
      </w:r>
      <w:r>
        <w:rPr>
          <w:vertAlign w:val="superscript"/>
          <w:lang w:val="fr-FR"/>
        </w:rPr>
        <w:t>6</w:t>
      </w:r>
      <w:r>
        <w:rPr>
          <w:lang w:val="fr-FR"/>
        </w:rPr>
        <w:t>1922, 287-290.</w:t>
      </w:r>
    </w:p>
    <w:p w:rsidR="00402175" w:rsidRDefault="00402175" w:rsidP="00402175">
      <w:pPr>
        <w:pStyle w:val="BodyTextIndent"/>
        <w:ind w:left="0" w:hanging="284"/>
        <w:rPr>
          <w:lang w:val="fr-FR"/>
        </w:rPr>
      </w:pPr>
      <w:r>
        <w:rPr>
          <w:lang w:val="fr-FR"/>
        </w:rPr>
        <w:t>Herrmann, L. (1962): Un distique saturnien méconnu (Priapées, 72, vv. 1-2), Latomus 21, 371.</w:t>
      </w:r>
    </w:p>
    <w:p w:rsidR="00402175" w:rsidRDefault="00402175" w:rsidP="003E32EF">
      <w:pPr>
        <w:pStyle w:val="BodyTextIndent"/>
        <w:numPr>
          <w:ilvl w:val="0"/>
          <w:numId w:val="4"/>
        </w:numPr>
        <w:ind w:left="0" w:hanging="284"/>
        <w:rPr>
          <w:lang w:val="fr-FR"/>
        </w:rPr>
      </w:pPr>
      <w:r>
        <w:rPr>
          <w:lang w:val="fr-FR"/>
        </w:rPr>
        <w:t xml:space="preserve">(1963): Martial et les </w:t>
      </w:r>
      <w:r w:rsidRPr="00D17420">
        <w:rPr>
          <w:i/>
          <w:lang w:val="fr-FR"/>
        </w:rPr>
        <w:t>Priapées</w:t>
      </w:r>
      <w:r>
        <w:rPr>
          <w:lang w:val="fr-FR"/>
        </w:rPr>
        <w:t>, Latomus 22, 31-55.</w:t>
      </w:r>
    </w:p>
    <w:p w:rsidR="00402175" w:rsidRPr="00EE6EB7" w:rsidRDefault="00402175" w:rsidP="00402175">
      <w:pPr>
        <w:pStyle w:val="BodyTextIndent"/>
        <w:ind w:left="0" w:hanging="284"/>
        <w:rPr>
          <w:lang w:val="fr-FR"/>
        </w:rPr>
      </w:pPr>
      <w:r w:rsidRPr="00EE6EB7">
        <w:rPr>
          <w:lang w:val="fr-FR"/>
        </w:rPr>
        <w:t>Herter, H. (1926): De dis Atticis Priapi similibus, Diss. Bonn.</w:t>
      </w:r>
    </w:p>
    <w:p w:rsidR="00402175" w:rsidRPr="00EE6EB7" w:rsidRDefault="00402175" w:rsidP="00402175">
      <w:pPr>
        <w:ind w:hanging="284"/>
        <w:jc w:val="both"/>
        <w:rPr>
          <w:lang w:val="fr-FR"/>
        </w:rPr>
      </w:pPr>
      <w:r w:rsidRPr="00EE6EB7">
        <w:rPr>
          <w:lang w:val="fr-FR"/>
        </w:rPr>
        <w:t>–</w:t>
      </w:r>
      <w:r w:rsidRPr="00EE6EB7">
        <w:rPr>
          <w:lang w:val="fr-FR"/>
        </w:rPr>
        <w:tab/>
        <w:t>(1932): De Priapo, Gießen (R</w:t>
      </w:r>
      <w:r>
        <w:rPr>
          <w:lang w:val="fr-FR"/>
        </w:rPr>
        <w:t>eligionsgeschichtliche Versuche und Vorarbeiten</w:t>
      </w:r>
      <w:r w:rsidRPr="00EE6EB7">
        <w:rPr>
          <w:lang w:val="fr-FR"/>
        </w:rPr>
        <w:t xml:space="preserve"> 23).</w:t>
      </w:r>
    </w:p>
    <w:p w:rsidR="00402175" w:rsidRDefault="00402175" w:rsidP="00402175">
      <w:pPr>
        <w:pStyle w:val="BodyTextIndent"/>
        <w:ind w:left="0" w:hanging="284"/>
        <w:rPr>
          <w:lang w:val="de-DE"/>
        </w:rPr>
      </w:pPr>
      <w:r w:rsidRPr="00EE6EB7">
        <w:rPr>
          <w:lang w:val="de-DE"/>
        </w:rPr>
        <w:t>–</w:t>
      </w:r>
      <w:r w:rsidRPr="00EE6EB7">
        <w:rPr>
          <w:lang w:val="de-DE"/>
        </w:rPr>
        <w:tab/>
        <w:t>(1954): Priapos, RE 22, 2, 1914-1942.</w:t>
      </w:r>
    </w:p>
    <w:p w:rsidR="00402175" w:rsidRPr="003620DC" w:rsidRDefault="00402175" w:rsidP="00402175">
      <w:pPr>
        <w:pStyle w:val="BodyTextIndent"/>
        <w:ind w:left="0" w:hanging="284"/>
        <w:rPr>
          <w:lang w:val="en-GB"/>
        </w:rPr>
      </w:pPr>
      <w:r>
        <w:rPr>
          <w:lang w:val="de-DE"/>
        </w:rPr>
        <w:t xml:space="preserve">Höschele, R. </w:t>
      </w:r>
      <w:r>
        <w:t xml:space="preserve">(2007): </w:t>
      </w:r>
      <w:r w:rsidRPr="00EE6EB7">
        <w:t>The Traveling Reader: Journeys</w:t>
      </w:r>
      <w:r>
        <w:t xml:space="preserve"> Through Ancient Epigram Books</w:t>
      </w:r>
      <w:r w:rsidRPr="003620DC">
        <w:t xml:space="preserve">, </w:t>
      </w:r>
      <w:r>
        <w:rPr>
          <w:lang w:val="en-GB"/>
        </w:rPr>
        <w:t>TAP</w:t>
      </w:r>
      <w:r w:rsidRPr="003620DC">
        <w:rPr>
          <w:lang w:val="en-GB"/>
        </w:rPr>
        <w:t>A</w:t>
      </w:r>
      <w:r w:rsidRPr="00EE6EB7">
        <w:rPr>
          <w:i/>
          <w:lang w:val="en-GB"/>
        </w:rPr>
        <w:t xml:space="preserve"> </w:t>
      </w:r>
      <w:r>
        <w:rPr>
          <w:lang w:val="en-GB"/>
        </w:rPr>
        <w:t>137,</w:t>
      </w:r>
      <w:r w:rsidRPr="00EE6EB7">
        <w:rPr>
          <w:lang w:val="en-GB"/>
        </w:rPr>
        <w:t xml:space="preserve"> 333-</w:t>
      </w:r>
      <w:r>
        <w:rPr>
          <w:lang w:val="en-GB"/>
        </w:rPr>
        <w:t>3</w:t>
      </w:r>
      <w:r w:rsidRPr="00EE6EB7">
        <w:rPr>
          <w:lang w:val="en-GB"/>
        </w:rPr>
        <w:t>69.</w:t>
      </w:r>
    </w:p>
    <w:p w:rsidR="00402175" w:rsidRPr="00C31509" w:rsidRDefault="00402175" w:rsidP="003E74D6">
      <w:pPr>
        <w:pStyle w:val="BodyTextIndent"/>
        <w:numPr>
          <w:ilvl w:val="0"/>
          <w:numId w:val="1"/>
        </w:numPr>
        <w:ind w:left="0" w:hanging="284"/>
        <w:rPr>
          <w:lang w:val="de-DE"/>
        </w:rPr>
      </w:pPr>
      <w:r>
        <w:rPr>
          <w:lang w:val="de-DE"/>
        </w:rPr>
        <w:t xml:space="preserve">(2008a): Longe longissimus. Il </w:t>
      </w:r>
      <w:r w:rsidRPr="00C31509">
        <w:rPr>
          <w:i/>
          <w:lang w:val="de-DE"/>
        </w:rPr>
        <w:t>carmen</w:t>
      </w:r>
      <w:r>
        <w:rPr>
          <w:lang w:val="de-DE"/>
        </w:rPr>
        <w:t xml:space="preserve"> 68 del Corpus Priapeorum, in: A. Morelli (Hg.): Epigramma longum. Da Marziale alla tarda antichità. Atti del Convegno internazionale. Ca</w:t>
      </w:r>
      <w:r>
        <w:rPr>
          <w:lang w:val="de-DE"/>
        </w:rPr>
        <w:t>s</w:t>
      </w:r>
      <w:r>
        <w:rPr>
          <w:lang w:val="de-DE"/>
        </w:rPr>
        <w:t>sino, 29-31 maggio 2006, Cassino (Collana Scientifica 21), 2, 383-396.</w:t>
      </w:r>
    </w:p>
    <w:p w:rsidR="00402175" w:rsidRDefault="00B52423" w:rsidP="00402175">
      <w:pPr>
        <w:pStyle w:val="BodyTextIndent"/>
        <w:numPr>
          <w:ilvl w:val="0"/>
          <w:numId w:val="1"/>
        </w:numPr>
        <w:ind w:left="0" w:hanging="284"/>
        <w:rPr>
          <w:lang w:val="de-DE"/>
        </w:rPr>
      </w:pPr>
      <w:r>
        <w:rPr>
          <w:lang w:val="de-DE"/>
        </w:rPr>
        <w:t>(2008b): Priape mis</w:t>
      </w:r>
      <w:r w:rsidR="00402175">
        <w:rPr>
          <w:lang w:val="de-DE"/>
        </w:rPr>
        <w:t xml:space="preserve"> en abyme ou comment clore le recueil, in: Biville/Plantade/Vallat 2008, 53-66.</w:t>
      </w:r>
    </w:p>
    <w:p w:rsidR="00402175" w:rsidRDefault="00402175" w:rsidP="00402175">
      <w:pPr>
        <w:pStyle w:val="BodyTextIndent"/>
        <w:numPr>
          <w:ilvl w:val="0"/>
          <w:numId w:val="1"/>
        </w:numPr>
        <w:ind w:left="0" w:hanging="284"/>
        <w:rPr>
          <w:lang w:val="de-DE"/>
        </w:rPr>
      </w:pPr>
      <w:r w:rsidRPr="00EE6EB7">
        <w:rPr>
          <w:lang w:val="de-DE"/>
        </w:rPr>
        <w:t>(2010</w:t>
      </w:r>
      <w:r>
        <w:rPr>
          <w:lang w:val="de-DE"/>
        </w:rPr>
        <w:t>a</w:t>
      </w:r>
      <w:r w:rsidRPr="00EE6EB7">
        <w:rPr>
          <w:lang w:val="de-DE"/>
        </w:rPr>
        <w:t>): Die blütenlesende Muse. Textualität und Poetik antiker Epigrammsammlungen, Tübingen (Classica Monacensia 37).</w:t>
      </w:r>
    </w:p>
    <w:p w:rsidR="00402175" w:rsidRDefault="00402175" w:rsidP="00402175">
      <w:pPr>
        <w:pStyle w:val="BodyTextIndent"/>
        <w:numPr>
          <w:ilvl w:val="0"/>
          <w:numId w:val="1"/>
        </w:numPr>
        <w:ind w:left="0" w:hanging="284"/>
        <w:rPr>
          <w:lang w:val="de-DE"/>
        </w:rPr>
      </w:pPr>
      <w:r>
        <w:rPr>
          <w:lang w:val="de-DE"/>
        </w:rPr>
        <w:t xml:space="preserve">(2010b): </w:t>
      </w:r>
      <w:r>
        <w:rPr>
          <w:rStyle w:val="style1"/>
        </w:rPr>
        <w:t xml:space="preserve">Priapea (Carmina Priapea), in: C. Walde (Hg.): Die </w:t>
      </w:r>
      <w:r>
        <w:t xml:space="preserve">Rezeption der antiken Literatur. Kulturhistorisches Werklexikon </w:t>
      </w:r>
      <w:r>
        <w:rPr>
          <w:rStyle w:val="style1"/>
        </w:rPr>
        <w:t>(</w:t>
      </w:r>
      <w:r>
        <w:t>Der</w:t>
      </w:r>
      <w:r>
        <w:rPr>
          <w:rStyle w:val="style1"/>
        </w:rPr>
        <w:t xml:space="preserve"> </w:t>
      </w:r>
      <w:r>
        <w:t xml:space="preserve">neue Pauly, Supplemente 7), </w:t>
      </w:r>
      <w:r>
        <w:rPr>
          <w:rStyle w:val="style1"/>
        </w:rPr>
        <w:t>Stuttgart, 749-758.</w:t>
      </w:r>
    </w:p>
    <w:p w:rsidR="00402175" w:rsidRPr="00EE6EB7" w:rsidRDefault="00402175" w:rsidP="00402175">
      <w:pPr>
        <w:pStyle w:val="BodyTextIndent"/>
        <w:numPr>
          <w:ilvl w:val="0"/>
          <w:numId w:val="1"/>
        </w:numPr>
        <w:ind w:left="0" w:hanging="284"/>
        <w:rPr>
          <w:lang w:val="de-DE"/>
        </w:rPr>
      </w:pPr>
      <w:r w:rsidRPr="0076383A">
        <w:rPr>
          <w:rFonts w:eastAsia="Calibri"/>
          <w:lang w:val="en-US"/>
        </w:rPr>
        <w:t xml:space="preserve"> (2013): </w:t>
      </w:r>
      <w:r w:rsidRPr="0076383A">
        <w:rPr>
          <w:rFonts w:eastAsia="Calibri"/>
          <w:i/>
          <w:lang w:val="en-US"/>
        </w:rPr>
        <w:t>Sit pudor et finis</w:t>
      </w:r>
      <w:r w:rsidRPr="0076383A">
        <w:rPr>
          <w:rFonts w:eastAsia="Calibri"/>
          <w:lang w:val="en-US"/>
        </w:rPr>
        <w:t xml:space="preserve">: False Closure in Ancient Epigram, in: </w:t>
      </w:r>
      <w:r>
        <w:rPr>
          <w:rFonts w:eastAsia="Calibri"/>
          <w:lang w:val="en-US"/>
        </w:rPr>
        <w:t>F. Grewing/B. Acosta Hughes/A. Kirichenko, Alexander (Gg.): The Door Ajar: False Closure in Greek and Roman Literature and Art, Heidelberg (Bibliothek der Altertumswissenschaften 132), 247-262.</w:t>
      </w:r>
    </w:p>
    <w:p w:rsidR="00402175" w:rsidRDefault="00402175" w:rsidP="00402175">
      <w:pPr>
        <w:ind w:hanging="284"/>
        <w:jc w:val="both"/>
      </w:pPr>
      <w:r>
        <w:t xml:space="preserve">Hoffmann, R. L. (1966): Ovid’s Priapus in the </w:t>
      </w:r>
      <w:r w:rsidRPr="004D7208">
        <w:rPr>
          <w:i/>
        </w:rPr>
        <w:t>Merchant’s Tale</w:t>
      </w:r>
      <w:r>
        <w:t>, English Language Notes, March 1966, 169-172.</w:t>
      </w:r>
    </w:p>
    <w:p w:rsidR="00402175" w:rsidRPr="00EE6EB7" w:rsidRDefault="00402175" w:rsidP="00402175">
      <w:pPr>
        <w:ind w:hanging="284"/>
        <w:jc w:val="both"/>
      </w:pPr>
      <w:r>
        <w:t>Holzberg, N. (2002</w:t>
      </w:r>
      <w:r w:rsidRPr="00EE6EB7">
        <w:t>): Martial und das antike Epigramm, Darmstadt.</w:t>
      </w:r>
    </w:p>
    <w:p w:rsidR="00402175" w:rsidRPr="00EE6EB7" w:rsidRDefault="00402175" w:rsidP="00402175">
      <w:pPr>
        <w:ind w:hanging="284"/>
        <w:jc w:val="both"/>
      </w:pPr>
      <w:r w:rsidRPr="00EE6EB7">
        <w:rPr>
          <w:lang w:val="en-GB"/>
        </w:rPr>
        <w:t>–</w:t>
      </w:r>
      <w:r w:rsidRPr="00EE6EB7">
        <w:rPr>
          <w:lang w:val="en-GB"/>
        </w:rPr>
        <w:tab/>
        <w:t>(2004): Impersonating Young Virgil: the Author of the Catalepton and his libellus, M</w:t>
      </w:r>
      <w:r>
        <w:rPr>
          <w:lang w:val="en-GB"/>
        </w:rPr>
        <w:t>D</w:t>
      </w:r>
      <w:r w:rsidRPr="00EE6EB7">
        <w:rPr>
          <w:lang w:val="en-GB"/>
        </w:rPr>
        <w:t xml:space="preserve"> 52 (= Re-Presenting Virgil: Special Issue in Honor of Michael C. J. Putnam. </w:t>
      </w:r>
      <w:r>
        <w:t xml:space="preserve">Edited by G. </w:t>
      </w:r>
      <w:r w:rsidRPr="00EE6EB7">
        <w:t>W</w:t>
      </w:r>
      <w:r>
        <w:t>. Most and S. Spence), 29-40 =</w:t>
      </w:r>
      <w:r w:rsidRPr="00EA299F">
        <w:t xml:space="preserve"> </w:t>
      </w:r>
      <w:r w:rsidRPr="00EE6EB7">
        <w:t xml:space="preserve">In der Rolle des jungen Vergil: Der Autor der </w:t>
      </w:r>
      <w:r w:rsidRPr="00EE6EB7">
        <w:rPr>
          <w:i/>
        </w:rPr>
        <w:t>Catalepton</w:t>
      </w:r>
      <w:r w:rsidRPr="00EE6EB7">
        <w:t xml:space="preserve"> und sein </w:t>
      </w:r>
      <w:r w:rsidRPr="00EE6EB7">
        <w:rPr>
          <w:i/>
        </w:rPr>
        <w:t>libellus</w:t>
      </w:r>
      <w:r>
        <w:t>, in: D</w:t>
      </w:r>
      <w:r w:rsidRPr="00EE6EB7">
        <w:t xml:space="preserve">ers. (Hg.): Die </w:t>
      </w:r>
      <w:r w:rsidRPr="00EE6EB7">
        <w:rPr>
          <w:i/>
        </w:rPr>
        <w:t>Appendix Vergiliana</w:t>
      </w:r>
      <w:r w:rsidRPr="00EE6EB7">
        <w:t xml:space="preserve">. Pseudepigraphen im literarischen Kontext, Tübingen </w:t>
      </w:r>
      <w:r w:rsidRPr="00EA299F">
        <w:t>(Classica Monacensia 30)</w:t>
      </w:r>
      <w:r>
        <w:t>, 225-236</w:t>
      </w:r>
      <w:r w:rsidRPr="00EE6EB7">
        <w:t>.</w:t>
      </w:r>
    </w:p>
    <w:p w:rsidR="00402175" w:rsidRPr="00EE6EB7" w:rsidRDefault="00402175" w:rsidP="00402175">
      <w:pPr>
        <w:ind w:hanging="284"/>
        <w:jc w:val="both"/>
      </w:pPr>
      <w:r w:rsidRPr="00EE6EB7">
        <w:t>–</w:t>
      </w:r>
      <w:r w:rsidRPr="00EE6EB7">
        <w:tab/>
        <w:t xml:space="preserve">(2005a): Hoffnung auf die Rückkehr des </w:t>
      </w:r>
      <w:r w:rsidRPr="00EE6EB7">
        <w:rPr>
          <w:i/>
        </w:rPr>
        <w:t>aureus puer</w:t>
      </w:r>
      <w:r w:rsidRPr="00EE6EB7">
        <w:t xml:space="preserve">: Das Priapeum </w:t>
      </w:r>
      <w:r w:rsidRPr="00EE6EB7">
        <w:rPr>
          <w:i/>
        </w:rPr>
        <w:t>Quid hoc noui est</w:t>
      </w:r>
      <w:r>
        <w:t>, in: D</w:t>
      </w:r>
      <w:r w:rsidRPr="00EE6EB7">
        <w:t xml:space="preserve">ers. (Hg.): Die </w:t>
      </w:r>
      <w:r w:rsidRPr="00EE6EB7">
        <w:rPr>
          <w:i/>
        </w:rPr>
        <w:t>Appendix Vergiliana</w:t>
      </w:r>
      <w:r w:rsidRPr="00EE6EB7">
        <w:t>. Pseudepigraphen im literarischen Kontext, Tübingen (</w:t>
      </w:r>
      <w:r w:rsidRPr="00EE6EB7">
        <w:rPr>
          <w:i/>
        </w:rPr>
        <w:t>Classica Monacensia</w:t>
      </w:r>
      <w:r w:rsidRPr="00EE6EB7">
        <w:t xml:space="preserve"> 30), 237-243.</w:t>
      </w:r>
    </w:p>
    <w:p w:rsidR="00402175" w:rsidRPr="00EA299F" w:rsidRDefault="00402175" w:rsidP="00402175">
      <w:pPr>
        <w:ind w:hanging="284"/>
        <w:jc w:val="both"/>
        <w:rPr>
          <w:lang w:val="en-GB"/>
        </w:rPr>
      </w:pPr>
      <w:r w:rsidRPr="00EE6EB7">
        <w:rPr>
          <w:lang w:val="en-GB"/>
        </w:rPr>
        <w:t>–</w:t>
      </w:r>
      <w:r w:rsidRPr="00EE6EB7">
        <w:rPr>
          <w:lang w:val="en-GB"/>
        </w:rPr>
        <w:tab/>
        <w:t xml:space="preserve">(2005b): Impotence? It Happened to the Best of Them! A Linear Reading of the </w:t>
      </w:r>
      <w:r w:rsidRPr="00EE6EB7">
        <w:rPr>
          <w:i/>
          <w:lang w:val="en-GB"/>
        </w:rPr>
        <w:t>Corpus Priapeorum</w:t>
      </w:r>
      <w:r w:rsidRPr="00EE6EB7">
        <w:rPr>
          <w:lang w:val="en-GB"/>
        </w:rPr>
        <w:t>, Hermes</w:t>
      </w:r>
      <w:r w:rsidRPr="00EE6EB7">
        <w:rPr>
          <w:i/>
          <w:lang w:val="en-GB"/>
        </w:rPr>
        <w:t xml:space="preserve"> </w:t>
      </w:r>
      <w:r w:rsidRPr="00EE6EB7">
        <w:rPr>
          <w:lang w:val="en-GB"/>
        </w:rPr>
        <w:t>133, 368-381.</w:t>
      </w:r>
    </w:p>
    <w:p w:rsidR="00402175" w:rsidRDefault="00402175" w:rsidP="00402175">
      <w:pPr>
        <w:ind w:hanging="284"/>
        <w:jc w:val="both"/>
        <w:rPr>
          <w:lang w:val="it-IT"/>
        </w:rPr>
      </w:pPr>
      <w:r w:rsidRPr="00EE6EB7">
        <w:rPr>
          <w:lang w:val="it-IT"/>
        </w:rPr>
        <w:t>–</w:t>
      </w:r>
      <w:r w:rsidRPr="00EE6EB7">
        <w:rPr>
          <w:lang w:val="it-IT"/>
        </w:rPr>
        <w:tab/>
        <w:t xml:space="preserve">(2007): Un’esperienza imbarrazante e le sue conseguenze: Tib. 1,5,39-44, Ov. </w:t>
      </w:r>
      <w:r w:rsidRPr="00EE6EB7">
        <w:rPr>
          <w:i/>
          <w:lang w:val="it-IT"/>
        </w:rPr>
        <w:t>Am</w:t>
      </w:r>
      <w:r w:rsidRPr="00EE6EB7">
        <w:rPr>
          <w:lang w:val="it-IT"/>
        </w:rPr>
        <w:t xml:space="preserve">. 3,7 e </w:t>
      </w:r>
      <w:r w:rsidRPr="00EE6EB7">
        <w:rPr>
          <w:i/>
          <w:lang w:val="it-IT"/>
        </w:rPr>
        <w:t>Priapeum</w:t>
      </w:r>
      <w:r w:rsidRPr="00EE6EB7">
        <w:rPr>
          <w:lang w:val="it-IT"/>
        </w:rPr>
        <w:t xml:space="preserve"> 83 Büch., in: </w:t>
      </w:r>
      <w:r>
        <w:rPr>
          <w:lang w:val="it-IT"/>
        </w:rPr>
        <w:t>L. Landolfi</w:t>
      </w:r>
      <w:r w:rsidRPr="00EE6EB7">
        <w:rPr>
          <w:lang w:val="it-IT"/>
        </w:rPr>
        <w:t>/</w:t>
      </w:r>
      <w:r>
        <w:rPr>
          <w:lang w:val="it-IT"/>
        </w:rPr>
        <w:t>V. Chinnici</w:t>
      </w:r>
      <w:r w:rsidRPr="00EE6EB7">
        <w:rPr>
          <w:lang w:val="it-IT"/>
        </w:rPr>
        <w:t xml:space="preserve"> (Hgg.): </w:t>
      </w:r>
      <w:r w:rsidRPr="004D7208">
        <w:rPr>
          <w:i/>
          <w:lang w:val="it-IT"/>
        </w:rPr>
        <w:t>Teneri properent amores</w:t>
      </w:r>
      <w:r w:rsidRPr="00EE6EB7">
        <w:rPr>
          <w:lang w:val="it-IT"/>
        </w:rPr>
        <w:t xml:space="preserve">. Riflessioni sull’intertestualità ovidiana: gli </w:t>
      </w:r>
      <w:r w:rsidRPr="00EE6EB7">
        <w:rPr>
          <w:i/>
          <w:lang w:val="it-IT"/>
        </w:rPr>
        <w:t>Amores</w:t>
      </w:r>
      <w:r w:rsidRPr="00EE6EB7">
        <w:rPr>
          <w:lang w:val="it-IT"/>
        </w:rPr>
        <w:t>, Bologna, 157-175.</w:t>
      </w:r>
    </w:p>
    <w:p w:rsidR="00402175" w:rsidRPr="00F76D15" w:rsidRDefault="00402175" w:rsidP="00402175">
      <w:pPr>
        <w:pStyle w:val="ListParagraph"/>
        <w:numPr>
          <w:ilvl w:val="0"/>
          <w:numId w:val="1"/>
        </w:numPr>
        <w:ind w:left="0" w:hanging="284"/>
        <w:jc w:val="both"/>
        <w:rPr>
          <w:lang w:val="it-IT"/>
        </w:rPr>
      </w:pPr>
      <w:r>
        <w:rPr>
          <w:lang w:val="it-IT"/>
        </w:rPr>
        <w:t xml:space="preserve">(2018): From Priapus to Cytherea: A Sequential Reading of the </w:t>
      </w:r>
      <w:r w:rsidRPr="00F76D15">
        <w:rPr>
          <w:i/>
          <w:lang w:val="it-IT"/>
        </w:rPr>
        <w:t>Catalepton</w:t>
      </w:r>
      <w:r>
        <w:rPr>
          <w:lang w:val="it-IT"/>
        </w:rPr>
        <w:t>, CQ 68, 557-565.</w:t>
      </w:r>
    </w:p>
    <w:p w:rsidR="00402175" w:rsidRDefault="00402175" w:rsidP="00402175">
      <w:pPr>
        <w:ind w:hanging="284"/>
        <w:jc w:val="both"/>
        <w:rPr>
          <w:lang w:val="it-IT"/>
        </w:rPr>
      </w:pPr>
      <w:r w:rsidRPr="00EE6EB7">
        <w:rPr>
          <w:lang w:val="it-IT"/>
        </w:rPr>
        <w:t>Hooper, R. W. (1999): The Priapus Poems, Urbana/Chicago [J.L. Butrica, BMCR 00.02.23].</w:t>
      </w:r>
    </w:p>
    <w:p w:rsidR="00402175" w:rsidRDefault="00402175" w:rsidP="00402175">
      <w:pPr>
        <w:ind w:hanging="284"/>
        <w:jc w:val="both"/>
        <w:rPr>
          <w:lang w:val="it-IT"/>
        </w:rPr>
      </w:pPr>
      <w:r>
        <w:rPr>
          <w:lang w:val="it-IT"/>
        </w:rPr>
        <w:t xml:space="preserve">Housman, A. E. (1915): </w:t>
      </w:r>
      <w:r w:rsidRPr="00CC7BB4">
        <w:rPr>
          <w:i/>
          <w:lang w:val="it-IT"/>
        </w:rPr>
        <w:t>Mergere</w:t>
      </w:r>
      <w:r>
        <w:rPr>
          <w:lang w:val="it-IT"/>
        </w:rPr>
        <w:t xml:space="preserve"> and Priap. 65, CR 29, 173f.</w:t>
      </w:r>
    </w:p>
    <w:p w:rsidR="00402175" w:rsidRPr="001931AE" w:rsidRDefault="00402175" w:rsidP="003E32EF">
      <w:pPr>
        <w:pStyle w:val="ListParagraph"/>
        <w:numPr>
          <w:ilvl w:val="0"/>
          <w:numId w:val="1"/>
        </w:numPr>
        <w:ind w:left="0" w:hanging="284"/>
        <w:jc w:val="both"/>
        <w:rPr>
          <w:lang w:val="it-IT"/>
        </w:rPr>
      </w:pPr>
      <w:r>
        <w:rPr>
          <w:lang w:val="it-IT"/>
        </w:rPr>
        <w:t>(1931): Praefanda, Hermes 66, 402-405.</w:t>
      </w:r>
    </w:p>
    <w:p w:rsidR="00402175" w:rsidRPr="008D6068" w:rsidRDefault="00402175" w:rsidP="00402175">
      <w:pPr>
        <w:ind w:hanging="284"/>
        <w:jc w:val="both"/>
        <w:rPr>
          <w:lang w:val="it-IT"/>
        </w:rPr>
      </w:pPr>
      <w:r>
        <w:t>Hunt, A. (2011): Priapus as Wooden God: Confronting Manufacture and Destruction, CCJ 57, 29-54.</w:t>
      </w:r>
    </w:p>
    <w:p w:rsidR="00402175" w:rsidRDefault="00402175" w:rsidP="00402175">
      <w:pPr>
        <w:ind w:hanging="284"/>
        <w:jc w:val="both"/>
        <w:rPr>
          <w:lang w:val="it-IT"/>
        </w:rPr>
      </w:pPr>
    </w:p>
    <w:p w:rsidR="00402175" w:rsidRPr="00EE6EB7" w:rsidRDefault="00402175" w:rsidP="00402175">
      <w:pPr>
        <w:ind w:hanging="284"/>
        <w:jc w:val="both"/>
        <w:rPr>
          <w:lang w:val="it-IT"/>
        </w:rPr>
      </w:pPr>
      <w:r>
        <w:rPr>
          <w:lang w:val="it-IT"/>
        </w:rPr>
        <w:t>Insana, J.L. (1991; Hg.): Carmi Priapei, Milano (Collana Biblioteca dell’Eros 4) = Milano 1999 (Collana Ars Amandi 17)..</w:t>
      </w:r>
    </w:p>
    <w:p w:rsidR="00402175" w:rsidRPr="00EE6EB7" w:rsidRDefault="00402175" w:rsidP="00402175">
      <w:pPr>
        <w:ind w:hanging="284"/>
        <w:jc w:val="both"/>
        <w:rPr>
          <w:lang w:val="it-IT"/>
        </w:rPr>
      </w:pPr>
    </w:p>
    <w:p w:rsidR="00402175" w:rsidRPr="00EE6EB7" w:rsidRDefault="00402175" w:rsidP="00402175">
      <w:pPr>
        <w:ind w:hanging="284"/>
        <w:jc w:val="both"/>
        <w:rPr>
          <w:lang w:val="en-GB"/>
        </w:rPr>
      </w:pPr>
      <w:r w:rsidRPr="00EE6EB7">
        <w:rPr>
          <w:lang w:val="en-GB"/>
        </w:rPr>
        <w:t xml:space="preserve">Jackson, H. M. (1997): Further Notes on Problems in the Text of the </w:t>
      </w:r>
      <w:r w:rsidRPr="00EE6EB7">
        <w:rPr>
          <w:i/>
          <w:lang w:val="en-GB"/>
        </w:rPr>
        <w:t>Carmina Priapea</w:t>
      </w:r>
      <w:r w:rsidRPr="00EE6EB7">
        <w:rPr>
          <w:lang w:val="en-GB"/>
        </w:rPr>
        <w:t xml:space="preserve">, in: </w:t>
      </w:r>
      <w:r>
        <w:rPr>
          <w:lang w:val="en-GB"/>
        </w:rPr>
        <w:t>C. Deroux, C. (H</w:t>
      </w:r>
      <w:r w:rsidRPr="00EE6EB7">
        <w:rPr>
          <w:lang w:val="en-GB"/>
        </w:rPr>
        <w:t xml:space="preserve">g.): Studies in Latin Literature and Roman History </w:t>
      </w:r>
      <w:r>
        <w:rPr>
          <w:lang w:val="en-GB"/>
        </w:rPr>
        <w:t>8</w:t>
      </w:r>
      <w:r w:rsidRPr="00EE6EB7">
        <w:rPr>
          <w:lang w:val="en-GB"/>
        </w:rPr>
        <w:t>, Bruxelles, 309-318.</w:t>
      </w:r>
    </w:p>
    <w:p w:rsidR="00402175" w:rsidRDefault="00402175" w:rsidP="00402175">
      <w:pPr>
        <w:ind w:hanging="284"/>
        <w:jc w:val="both"/>
        <w:rPr>
          <w:lang w:val="en-GB"/>
        </w:rPr>
      </w:pPr>
      <w:r w:rsidRPr="00EE6EB7">
        <w:rPr>
          <w:lang w:val="en-GB"/>
        </w:rPr>
        <w:t>–</w:t>
      </w:r>
      <w:r w:rsidRPr="00EE6EB7">
        <w:rPr>
          <w:lang w:val="en-GB"/>
        </w:rPr>
        <w:tab/>
        <w:t>/</w:t>
      </w:r>
      <w:r>
        <w:rPr>
          <w:lang w:val="en-GB"/>
        </w:rPr>
        <w:t>C. E. Murgia</w:t>
      </w:r>
      <w:r w:rsidRPr="00EE6EB7">
        <w:rPr>
          <w:lang w:val="en-GB"/>
        </w:rPr>
        <w:t xml:space="preserve"> (1996): Notes on Problems in the Text of “Carmina Priapea”, MD 37, 245-270.</w:t>
      </w:r>
    </w:p>
    <w:p w:rsidR="00402175" w:rsidRPr="00EE6EB7" w:rsidRDefault="00402175" w:rsidP="00402175">
      <w:pPr>
        <w:ind w:hanging="284"/>
        <w:jc w:val="both"/>
        <w:rPr>
          <w:lang w:val="en-GB"/>
        </w:rPr>
      </w:pPr>
      <w:r>
        <w:rPr>
          <w:lang w:val="en-GB"/>
        </w:rPr>
        <w:t xml:space="preserve">Joost, U. (2001): Jünglinge im (unedlen) Wettstreit, oder: Der Mythos von den </w:t>
      </w:r>
      <w:r w:rsidRPr="00897C43">
        <w:rPr>
          <w:i/>
          <w:lang w:val="en-GB"/>
        </w:rPr>
        <w:t>Phantasien in drei priapischen Oden</w:t>
      </w:r>
      <w:r>
        <w:rPr>
          <w:lang w:val="en-GB"/>
        </w:rPr>
        <w:t>. Eine Ermittlung, in: B. Plachta (Hg.): Literarische Zusammenarbeit, Tübingen, 49-100.</w:t>
      </w:r>
    </w:p>
    <w:p w:rsidR="00402175" w:rsidRPr="00EE6EB7" w:rsidRDefault="00402175" w:rsidP="00402175">
      <w:pPr>
        <w:ind w:hanging="284"/>
        <w:jc w:val="both"/>
        <w:rPr>
          <w:lang w:val="en-GB"/>
        </w:rPr>
      </w:pPr>
    </w:p>
    <w:p w:rsidR="00402175" w:rsidRPr="00EE6EB7" w:rsidRDefault="00402175" w:rsidP="00402175">
      <w:pPr>
        <w:ind w:hanging="284"/>
        <w:jc w:val="both"/>
        <w:rPr>
          <w:lang w:val="en-GB"/>
        </w:rPr>
      </w:pPr>
    </w:p>
    <w:p w:rsidR="00402175" w:rsidRDefault="00402175" w:rsidP="00402175">
      <w:pPr>
        <w:ind w:hanging="284"/>
        <w:jc w:val="both"/>
      </w:pPr>
      <w:r>
        <w:t>Kallendorf, C. (2018): Canon, Print, and the Virgilian Corpus, Classical Receptions Journal 10, 2018, 149-169.</w:t>
      </w:r>
    </w:p>
    <w:p w:rsidR="00402175" w:rsidRDefault="00402175" w:rsidP="00402175">
      <w:pPr>
        <w:ind w:hanging="284"/>
        <w:jc w:val="both"/>
      </w:pPr>
      <w:r>
        <w:t>Kastenmeier, P. (2001): Priap zum Gruße: Der Hauseingang der Casa die Vetti in Pompeji, MDAI(R) 108, 301-311.</w:t>
      </w:r>
    </w:p>
    <w:p w:rsidR="00402175" w:rsidRDefault="00402175" w:rsidP="00402175">
      <w:pPr>
        <w:ind w:hanging="284"/>
        <w:jc w:val="both"/>
      </w:pPr>
      <w:r>
        <w:t>Kellum, B. (2015): Weighing in: The Priapus Painting at the House oft he Vettii, Pompeii, in: D. Dutsch/A. Sutter (Hgg.): Ancient Obscenities: Their Nature and Use in the Ancient Greek and Roman World, Ann Arbor, 199-224.</w:t>
      </w:r>
    </w:p>
    <w:p w:rsidR="00402175" w:rsidRPr="00EE6EB7" w:rsidRDefault="00402175" w:rsidP="00402175">
      <w:pPr>
        <w:ind w:hanging="284"/>
        <w:jc w:val="both"/>
      </w:pPr>
      <w:r w:rsidRPr="00EE6EB7">
        <w:t>Kißel, W. (1994): Ovid und das Corpus Priapeorum, RhM 137, 299-311.</w:t>
      </w:r>
    </w:p>
    <w:p w:rsidR="00402175" w:rsidRPr="00EE6EB7" w:rsidRDefault="00402175" w:rsidP="00402175">
      <w:pPr>
        <w:ind w:hanging="284"/>
        <w:jc w:val="both"/>
      </w:pPr>
      <w:r w:rsidRPr="00EE6EB7">
        <w:t>Klingner, F. (1936): Über zwei Priapeen der Appendix Vergiliana, Hermes 71, 254-262.</w:t>
      </w:r>
    </w:p>
    <w:p w:rsidR="00402175" w:rsidRDefault="00402175" w:rsidP="00402175">
      <w:pPr>
        <w:ind w:hanging="284"/>
        <w:jc w:val="both"/>
      </w:pPr>
      <w:r>
        <w:t xml:space="preserve">Kloss, G. (1998a): </w:t>
      </w:r>
      <w:r w:rsidRPr="0057104C">
        <w:rPr>
          <w:color w:val="000000"/>
          <w:lang w:val="en-GB"/>
        </w:rPr>
        <w:t>Catulls Brüc</w:t>
      </w:r>
      <w:r>
        <w:rPr>
          <w:color w:val="000000"/>
          <w:lang w:val="en-GB"/>
        </w:rPr>
        <w:t xml:space="preserve">kengedicht (c. 17), Hermes 126, </w:t>
      </w:r>
      <w:r w:rsidRPr="0057104C">
        <w:rPr>
          <w:color w:val="000000"/>
          <w:lang w:val="en-GB"/>
        </w:rPr>
        <w:t>59-79.</w:t>
      </w:r>
    </w:p>
    <w:p w:rsidR="00402175" w:rsidRPr="00EE6EB7" w:rsidRDefault="00402175" w:rsidP="003E74D6">
      <w:pPr>
        <w:pStyle w:val="ListParagraph"/>
        <w:numPr>
          <w:ilvl w:val="0"/>
          <w:numId w:val="1"/>
        </w:numPr>
        <w:ind w:left="0" w:hanging="284"/>
        <w:jc w:val="both"/>
      </w:pPr>
      <w:r w:rsidRPr="00EE6EB7">
        <w:t>(1998</w:t>
      </w:r>
      <w:r>
        <w:t>b</w:t>
      </w:r>
      <w:r w:rsidRPr="00EE6EB7">
        <w:t xml:space="preserve">): Kritisches und Exegetisches zu den </w:t>
      </w:r>
      <w:r w:rsidRPr="00D34874">
        <w:rPr>
          <w:i/>
        </w:rPr>
        <w:t>Carmina Priapea</w:t>
      </w:r>
      <w:r w:rsidRPr="00EE6EB7">
        <w:t>, GFA 1, 9-28</w:t>
      </w:r>
      <w:r>
        <w:t>. 81f.</w:t>
      </w:r>
    </w:p>
    <w:p w:rsidR="00402175" w:rsidRPr="00EE6EB7" w:rsidRDefault="00402175" w:rsidP="00402175">
      <w:pPr>
        <w:ind w:hanging="284"/>
        <w:jc w:val="both"/>
      </w:pPr>
      <w:r w:rsidRPr="00EE6EB7">
        <w:t>–</w:t>
      </w:r>
      <w:r w:rsidRPr="00EE6EB7">
        <w:tab/>
        <w:t xml:space="preserve">(2003): Überlegungen zur Verfasserschaft und Datierung der </w:t>
      </w:r>
      <w:r w:rsidRPr="00EE6EB7">
        <w:rPr>
          <w:i/>
          <w:iCs/>
        </w:rPr>
        <w:t>Carmina Priapea</w:t>
      </w:r>
      <w:r w:rsidRPr="00EE6EB7">
        <w:t>, Hermes 131, 464-85.</w:t>
      </w:r>
    </w:p>
    <w:p w:rsidR="00402175" w:rsidRDefault="00402175" w:rsidP="00402175">
      <w:pPr>
        <w:ind w:hanging="284"/>
        <w:jc w:val="both"/>
        <w:rPr>
          <w:lang w:val="it-IT"/>
        </w:rPr>
      </w:pPr>
      <w:r>
        <w:rPr>
          <w:lang w:val="it-IT"/>
        </w:rPr>
        <w:t>Knecht, D. (1966): A propos de deux épigrammes latines Corpus Priapeorum c. 57 et Anthologia Latina, édition de Riese-Buecheler I, 1 n° 86, p. 120, AC 35, 213-216.</w:t>
      </w:r>
    </w:p>
    <w:p w:rsidR="00402175" w:rsidRDefault="00402175" w:rsidP="00402175">
      <w:pPr>
        <w:ind w:hanging="284"/>
        <w:jc w:val="both"/>
        <w:rPr>
          <w:lang w:val="it-IT"/>
        </w:rPr>
      </w:pPr>
      <w:r>
        <w:rPr>
          <w:lang w:val="it-IT"/>
        </w:rPr>
        <w:t>Kröhling, W. (1935): Die Priamel (Beispielreihung) als Stilmittel in der griechisch-römischen Dichtung, Greifswald (Greifswalder Beiträge zur Literatur- und Stilforschung 10).</w:t>
      </w:r>
    </w:p>
    <w:p w:rsidR="00402175" w:rsidRPr="00781429" w:rsidRDefault="00402175" w:rsidP="00402175">
      <w:pPr>
        <w:ind w:hanging="284"/>
        <w:jc w:val="both"/>
        <w:rPr>
          <w:lang w:val="it-IT"/>
        </w:rPr>
      </w:pPr>
      <w:r w:rsidRPr="00EE6EB7">
        <w:rPr>
          <w:lang w:val="it-IT"/>
        </w:rPr>
        <w:t>Kytzler, B./</w:t>
      </w:r>
      <w:r>
        <w:rPr>
          <w:lang w:val="it-IT"/>
        </w:rPr>
        <w:t>C. Fischer</w:t>
      </w:r>
      <w:r w:rsidRPr="00EE6EB7">
        <w:rPr>
          <w:lang w:val="it-IT"/>
        </w:rPr>
        <w:t xml:space="preserve"> (1978): Carmina Priapea. </w:t>
      </w:r>
      <w:r w:rsidRPr="00EE6EB7">
        <w:t>Gedichte an den Gartengott. Ausgewählt und erläutert von B. K. Übersetzt von C. F., Zürich/München (Bibliothek der Alten Welt).</w:t>
      </w:r>
    </w:p>
    <w:p w:rsidR="00402175" w:rsidRPr="00EE6EB7" w:rsidRDefault="00402175" w:rsidP="00402175">
      <w:pPr>
        <w:ind w:hanging="284"/>
        <w:jc w:val="both"/>
      </w:pPr>
    </w:p>
    <w:p w:rsidR="00402175" w:rsidRPr="00EE6EB7" w:rsidRDefault="00402175" w:rsidP="00402175">
      <w:pPr>
        <w:ind w:hanging="284"/>
        <w:jc w:val="both"/>
      </w:pPr>
    </w:p>
    <w:p w:rsidR="00402175" w:rsidRDefault="00402175" w:rsidP="00402175">
      <w:pPr>
        <w:ind w:hanging="284"/>
        <w:jc w:val="both"/>
      </w:pPr>
      <w:r>
        <w:t xml:space="preserve">Lapini, W. (2001): </w:t>
      </w:r>
      <w:r w:rsidRPr="004D7208">
        <w:rPr>
          <w:i/>
        </w:rPr>
        <w:t>Carmina Priapea</w:t>
      </w:r>
      <w:r>
        <w:t xml:space="preserve"> 45,6-7 e 54,1, Aufidus 15,4-5, 23-32.</w:t>
      </w:r>
    </w:p>
    <w:p w:rsidR="00402175" w:rsidRPr="00EE6EB7" w:rsidRDefault="00402175" w:rsidP="00402175">
      <w:pPr>
        <w:ind w:hanging="284"/>
        <w:jc w:val="both"/>
      </w:pPr>
      <w:r w:rsidRPr="00EE6EB7">
        <w:t>Lausberg, M. (1982): Das Einzeldistichon. Studien zum antiken Epigramm, München (Studia et testimonia antiqua 19).</w:t>
      </w:r>
    </w:p>
    <w:p w:rsidR="00402175" w:rsidRDefault="00402175" w:rsidP="00402175">
      <w:pPr>
        <w:ind w:hanging="284"/>
        <w:jc w:val="both"/>
      </w:pPr>
      <w:r>
        <w:t>Leary, T. J. (1996): Martial. Book XIV: The Apophoreta. Text with Introduction and Comment</w:t>
      </w:r>
      <w:r>
        <w:t>a</w:t>
      </w:r>
      <w:r>
        <w:t>ry, London.</w:t>
      </w:r>
    </w:p>
    <w:p w:rsidR="00402175" w:rsidRDefault="00402175" w:rsidP="00402175">
      <w:pPr>
        <w:ind w:hanging="284"/>
        <w:jc w:val="both"/>
      </w:pPr>
      <w:r>
        <w:t>Le Bihan, O. (1999): Priape travesti ou le terme ambigu: image et moralisation de Priape de Poliphile à Poussin, in: B. Lafargue (Hg.): Nude or Naked? Érotiques ou pornographies de l</w:t>
      </w:r>
      <w:r>
        <w:rPr>
          <w:lang w:val="en-US"/>
        </w:rPr>
        <w:t>’</w:t>
      </w:r>
      <w:r>
        <w:t>art,  Saint-Pierre-du-Mont, 153-165.</w:t>
      </w:r>
    </w:p>
    <w:p w:rsidR="00402175" w:rsidRDefault="00402175" w:rsidP="00402175">
      <w:pPr>
        <w:ind w:hanging="284"/>
        <w:jc w:val="both"/>
      </w:pPr>
      <w:r>
        <w:t xml:space="preserve">Lenchantin de Gubernatis, M. (1911): Osservazioni sui Priapea ed il Catalepton di Virgilio, RFIC </w:t>
      </w:r>
    </w:p>
    <w:p w:rsidR="00402175" w:rsidRDefault="00402175" w:rsidP="00402175">
      <w:pPr>
        <w:ind w:hanging="284"/>
        <w:jc w:val="both"/>
        <w:rPr>
          <w:lang w:val="fr-FR"/>
        </w:rPr>
      </w:pPr>
      <w:r>
        <w:t xml:space="preserve">Lhommé, M. K. (2008): Constructions culturelles dans les Priapées: la séquence centrale </w:t>
      </w:r>
      <w:r w:rsidRPr="00741141">
        <w:rPr>
          <w:i/>
        </w:rPr>
        <w:t>Pr.</w:t>
      </w:r>
      <w:r>
        <w:t xml:space="preserve"> 40-42, </w:t>
      </w:r>
      <w:r>
        <w:rPr>
          <w:lang w:val="fr-FR"/>
        </w:rPr>
        <w:t>in: Biville/Plantade/Vallat 2008, 139-155.</w:t>
      </w:r>
    </w:p>
    <w:p w:rsidR="00402175" w:rsidRDefault="00402175" w:rsidP="003E74D6">
      <w:pPr>
        <w:pStyle w:val="ListParagraph"/>
        <w:numPr>
          <w:ilvl w:val="0"/>
          <w:numId w:val="1"/>
        </w:numPr>
        <w:ind w:left="0" w:hanging="284"/>
        <w:jc w:val="both"/>
      </w:pPr>
      <w:r>
        <w:t xml:space="preserve">(2009): De Mutinus Titinus à Priape, ou les métamorphoses antiques et modernes d’un dieu oublié, in F. Biville/D. Vallat (Hgg.): Onomastique et intertextualité dans la littérature latine. Actes de la Journée d’étude tenu à la Maison de l’Orient et de la Méditerranée, Lyon </w:t>
      </w:r>
      <w:r>
        <w:rPr>
          <w:lang w:val="it-IT"/>
        </w:rPr>
        <w:t>(Colle</w:t>
      </w:r>
      <w:r>
        <w:rPr>
          <w:lang w:val="it-IT"/>
        </w:rPr>
        <w:t>c</w:t>
      </w:r>
      <w:r>
        <w:rPr>
          <w:lang w:val="it-IT"/>
        </w:rPr>
        <w:t>tion de la Maison de l’Orient et de la Mediterranée 41. Série littéraire et philologique 5), 195-220.</w:t>
      </w:r>
    </w:p>
    <w:p w:rsidR="00402175" w:rsidRDefault="00402175" w:rsidP="00402175">
      <w:pPr>
        <w:ind w:hanging="284"/>
        <w:jc w:val="both"/>
      </w:pPr>
      <w:r>
        <w:t xml:space="preserve">Littlewood, R. J. (2006): A Commentary on Ovid: </w:t>
      </w:r>
      <w:r w:rsidRPr="00006066">
        <w:rPr>
          <w:i/>
        </w:rPr>
        <w:t>Fasti</w:t>
      </w:r>
      <w:r>
        <w:t xml:space="preserve"> Book VI, Oxford.</w:t>
      </w:r>
    </w:p>
    <w:p w:rsidR="00402175" w:rsidRDefault="00402175" w:rsidP="00402175">
      <w:pPr>
        <w:ind w:hanging="284"/>
        <w:jc w:val="both"/>
      </w:pPr>
      <w:r>
        <w:lastRenderedPageBreak/>
        <w:t>Löschhorn, K. (1920): Zu Laevius, Calvus und den Priapea, Berliner philologische Woche</w:t>
      </w:r>
      <w:r>
        <w:t>n</w:t>
      </w:r>
      <w:r>
        <w:t>schrift 40, 95f.</w:t>
      </w:r>
    </w:p>
    <w:p w:rsidR="00402175" w:rsidRDefault="00402175" w:rsidP="00402175">
      <w:pPr>
        <w:ind w:hanging="284"/>
        <w:jc w:val="both"/>
      </w:pPr>
      <w:r>
        <w:t>Lorenz, S. (2002): Erotik und Panegyrik. Martials epigramatische Kaiser, Tübingen (Classica Monacensia 23).</w:t>
      </w:r>
    </w:p>
    <w:p w:rsidR="00402175" w:rsidRPr="00EE6EB7" w:rsidRDefault="00402175" w:rsidP="00402175">
      <w:pPr>
        <w:ind w:hanging="284"/>
        <w:jc w:val="both"/>
      </w:pPr>
    </w:p>
    <w:p w:rsidR="00402175" w:rsidRPr="00EE6EB7" w:rsidRDefault="00402175" w:rsidP="00402175">
      <w:pPr>
        <w:ind w:hanging="284"/>
        <w:jc w:val="both"/>
      </w:pPr>
    </w:p>
    <w:p w:rsidR="00402175" w:rsidRDefault="00402175" w:rsidP="00402175">
      <w:pPr>
        <w:ind w:hanging="284"/>
        <w:jc w:val="both"/>
        <w:rPr>
          <w:lang w:val="it-IT"/>
        </w:rPr>
      </w:pPr>
      <w:r>
        <w:rPr>
          <w:lang w:val="it-IT"/>
        </w:rPr>
        <w:t>Maggi, A. (1921): Note ai Priapea, Rivista Indo-Greco-Italica di Filologia, Lingua, Antichità 5, 171-178.</w:t>
      </w:r>
    </w:p>
    <w:p w:rsidR="00402175" w:rsidRDefault="00402175" w:rsidP="00402175">
      <w:pPr>
        <w:ind w:hanging="284"/>
        <w:jc w:val="both"/>
        <w:rPr>
          <w:lang w:val="it-IT"/>
        </w:rPr>
      </w:pPr>
      <w:r>
        <w:rPr>
          <w:lang w:val="it-IT"/>
        </w:rPr>
        <w:t>–</w:t>
      </w:r>
      <w:r>
        <w:rPr>
          <w:lang w:val="it-IT"/>
        </w:rPr>
        <w:tab/>
        <w:t>(1922): Ad Priapea XLV, Rivista Indo-Greco-Italica di Filologia, Lingua, Antichità 6, 59-64.</w:t>
      </w:r>
    </w:p>
    <w:p w:rsidR="00402175" w:rsidRDefault="00402175" w:rsidP="00402175">
      <w:pPr>
        <w:pStyle w:val="ListParagraph"/>
        <w:numPr>
          <w:ilvl w:val="0"/>
          <w:numId w:val="1"/>
        </w:numPr>
        <w:ind w:left="0" w:hanging="284"/>
        <w:jc w:val="both"/>
        <w:rPr>
          <w:lang w:val="it-IT"/>
        </w:rPr>
      </w:pPr>
      <w:r w:rsidRPr="004D5151">
        <w:rPr>
          <w:lang w:val="it-IT"/>
        </w:rPr>
        <w:t>(1923a): I Priapea</w:t>
      </w:r>
      <w:r>
        <w:rPr>
          <w:lang w:val="it-IT"/>
        </w:rPr>
        <w:t>. Revisione del testo e commento</w:t>
      </w:r>
      <w:r w:rsidRPr="004D5151">
        <w:rPr>
          <w:lang w:val="it-IT"/>
        </w:rPr>
        <w:t>, Napoli</w:t>
      </w:r>
      <w:r>
        <w:rPr>
          <w:lang w:val="it-IT"/>
        </w:rPr>
        <w:t xml:space="preserve"> [E. Fraenkel, DLZ 1924, 3353; Galante, Mous 1924, 189-191; M. Lenchantin de Gubernatis, RF (Bologna) 1925, 139]</w:t>
      </w:r>
      <w:r w:rsidRPr="004D5151">
        <w:rPr>
          <w:lang w:val="it-IT"/>
        </w:rPr>
        <w:t>.</w:t>
      </w:r>
    </w:p>
    <w:p w:rsidR="00402175" w:rsidRPr="004D5151" w:rsidRDefault="00402175" w:rsidP="00402175">
      <w:pPr>
        <w:pStyle w:val="ListParagraph"/>
        <w:numPr>
          <w:ilvl w:val="0"/>
          <w:numId w:val="1"/>
        </w:numPr>
        <w:ind w:left="0" w:hanging="284"/>
        <w:jc w:val="both"/>
        <w:rPr>
          <w:lang w:val="it-IT"/>
        </w:rPr>
      </w:pPr>
      <w:r>
        <w:rPr>
          <w:lang w:val="it-IT"/>
        </w:rPr>
        <w:t>(1923b): Note ai Priapea, Rivista Indo-Greco-Italica</w:t>
      </w:r>
      <w:r w:rsidRPr="00CF3DD2">
        <w:rPr>
          <w:lang w:val="it-IT"/>
        </w:rPr>
        <w:t xml:space="preserve"> </w:t>
      </w:r>
      <w:r>
        <w:rPr>
          <w:lang w:val="it-IT"/>
        </w:rPr>
        <w:t>di Filologia, Lingua, Antichità 7, 221-224.</w:t>
      </w:r>
    </w:p>
    <w:p w:rsidR="00402175" w:rsidRPr="00EE6EB7" w:rsidRDefault="00402175" w:rsidP="00402175">
      <w:pPr>
        <w:ind w:hanging="284"/>
        <w:jc w:val="both"/>
        <w:rPr>
          <w:lang w:val="it-IT"/>
        </w:rPr>
      </w:pPr>
      <w:r w:rsidRPr="00EE6EB7">
        <w:rPr>
          <w:lang w:val="it-IT"/>
        </w:rPr>
        <w:t>Magnelli, E. (1996): Carmina Priapea 54: una congettura inedita (C. Hülsen?), Sileno 22, 369-371.</w:t>
      </w:r>
    </w:p>
    <w:p w:rsidR="00402175" w:rsidRDefault="00402175" w:rsidP="00402175">
      <w:pPr>
        <w:ind w:hanging="284"/>
        <w:jc w:val="both"/>
        <w:rPr>
          <w:lang w:val="it-IT"/>
        </w:rPr>
      </w:pPr>
      <w:r>
        <w:rPr>
          <w:lang w:val="it-IT"/>
        </w:rPr>
        <w:t xml:space="preserve">Maltby, R. </w:t>
      </w:r>
      <w:r>
        <w:t xml:space="preserve">(2002): </w:t>
      </w:r>
      <w:r w:rsidRPr="00F86B6D">
        <w:t>Tibullus: Elegies. Text, Introduction and Commentary</w:t>
      </w:r>
      <w:r>
        <w:t>, Cambridge (ARCA. Classical and Medieval Texts, Papers and Monographs 41).</w:t>
      </w:r>
    </w:p>
    <w:p w:rsidR="00402175" w:rsidRDefault="00402175" w:rsidP="00402175">
      <w:pPr>
        <w:ind w:hanging="284"/>
        <w:jc w:val="both"/>
        <w:rPr>
          <w:lang w:val="it-IT"/>
        </w:rPr>
      </w:pPr>
      <w:r>
        <w:rPr>
          <w:lang w:val="it-IT"/>
        </w:rPr>
        <w:t xml:space="preserve">Marina Sáez, R. M. (1996): Ordenaciones sintagmáticas en el distico elegiaco del </w:t>
      </w:r>
      <w:r w:rsidRPr="00566215">
        <w:rPr>
          <w:i/>
          <w:lang w:val="it-IT"/>
        </w:rPr>
        <w:t>Corpus Priapeorum</w:t>
      </w:r>
      <w:r>
        <w:rPr>
          <w:lang w:val="it-IT"/>
        </w:rPr>
        <w:t>, in: A. M. Aldama (Hg.): Da Roma al siglo XX. Actas del I Congreso de la S</w:t>
      </w:r>
      <w:r>
        <w:rPr>
          <w:lang w:val="it-IT"/>
        </w:rPr>
        <w:t>o</w:t>
      </w:r>
      <w:r>
        <w:rPr>
          <w:lang w:val="it-IT"/>
        </w:rPr>
        <w:t>ciedad de Estudios Latinos, celebrado en la Residencia Universitaria de Jaranadilla de la Vera (Cáceres), los dias 26-28 de enero de 1995, Madrid, 353-361.</w:t>
      </w:r>
    </w:p>
    <w:p w:rsidR="00402175" w:rsidRDefault="00402175" w:rsidP="00402175">
      <w:pPr>
        <w:ind w:hanging="284"/>
        <w:jc w:val="both"/>
        <w:rPr>
          <w:lang w:val="it-IT"/>
        </w:rPr>
      </w:pPr>
      <w:r>
        <w:rPr>
          <w:lang w:val="it-IT"/>
        </w:rPr>
        <w:t>Mariotti, S. (1963): Note ai Priapea, in: Lanx Satura Nicolao Terzaghi oblata, Genova, 261-266.</w:t>
      </w:r>
    </w:p>
    <w:p w:rsidR="00402175" w:rsidRPr="004D5151" w:rsidRDefault="00402175" w:rsidP="003E74D6">
      <w:pPr>
        <w:pStyle w:val="ListParagraph"/>
        <w:numPr>
          <w:ilvl w:val="0"/>
          <w:numId w:val="1"/>
        </w:numPr>
        <w:ind w:left="0" w:hanging="284"/>
        <w:jc w:val="both"/>
        <w:rPr>
          <w:lang w:val="it-IT"/>
        </w:rPr>
      </w:pPr>
      <w:r>
        <w:rPr>
          <w:lang w:val="it-IT"/>
        </w:rPr>
        <w:t xml:space="preserve">(1984): Lexico y </w:t>
      </w:r>
      <w:r w:rsidRPr="004D5151">
        <w:rPr>
          <w:i/>
          <w:lang w:val="it-IT"/>
        </w:rPr>
        <w:t>uariatio</w:t>
      </w:r>
      <w:r>
        <w:rPr>
          <w:lang w:val="it-IT"/>
        </w:rPr>
        <w:t xml:space="preserve"> en el </w:t>
      </w:r>
      <w:r w:rsidRPr="004D5151">
        <w:rPr>
          <w:i/>
          <w:lang w:val="it-IT"/>
        </w:rPr>
        <w:t>Corpus Priapeorum</w:t>
      </w:r>
      <w:r>
        <w:rPr>
          <w:lang w:val="it-IT"/>
        </w:rPr>
        <w:t>, Emerita 52, 139-151.</w:t>
      </w:r>
    </w:p>
    <w:p w:rsidR="00402175" w:rsidRPr="00EE6EB7" w:rsidRDefault="00402175" w:rsidP="00402175">
      <w:pPr>
        <w:ind w:hanging="284"/>
        <w:jc w:val="both"/>
        <w:rPr>
          <w:lang w:val="it-IT"/>
        </w:rPr>
      </w:pPr>
      <w:r w:rsidRPr="00EE6EB7">
        <w:rPr>
          <w:lang w:val="it-IT"/>
        </w:rPr>
        <w:t>Mastroiacovo, C. (2000): Priap. 3: ritratto d’autore, ARF 2, 79-82.</w:t>
      </w:r>
    </w:p>
    <w:p w:rsidR="00402175" w:rsidRDefault="00402175" w:rsidP="00402175">
      <w:pPr>
        <w:ind w:hanging="284"/>
        <w:jc w:val="both"/>
        <w:rPr>
          <w:lang w:val="it-IT"/>
        </w:rPr>
      </w:pPr>
      <w:r w:rsidRPr="00EE6EB7">
        <w:rPr>
          <w:lang w:val="it-IT"/>
        </w:rPr>
        <w:t>Maya Sánchez, A. (1995): Priap. 42: una conjetura y una interpretación, Habis 26, 159-164.</w:t>
      </w:r>
    </w:p>
    <w:p w:rsidR="00402175" w:rsidRDefault="00402175" w:rsidP="00402175">
      <w:pPr>
        <w:ind w:hanging="284"/>
        <w:jc w:val="both"/>
        <w:rPr>
          <w:lang w:val="it-IT"/>
        </w:rPr>
      </w:pPr>
      <w:r>
        <w:t xml:space="preserve">Michalopoulos, C. N. (2014a): </w:t>
      </w:r>
      <w:r w:rsidRPr="00311C8A">
        <w:rPr>
          <w:i/>
        </w:rPr>
        <w:t>Insulsissima quid puella rides?</w:t>
      </w:r>
      <w:r>
        <w:t xml:space="preserve"> χιούμορ στο </w:t>
      </w:r>
      <w:r>
        <w:rPr>
          <w:i/>
        </w:rPr>
        <w:t>Corpus Priapeorum</w:t>
      </w:r>
      <w:r>
        <w:t>: η περίπτωση τών μυθολογικών παραδειγμάτων, in: A. Michalopoulos/M. Voutsinou-Kikilia/S. G. Papaïoannou (Hgg.): Rideamus igitur: το χιούμορ στη λατινική γραμματεία πρακτικά του Θ‘ Πανελληνίου Συμποσίου Λατινικών Σπουδών Αθήνα 19-22 Μαΐου 2011, Athina, 237-246.</w:t>
      </w:r>
    </w:p>
    <w:p w:rsidR="00402175" w:rsidRDefault="00402175" w:rsidP="00402175">
      <w:pPr>
        <w:ind w:hanging="284"/>
        <w:jc w:val="both"/>
      </w:pPr>
      <w:r>
        <w:t>–</w:t>
      </w:r>
      <w:r>
        <w:tab/>
        <w:t>(2014b): Μύθος, γλώσσα, και φύλλο στο Corpus Priapeorum, Athina [V. Vaïopoulos, Med</w:t>
      </w:r>
      <w:r>
        <w:t>i</w:t>
      </w:r>
      <w:r>
        <w:t>terrenean Chronicle 5, 2015, 219-221].</w:t>
      </w:r>
    </w:p>
    <w:p w:rsidR="00402175" w:rsidRDefault="00402175" w:rsidP="00402175">
      <w:pPr>
        <w:pStyle w:val="ListParagraph"/>
        <w:numPr>
          <w:ilvl w:val="0"/>
          <w:numId w:val="1"/>
        </w:numPr>
        <w:ind w:left="0" w:hanging="284"/>
        <w:jc w:val="both"/>
      </w:pPr>
      <w:r>
        <w:t>(2017): Catalogues in the Corpus Priapeorum, in: A.N. Michalopoulos/S. Papaioannou/A. Zissos (Hgg.): Dicite, Pierides. Classical Studies in Honour of Stratis Kyriakidis, Cambridge, 320-346.</w:t>
      </w:r>
    </w:p>
    <w:p w:rsidR="00402175" w:rsidRDefault="00402175" w:rsidP="00402175">
      <w:pPr>
        <w:pStyle w:val="ListParagraph"/>
        <w:numPr>
          <w:ilvl w:val="0"/>
          <w:numId w:val="1"/>
        </w:numPr>
        <w:ind w:left="0" w:hanging="284"/>
        <w:jc w:val="both"/>
        <w:rPr>
          <w:lang w:val="it-IT"/>
        </w:rPr>
      </w:pPr>
      <w:r>
        <w:rPr>
          <w:lang w:val="it-IT"/>
        </w:rPr>
        <w:t xml:space="preserve">(2018): Disease, Bodily Malfunction, and Laughter in the </w:t>
      </w:r>
      <w:r w:rsidRPr="00AF1AC9">
        <w:rPr>
          <w:i/>
          <w:lang w:val="it-IT"/>
        </w:rPr>
        <w:t>Priapea</w:t>
      </w:r>
      <w:r>
        <w:rPr>
          <w:lang w:val="it-IT"/>
        </w:rPr>
        <w:t>, ICS 43, 420-437.</w:t>
      </w:r>
    </w:p>
    <w:p w:rsidR="00402175" w:rsidRPr="00A66DCD" w:rsidRDefault="00402175" w:rsidP="00402175">
      <w:pPr>
        <w:pStyle w:val="ListParagraph"/>
        <w:numPr>
          <w:ilvl w:val="0"/>
          <w:numId w:val="1"/>
        </w:numPr>
        <w:ind w:left="0" w:hanging="284"/>
        <w:jc w:val="both"/>
        <w:rPr>
          <w:lang w:val="it-IT"/>
        </w:rPr>
      </w:pPr>
      <w:r>
        <w:rPr>
          <w:lang w:val="it-IT"/>
        </w:rPr>
        <w:t xml:space="preserve">(2020): </w:t>
      </w:r>
      <w:r>
        <w:t xml:space="preserve">Priapus’ (Textual) Body in the </w:t>
      </w:r>
      <w:r>
        <w:rPr>
          <w:rStyle w:val="Emphasis"/>
        </w:rPr>
        <w:t>Corpus Priapeorum</w:t>
      </w:r>
      <w:r>
        <w:t xml:space="preserve">, </w:t>
      </w:r>
      <w:r w:rsidRPr="00D12BB6">
        <w:rPr>
          <w:rStyle w:val="Emphasis"/>
          <w:i w:val="0"/>
        </w:rPr>
        <w:t>Mediterranean Chronicle</w:t>
      </w:r>
      <w:r>
        <w:t xml:space="preserve"> 10 [im Druck].</w:t>
      </w:r>
    </w:p>
    <w:p w:rsidR="00402175" w:rsidRDefault="00402175" w:rsidP="00402175">
      <w:pPr>
        <w:pStyle w:val="ListParagraph"/>
        <w:numPr>
          <w:ilvl w:val="0"/>
          <w:numId w:val="1"/>
        </w:numPr>
        <w:ind w:left="0" w:hanging="284"/>
        <w:jc w:val="both"/>
        <w:rPr>
          <w:lang w:val="it-IT"/>
        </w:rPr>
      </w:pPr>
      <w:r>
        <w:t xml:space="preserve">(2021a): Αναπαραστάσεις πριαπικών αγαλμάτων στη λατινική ποίηση: μεταξύ σύμβασης καιπειραματισμού, in: </w:t>
      </w:r>
      <w:r w:rsidRPr="00A66DCD">
        <w:rPr>
          <w:rStyle w:val="Emphasis"/>
          <w:i w:val="0"/>
        </w:rPr>
        <w:t>Πρακτικά 10</w:t>
      </w:r>
      <w:r w:rsidRPr="00A66DCD">
        <w:rPr>
          <w:rStyle w:val="Emphasis"/>
          <w:i w:val="0"/>
          <w:vertAlign w:val="superscript"/>
        </w:rPr>
        <w:t>ου</w:t>
      </w:r>
      <w:r w:rsidRPr="00A66DCD">
        <w:rPr>
          <w:rStyle w:val="Emphasis"/>
          <w:i w:val="0"/>
        </w:rPr>
        <w:t xml:space="preserve"> Συμποσίου Λατινικών Σπουδών: Θρησκεία και</w:t>
      </w:r>
      <w:r>
        <w:t xml:space="preserve"> </w:t>
      </w:r>
      <w:r w:rsidRPr="00A66DCD">
        <w:rPr>
          <w:rStyle w:val="Emphasis"/>
          <w:i w:val="0"/>
        </w:rPr>
        <w:t>Μυθολογία στον ρωμαϊκό κόσμο (Ιωάννινα 2-4 Σεπτεμβρίου 2020)</w:t>
      </w:r>
      <w:r>
        <w:t>, Αθήνα [im Druck]</w:t>
      </w:r>
    </w:p>
    <w:p w:rsidR="00402175" w:rsidRPr="00F223D9" w:rsidRDefault="00402175" w:rsidP="00402175">
      <w:pPr>
        <w:pStyle w:val="ListParagraph"/>
        <w:numPr>
          <w:ilvl w:val="0"/>
          <w:numId w:val="1"/>
        </w:numPr>
        <w:ind w:left="0" w:hanging="284"/>
        <w:jc w:val="both"/>
        <w:rPr>
          <w:lang w:val="it-IT"/>
        </w:rPr>
      </w:pPr>
      <w:r>
        <w:rPr>
          <w:lang w:val="it-IT"/>
        </w:rPr>
        <w:t xml:space="preserve">(2021b): </w:t>
      </w:r>
      <w:r>
        <w:t xml:space="preserve">Having Sex with Statues: Agalmatophilia in Latin Literature, in: A. Serafim, A./G. Kazantzidis/ K. Demetriou (Hgg.) </w:t>
      </w:r>
      <w:r>
        <w:rPr>
          <w:rStyle w:val="Emphasis"/>
          <w:i w:val="0"/>
        </w:rPr>
        <w:t>Sex and the Ancient City: Aspects of S</w:t>
      </w:r>
      <w:r w:rsidRPr="00D12BB6">
        <w:rPr>
          <w:rStyle w:val="Emphasis"/>
          <w:i w:val="0"/>
        </w:rPr>
        <w:t>exuality in Gre</w:t>
      </w:r>
      <w:r>
        <w:rPr>
          <w:rStyle w:val="Emphasis"/>
          <w:i w:val="0"/>
        </w:rPr>
        <w:t>co-Roman A</w:t>
      </w:r>
      <w:r w:rsidRPr="00D12BB6">
        <w:rPr>
          <w:rStyle w:val="Emphasis"/>
          <w:i w:val="0"/>
        </w:rPr>
        <w:t>ntiquity</w:t>
      </w:r>
      <w:r>
        <w:t>, Berlin/Boston (Trends in Classics. Supplementary Volumes) [im Druck]</w:t>
      </w:r>
    </w:p>
    <w:p w:rsidR="00402175" w:rsidRDefault="00402175" w:rsidP="00402175">
      <w:pPr>
        <w:ind w:hanging="284"/>
        <w:jc w:val="both"/>
        <w:rPr>
          <w:lang w:val="it-IT"/>
        </w:rPr>
      </w:pPr>
      <w:r>
        <w:rPr>
          <w:lang w:val="it-IT"/>
        </w:rPr>
        <w:t>Miguel Mora, C. de (1999): Contributo para una nova leitura do priapeum 27, in: J. M. Nunes Torrao (Hg.): III Colóquio Clássico, Actas, Aveiro, 91-111.</w:t>
      </w:r>
    </w:p>
    <w:p w:rsidR="00402175" w:rsidRPr="009D5B1B" w:rsidRDefault="00402175" w:rsidP="003E74D6">
      <w:pPr>
        <w:pStyle w:val="ListParagraph"/>
        <w:numPr>
          <w:ilvl w:val="0"/>
          <w:numId w:val="1"/>
        </w:numPr>
        <w:ind w:left="0" w:hanging="284"/>
        <w:jc w:val="both"/>
        <w:rPr>
          <w:lang w:val="it-IT"/>
        </w:rPr>
      </w:pPr>
      <w:r w:rsidRPr="009D5B1B">
        <w:rPr>
          <w:lang w:val="it-IT"/>
        </w:rPr>
        <w:t xml:space="preserve">(2000): O talent erudito do autor do </w:t>
      </w:r>
      <w:r w:rsidRPr="009D5B1B">
        <w:rPr>
          <w:i/>
          <w:lang w:val="it-IT"/>
        </w:rPr>
        <w:t>Corpus priapeorum</w:t>
      </w:r>
      <w:r w:rsidRPr="009D5B1B">
        <w:rPr>
          <w:lang w:val="it-IT"/>
        </w:rPr>
        <w:t xml:space="preserve">, in: </w:t>
      </w:r>
      <w:r>
        <w:rPr>
          <w:lang w:val="it-IT"/>
        </w:rPr>
        <w:t xml:space="preserve">A. </w:t>
      </w:r>
      <w:r w:rsidR="00940225">
        <w:rPr>
          <w:lang w:val="it-IT"/>
        </w:rPr>
        <w:t xml:space="preserve">A. </w:t>
      </w:r>
      <w:r w:rsidRPr="009D5B1B">
        <w:rPr>
          <w:lang w:val="it-IT"/>
        </w:rPr>
        <w:t>Nascimento (Hg.): De Augusto o Adriano. Actas de</w:t>
      </w:r>
      <w:r w:rsidR="00940225">
        <w:rPr>
          <w:lang w:val="it-IT"/>
        </w:rPr>
        <w:t xml:space="preserve"> Colóquio de L</w:t>
      </w:r>
      <w:r w:rsidRPr="009D5B1B">
        <w:rPr>
          <w:lang w:val="it-IT"/>
        </w:rPr>
        <w:t>iterat</w:t>
      </w:r>
      <w:r>
        <w:rPr>
          <w:lang w:val="it-IT"/>
        </w:rPr>
        <w:t>u</w:t>
      </w:r>
      <w:r w:rsidR="00940225">
        <w:rPr>
          <w:lang w:val="it-IT"/>
        </w:rPr>
        <w:t>ra L</w:t>
      </w:r>
      <w:r w:rsidRPr="009D5B1B">
        <w:rPr>
          <w:lang w:val="it-IT"/>
        </w:rPr>
        <w:t>atina</w:t>
      </w:r>
      <w:r w:rsidR="00940225">
        <w:rPr>
          <w:lang w:val="it-IT"/>
        </w:rPr>
        <w:t xml:space="preserve"> (Lisboa, 2000. Novembro. 29-30)</w:t>
      </w:r>
      <w:r w:rsidRPr="009D5B1B">
        <w:rPr>
          <w:lang w:val="it-IT"/>
        </w:rPr>
        <w:t>, Lisbõa, 351-360.</w:t>
      </w:r>
    </w:p>
    <w:p w:rsidR="00402175" w:rsidRDefault="00402175" w:rsidP="003E74D6">
      <w:pPr>
        <w:pStyle w:val="ListParagraph"/>
        <w:numPr>
          <w:ilvl w:val="0"/>
          <w:numId w:val="1"/>
        </w:numPr>
        <w:ind w:left="0" w:hanging="284"/>
        <w:jc w:val="both"/>
        <w:rPr>
          <w:lang w:val="it-IT"/>
        </w:rPr>
      </w:pPr>
      <w:r>
        <w:rPr>
          <w:lang w:val="it-IT"/>
        </w:rPr>
        <w:t xml:space="preserve">(2003a): A paródia literária no </w:t>
      </w:r>
      <w:r w:rsidRPr="005F6497">
        <w:rPr>
          <w:i/>
          <w:lang w:val="it-IT"/>
        </w:rPr>
        <w:t>Corpus Priapeorum</w:t>
      </w:r>
      <w:r>
        <w:rPr>
          <w:lang w:val="it-IT"/>
        </w:rPr>
        <w:t>, in: Ders. (Hg.): Sátira, paródia e caricat</w:t>
      </w:r>
      <w:r>
        <w:rPr>
          <w:lang w:val="it-IT"/>
        </w:rPr>
        <w:t>u</w:t>
      </w:r>
      <w:r>
        <w:rPr>
          <w:lang w:val="it-IT"/>
        </w:rPr>
        <w:t>ra: da Antiguidade a nossos dias, Aviero, 159-177.</w:t>
      </w:r>
    </w:p>
    <w:p w:rsidR="00402175" w:rsidRPr="005F6497" w:rsidRDefault="00402175" w:rsidP="003E74D6">
      <w:pPr>
        <w:pStyle w:val="ListParagraph"/>
        <w:numPr>
          <w:ilvl w:val="0"/>
          <w:numId w:val="1"/>
        </w:numPr>
        <w:ind w:left="0" w:hanging="284"/>
        <w:jc w:val="both"/>
        <w:rPr>
          <w:lang w:val="it-IT"/>
        </w:rPr>
      </w:pPr>
      <w:r>
        <w:rPr>
          <w:lang w:val="it-IT"/>
        </w:rPr>
        <w:lastRenderedPageBreak/>
        <w:t xml:space="preserve">(2003b): Os três castigos de Priapo: o sexo como arma no </w:t>
      </w:r>
      <w:r w:rsidRPr="00D17420">
        <w:rPr>
          <w:i/>
          <w:lang w:val="it-IT"/>
        </w:rPr>
        <w:t>Corpus Priapeorum</w:t>
      </w:r>
      <w:r>
        <w:rPr>
          <w:lang w:val="it-IT"/>
        </w:rPr>
        <w:t>, in: A. M. Ferreiera (Hg.): Percursos de Eros – representaçoes do erotismo, Aveiro, 39-47.</w:t>
      </w:r>
    </w:p>
    <w:p w:rsidR="00402175" w:rsidRPr="00F223D9" w:rsidRDefault="00402175" w:rsidP="003E74D6">
      <w:pPr>
        <w:pStyle w:val="ListParagraph"/>
        <w:numPr>
          <w:ilvl w:val="0"/>
          <w:numId w:val="1"/>
        </w:numPr>
        <w:ind w:left="0" w:hanging="284"/>
        <w:jc w:val="both"/>
        <w:rPr>
          <w:lang w:val="it-IT"/>
        </w:rPr>
      </w:pPr>
      <w:r>
        <w:rPr>
          <w:lang w:val="it-IT"/>
        </w:rPr>
        <w:t xml:space="preserve">(2008): Catulo en los </w:t>
      </w:r>
      <w:r w:rsidRPr="0043107A">
        <w:rPr>
          <w:i/>
          <w:lang w:val="it-IT"/>
        </w:rPr>
        <w:t>Carmina Priapea</w:t>
      </w:r>
      <w:r>
        <w:rPr>
          <w:lang w:val="it-IT"/>
        </w:rPr>
        <w:t>, in: Biville/Plantade/Vallat 2008, 83-98.</w:t>
      </w:r>
    </w:p>
    <w:p w:rsidR="00402175" w:rsidRPr="0003481F" w:rsidRDefault="00402175" w:rsidP="00402175">
      <w:pPr>
        <w:ind w:hanging="284"/>
        <w:jc w:val="both"/>
        <w:rPr>
          <w:lang w:val="it-IT"/>
        </w:rPr>
      </w:pPr>
      <w:r w:rsidRPr="0003481F">
        <w:rPr>
          <w:lang w:val="it-IT"/>
        </w:rPr>
        <w:t>Montero Cartelle, E. (1981): Priapeos. Grafitos amatorios pompeyanos. La velada de la fiesta de Venus. Reposiano. El concúbito de Marte y Venus. Ausonio, Centón nupcial, Madrid Bibli</w:t>
      </w:r>
      <w:r w:rsidRPr="0003481F">
        <w:rPr>
          <w:lang w:val="it-IT"/>
        </w:rPr>
        <w:t>o</w:t>
      </w:r>
      <w:r w:rsidRPr="0003481F">
        <w:rPr>
          <w:lang w:val="it-IT"/>
        </w:rPr>
        <w:t>teca Clásica Gredos 41).</w:t>
      </w:r>
    </w:p>
    <w:p w:rsidR="00402175" w:rsidRPr="0003481F" w:rsidRDefault="00402175" w:rsidP="003E74D6">
      <w:pPr>
        <w:pStyle w:val="ListParagraph"/>
        <w:numPr>
          <w:ilvl w:val="0"/>
          <w:numId w:val="1"/>
        </w:numPr>
        <w:ind w:left="0" w:hanging="284"/>
        <w:jc w:val="both"/>
        <w:rPr>
          <w:lang w:val="it-IT"/>
        </w:rPr>
      </w:pPr>
      <w:r w:rsidRPr="0003481F">
        <w:rPr>
          <w:lang w:val="it-IT"/>
        </w:rPr>
        <w:t xml:space="preserve">(1984): Léxico y </w:t>
      </w:r>
      <w:r w:rsidRPr="0003481F">
        <w:rPr>
          <w:i/>
          <w:lang w:val="it-IT"/>
        </w:rPr>
        <w:t>variatio</w:t>
      </w:r>
      <w:r w:rsidRPr="0003481F">
        <w:rPr>
          <w:lang w:val="it-IT"/>
        </w:rPr>
        <w:t xml:space="preserve"> en el </w:t>
      </w:r>
      <w:r w:rsidRPr="0003481F">
        <w:rPr>
          <w:i/>
          <w:lang w:val="it-IT"/>
        </w:rPr>
        <w:t>Corpus Priapeorum</w:t>
      </w:r>
      <w:r w:rsidRPr="0003481F">
        <w:rPr>
          <w:lang w:val="it-IT"/>
        </w:rPr>
        <w:t>, Emerita 52, 139-151.</w:t>
      </w:r>
    </w:p>
    <w:p w:rsidR="00402175" w:rsidRDefault="00402175" w:rsidP="00402175">
      <w:pPr>
        <w:ind w:hanging="284"/>
        <w:jc w:val="both"/>
        <w:rPr>
          <w:lang w:val="it-IT"/>
        </w:rPr>
      </w:pPr>
      <w:r>
        <w:rPr>
          <w:lang w:val="it-IT"/>
        </w:rPr>
        <w:t>Morel, P. (1985): Priape à la Renaissance: les guirlandes de Giovanni da Udine à la Farnésine, Revue de l’Art 69, 13-28.</w:t>
      </w:r>
    </w:p>
    <w:p w:rsidR="00402175" w:rsidRDefault="00402175" w:rsidP="00402175">
      <w:pPr>
        <w:ind w:hanging="284"/>
        <w:jc w:val="both"/>
        <w:rPr>
          <w:lang w:val="it-IT"/>
        </w:rPr>
      </w:pPr>
      <w:r w:rsidRPr="00EE6EB7">
        <w:rPr>
          <w:lang w:val="it-IT"/>
        </w:rPr>
        <w:t>Morgenroth, H./</w:t>
      </w:r>
      <w:r>
        <w:rPr>
          <w:lang w:val="it-IT"/>
        </w:rPr>
        <w:t>D. Najock</w:t>
      </w:r>
      <w:r w:rsidRPr="00EE6EB7">
        <w:rPr>
          <w:lang w:val="it-IT"/>
        </w:rPr>
        <w:t xml:space="preserve"> (1983): Concordantiae in Corpus Priapeorum et in Pervigilium Veneris, Hildesheim usw.</w:t>
      </w:r>
    </w:p>
    <w:p w:rsidR="00402175" w:rsidRDefault="00402175" w:rsidP="00402175">
      <w:pPr>
        <w:ind w:hanging="284"/>
        <w:jc w:val="both"/>
        <w:rPr>
          <w:lang w:val="it-IT"/>
        </w:rPr>
      </w:pPr>
    </w:p>
    <w:p w:rsidR="00402175" w:rsidRDefault="00402175" w:rsidP="00402175">
      <w:pPr>
        <w:ind w:hanging="284"/>
        <w:rPr>
          <w:lang w:val="it-IT"/>
        </w:rPr>
      </w:pPr>
    </w:p>
    <w:p w:rsidR="00402175" w:rsidRDefault="00402175" w:rsidP="00402175">
      <w:pPr>
        <w:ind w:hanging="284"/>
        <w:jc w:val="both"/>
        <w:rPr>
          <w:lang w:val="it-IT"/>
        </w:rPr>
      </w:pPr>
      <w:r>
        <w:rPr>
          <w:lang w:val="it-IT"/>
        </w:rPr>
        <w:t>Nalezyy, S. (2009): Giovanni Bellini’s Feast of the Gods and Banquets of the Ancient Ritual Calendar, The Sixteenth Century Journal 40, 745-768.</w:t>
      </w:r>
    </w:p>
    <w:p w:rsidR="00402175" w:rsidRDefault="00402175" w:rsidP="00402175">
      <w:pPr>
        <w:ind w:hanging="284"/>
        <w:jc w:val="both"/>
        <w:rPr>
          <w:lang w:val="it-IT"/>
        </w:rPr>
      </w:pPr>
      <w:r>
        <w:rPr>
          <w:lang w:val="it-IT"/>
        </w:rPr>
        <w:t>Neilson III, H. R. (2002): A Terracotta Phallus from Pisa Ship E: More Evidence for the Priapus Deity as Protector of Greek and Roman Navigators, The International Journal of Nautical Archeology 31, 248-253.</w:t>
      </w:r>
    </w:p>
    <w:p w:rsidR="00402175" w:rsidRPr="00257374" w:rsidRDefault="00402175" w:rsidP="00402175">
      <w:pPr>
        <w:ind w:hanging="284"/>
        <w:jc w:val="both"/>
        <w:rPr>
          <w:lang w:val="it-IT"/>
        </w:rPr>
      </w:pPr>
      <w:r w:rsidRPr="005E3BE0">
        <w:rPr>
          <w:lang w:val="it-IT"/>
        </w:rPr>
        <w:t xml:space="preserve">Neto, </w:t>
      </w:r>
      <w:r>
        <w:rPr>
          <w:lang w:val="it-IT"/>
        </w:rPr>
        <w:t>O.</w:t>
      </w:r>
      <w:r w:rsidRPr="00821413">
        <w:rPr>
          <w:lang w:val="it-IT"/>
        </w:rPr>
        <w:t>/</w:t>
      </w:r>
      <w:r>
        <w:rPr>
          <w:rFonts w:eastAsiaTheme="minorHAnsi"/>
          <w:lang w:val="it-IT"/>
        </w:rPr>
        <w:t>J.</w:t>
      </w:r>
      <w:r w:rsidRPr="00821413">
        <w:rPr>
          <w:rFonts w:eastAsiaTheme="minorHAnsi"/>
          <w:lang w:val="it-IT"/>
        </w:rPr>
        <w:t xml:space="preserve"> Angelo (</w:t>
      </w:r>
      <w:r>
        <w:rPr>
          <w:rFonts w:eastAsiaTheme="minorHAnsi"/>
          <w:lang w:val="it-IT"/>
        </w:rPr>
        <w:t>Hgg.</w:t>
      </w:r>
      <w:r w:rsidRPr="00821413">
        <w:rPr>
          <w:rFonts w:eastAsiaTheme="minorHAnsi"/>
          <w:lang w:val="it-IT"/>
        </w:rPr>
        <w:t xml:space="preserve">) (2006): </w:t>
      </w:r>
      <w:r w:rsidRPr="00CF35E7">
        <w:rPr>
          <w:rFonts w:eastAsiaTheme="minorHAnsi"/>
          <w:lang w:val="it-IT"/>
        </w:rPr>
        <w:t>Falo no jardim: Priapéia grega, priapéia latina</w:t>
      </w:r>
      <w:r w:rsidRPr="00821413">
        <w:rPr>
          <w:rFonts w:eastAsiaTheme="minorHAnsi"/>
          <w:lang w:val="it-IT"/>
        </w:rPr>
        <w:t>, Campinas.</w:t>
      </w:r>
    </w:p>
    <w:p w:rsidR="00402175" w:rsidRPr="00EE6EB7" w:rsidRDefault="00402175" w:rsidP="00402175">
      <w:pPr>
        <w:ind w:hanging="284"/>
        <w:jc w:val="both"/>
        <w:rPr>
          <w:lang w:val="fr-FR"/>
        </w:rPr>
      </w:pPr>
      <w:r w:rsidRPr="00EE6EB7">
        <w:rPr>
          <w:lang w:val="fr-FR"/>
        </w:rPr>
        <w:t xml:space="preserve">Nikolaidis, A. G. (2001): </w:t>
      </w:r>
      <w:r w:rsidRPr="00EE6EB7">
        <w:rPr>
          <w:i/>
          <w:lang w:val="fr-FR"/>
        </w:rPr>
        <w:t>Minerva rava an torva?</w:t>
      </w:r>
      <w:r w:rsidRPr="00EE6EB7">
        <w:rPr>
          <w:lang w:val="fr-FR"/>
        </w:rPr>
        <w:t>, AJPh 122, 81-86.</w:t>
      </w:r>
    </w:p>
    <w:p w:rsidR="00402175" w:rsidRPr="00EE6EB7" w:rsidRDefault="00402175" w:rsidP="00402175">
      <w:pPr>
        <w:pStyle w:val="BodyTextIndent"/>
        <w:ind w:left="0" w:hanging="284"/>
        <w:rPr>
          <w:lang w:val="fr-FR"/>
        </w:rPr>
      </w:pPr>
    </w:p>
    <w:p w:rsidR="00402175" w:rsidRPr="00EE6EB7" w:rsidRDefault="00402175" w:rsidP="00402175">
      <w:pPr>
        <w:pStyle w:val="BodyTextIndent"/>
        <w:ind w:left="0" w:hanging="284"/>
        <w:rPr>
          <w:lang w:val="fr-FR"/>
        </w:rPr>
      </w:pPr>
    </w:p>
    <w:p w:rsidR="00402175" w:rsidRPr="00EE6EB7" w:rsidRDefault="00402175" w:rsidP="00402175">
      <w:pPr>
        <w:pStyle w:val="BodyTextIndent"/>
        <w:ind w:left="0" w:hanging="284"/>
        <w:rPr>
          <w:lang w:val="de-DE"/>
        </w:rPr>
      </w:pPr>
      <w:r w:rsidRPr="00EE6EB7">
        <w:rPr>
          <w:lang w:val="de-DE"/>
        </w:rPr>
        <w:t>Obermayer, H. P. (1998): Martial und der Diskurs über männliche “Homosexualität” in der Literatur der frühen Kaiserzeit, Tübingen (Classica Monacensia 18).</w:t>
      </w:r>
    </w:p>
    <w:p w:rsidR="00402175" w:rsidRPr="00EE6EB7" w:rsidRDefault="00402175" w:rsidP="00402175">
      <w:pPr>
        <w:ind w:hanging="284"/>
        <w:jc w:val="both"/>
      </w:pPr>
      <w:r w:rsidRPr="00EE6EB7">
        <w:t xml:space="preserve">O’Connor, E. M. (1982): A Note on </w:t>
      </w:r>
      <w:r w:rsidRPr="00EE6EB7">
        <w:rPr>
          <w:i/>
        </w:rPr>
        <w:t xml:space="preserve">fici suavitas </w:t>
      </w:r>
      <w:r w:rsidRPr="00EE6EB7">
        <w:t xml:space="preserve">in </w:t>
      </w:r>
      <w:r w:rsidRPr="00B04302">
        <w:rPr>
          <w:i/>
        </w:rPr>
        <w:t>Priapea</w:t>
      </w:r>
      <w:r w:rsidRPr="00EE6EB7">
        <w:t xml:space="preserve"> 69, Mnemosyne 35, 340-342.</w:t>
      </w:r>
    </w:p>
    <w:p w:rsidR="00402175" w:rsidRPr="00EE6EB7" w:rsidRDefault="00402175" w:rsidP="00402175">
      <w:pPr>
        <w:ind w:hanging="284"/>
        <w:jc w:val="both"/>
      </w:pPr>
      <w:r w:rsidRPr="00EE6EB7">
        <w:t>–</w:t>
      </w:r>
      <w:r w:rsidRPr="00EE6EB7">
        <w:tab/>
        <w:t>(1984): Dominant Themes in Greco-Roman Priapic Poetry, Diss.</w:t>
      </w:r>
      <w:r>
        <w:t xml:space="preserve"> Univ. of California, Santa Barbara.</w:t>
      </w:r>
    </w:p>
    <w:p w:rsidR="00402175" w:rsidRPr="00EE6EB7" w:rsidRDefault="00402175" w:rsidP="00402175">
      <w:pPr>
        <w:ind w:hanging="284"/>
        <w:jc w:val="both"/>
        <w:rPr>
          <w:lang w:val="en-GB"/>
        </w:rPr>
      </w:pPr>
      <w:r w:rsidRPr="00EE6EB7">
        <w:t>–</w:t>
      </w:r>
      <w:r w:rsidRPr="00EE6EB7">
        <w:tab/>
        <w:t xml:space="preserve">(1988): Priap. </w:t>
      </w:r>
      <w:r w:rsidRPr="00EE6EB7">
        <w:rPr>
          <w:lang w:val="en-GB"/>
        </w:rPr>
        <w:t>32 Reconsidered, RhM 131, 383-385.</w:t>
      </w:r>
    </w:p>
    <w:p w:rsidR="00402175" w:rsidRDefault="00402175" w:rsidP="00402175">
      <w:pPr>
        <w:ind w:hanging="284"/>
        <w:jc w:val="both"/>
      </w:pPr>
      <w:r w:rsidRPr="00EE6EB7">
        <w:rPr>
          <w:lang w:val="en-GB"/>
        </w:rPr>
        <w:t>–</w:t>
      </w:r>
      <w:r w:rsidRPr="00EE6EB7">
        <w:rPr>
          <w:lang w:val="en-GB"/>
        </w:rPr>
        <w:tab/>
        <w:t xml:space="preserve">(1989): Symbolum Salacitatis: A Study of the God Priapus as a Literary Character, Frankfurt a. M. </w:t>
      </w:r>
      <w:r>
        <w:rPr>
          <w:lang w:val="en-GB"/>
        </w:rPr>
        <w:t>[et al.]</w:t>
      </w:r>
      <w:r w:rsidRPr="00EE6EB7">
        <w:rPr>
          <w:lang w:val="en-GB"/>
        </w:rPr>
        <w:t xml:space="preserve"> </w:t>
      </w:r>
      <w:r w:rsidRPr="00EE6EB7">
        <w:t>(Studien zur Klassischen Philologie 40).</w:t>
      </w:r>
    </w:p>
    <w:p w:rsidR="00402175" w:rsidRDefault="00402175" w:rsidP="00402175">
      <w:pPr>
        <w:pStyle w:val="ListParagraph"/>
        <w:numPr>
          <w:ilvl w:val="0"/>
          <w:numId w:val="1"/>
        </w:numPr>
        <w:ind w:left="0" w:hanging="284"/>
        <w:jc w:val="both"/>
      </w:pPr>
      <w:r>
        <w:t>(1997): Panormita’s Reply to His Critics: The Hermaphroditus and the Literary Defence, Renaissance Quarterly 50, 985-1010.</w:t>
      </w:r>
    </w:p>
    <w:p w:rsidR="00402175" w:rsidRDefault="00402175" w:rsidP="00402175">
      <w:pPr>
        <w:pStyle w:val="ListParagraph"/>
        <w:numPr>
          <w:ilvl w:val="0"/>
          <w:numId w:val="1"/>
        </w:numPr>
        <w:ind w:left="0" w:hanging="284"/>
        <w:jc w:val="both"/>
      </w:pPr>
      <w:r>
        <w:t xml:space="preserve">(2001): Antonio Panormita: </w:t>
      </w:r>
      <w:r w:rsidRPr="00B75EFB">
        <w:rPr>
          <w:i/>
        </w:rPr>
        <w:t>Hermaphroditu</w:t>
      </w:r>
      <w:r>
        <w:t>s. Ed. and Translated, Lexington.</w:t>
      </w:r>
    </w:p>
    <w:p w:rsidR="00402175" w:rsidRDefault="00402175" w:rsidP="00402175">
      <w:pPr>
        <w:pStyle w:val="ListParagraph"/>
        <w:numPr>
          <w:ilvl w:val="0"/>
          <w:numId w:val="1"/>
        </w:numPr>
        <w:ind w:left="0" w:hanging="284"/>
        <w:jc w:val="both"/>
      </w:pPr>
      <w:r>
        <w:t xml:space="preserve">(2019): </w:t>
      </w:r>
      <w:r w:rsidRPr="000809C8">
        <w:rPr>
          <w:i/>
        </w:rPr>
        <w:t>Carminis incompti lusus</w:t>
      </w:r>
      <w:r>
        <w:t xml:space="preserve">: The </w:t>
      </w:r>
      <w:r w:rsidRPr="000809C8">
        <w:rPr>
          <w:i/>
        </w:rPr>
        <w:t>Carmina Priapea</w:t>
      </w:r>
      <w:r>
        <w:t>, in: Christer Henriksén (Hg.): A Companion to Ancient Epigram, Hoboken, 541-556.</w:t>
      </w:r>
    </w:p>
    <w:p w:rsidR="00402175" w:rsidRDefault="00402175" w:rsidP="00402175">
      <w:pPr>
        <w:pStyle w:val="ListParagraph"/>
        <w:numPr>
          <w:ilvl w:val="0"/>
          <w:numId w:val="1"/>
        </w:numPr>
        <w:ind w:left="0" w:hanging="284"/>
        <w:jc w:val="both"/>
      </w:pPr>
      <w:r>
        <w:t>Ohlert, K. (1897): Zur antiken Räthseldichtung, Philologus 56, 612-615.</w:t>
      </w:r>
    </w:p>
    <w:p w:rsidR="00402175" w:rsidRDefault="00402175" w:rsidP="00402175">
      <w:pPr>
        <w:ind w:hanging="284"/>
        <w:jc w:val="both"/>
      </w:pPr>
    </w:p>
    <w:p w:rsidR="00402175" w:rsidRDefault="00402175" w:rsidP="00402175">
      <w:pPr>
        <w:ind w:hanging="284"/>
        <w:jc w:val="both"/>
      </w:pPr>
    </w:p>
    <w:p w:rsidR="00402175" w:rsidRDefault="00402175" w:rsidP="00402175">
      <w:pPr>
        <w:ind w:hanging="284"/>
        <w:jc w:val="both"/>
      </w:pPr>
      <w:r>
        <w:t xml:space="preserve">Page, D. L. </w:t>
      </w:r>
      <w:r w:rsidRPr="00EE6EB7">
        <w:rPr>
          <w:lang w:val="en-GB"/>
        </w:rPr>
        <w:t xml:space="preserve">(1981): </w:t>
      </w:r>
      <w:r w:rsidRPr="0068793F">
        <w:rPr>
          <w:lang w:val="en-GB"/>
        </w:rPr>
        <w:t>Further Greek Epigrams. Epigrams before A.D. 50 from the Greek An</w:t>
      </w:r>
      <w:r>
        <w:rPr>
          <w:lang w:val="en-GB"/>
        </w:rPr>
        <w:t>thol</w:t>
      </w:r>
      <w:r>
        <w:rPr>
          <w:lang w:val="en-GB"/>
        </w:rPr>
        <w:t>o</w:t>
      </w:r>
      <w:r>
        <w:rPr>
          <w:lang w:val="en-GB"/>
        </w:rPr>
        <w:t>gy and Other Sources, not I</w:t>
      </w:r>
      <w:r w:rsidRPr="0068793F">
        <w:rPr>
          <w:lang w:val="en-GB"/>
        </w:rPr>
        <w:t>ncluded in “Hellenistic Epigrams” or “The Garland of Philip”</w:t>
      </w:r>
      <w:r w:rsidRPr="00EE6EB7">
        <w:rPr>
          <w:i/>
          <w:lang w:val="en-GB"/>
        </w:rPr>
        <w:t xml:space="preserve">, </w:t>
      </w:r>
      <w:r w:rsidRPr="00EE6EB7">
        <w:rPr>
          <w:lang w:val="en-GB"/>
        </w:rPr>
        <w:t>Cambridge.</w:t>
      </w:r>
    </w:p>
    <w:p w:rsidR="00402175" w:rsidRDefault="00402175" w:rsidP="00402175">
      <w:pPr>
        <w:ind w:hanging="284"/>
        <w:jc w:val="both"/>
      </w:pPr>
      <w:r>
        <w:t>Paladini, M. (2018): Ancora sul carme 17 di Catullo dai fescennini a Claudiano, Paideia 73, 245-267.</w:t>
      </w:r>
    </w:p>
    <w:p w:rsidR="00402175" w:rsidRDefault="00402175" w:rsidP="00402175">
      <w:pPr>
        <w:ind w:hanging="284"/>
        <w:jc w:val="both"/>
      </w:pPr>
      <w:r>
        <w:t xml:space="preserve">Paraskeviotis, G. C. (2016): CP 10: Priapus‘ Humorous </w:t>
      </w:r>
      <w:r w:rsidRPr="00094045">
        <w:rPr>
          <w:i/>
        </w:rPr>
        <w:t>doctrina</w:t>
      </w:r>
      <w:r>
        <w:t>, Minerva 29, 235-244.</w:t>
      </w:r>
    </w:p>
    <w:p w:rsidR="00402175" w:rsidRDefault="00402175" w:rsidP="00402175">
      <w:pPr>
        <w:ind w:hanging="284"/>
        <w:jc w:val="both"/>
        <w:rPr>
          <w:lang w:val="en-GB"/>
        </w:rPr>
      </w:pPr>
      <w:r w:rsidRPr="00EE6EB7">
        <w:t xml:space="preserve">Parker, W. H. (1988): Priapea: Poems for a Phallic God. </w:t>
      </w:r>
      <w:r w:rsidRPr="00EE6EB7">
        <w:rPr>
          <w:lang w:val="en-GB"/>
        </w:rPr>
        <w:t>Introduced, Translated and Edited, with Notes and Commentary, London/Sydney [</w:t>
      </w:r>
      <w:r>
        <w:rPr>
          <w:lang w:val="en-GB"/>
        </w:rPr>
        <w:t xml:space="preserve">D. P. </w:t>
      </w:r>
      <w:r w:rsidRPr="00EE6EB7">
        <w:rPr>
          <w:lang w:val="en-GB"/>
        </w:rPr>
        <w:t xml:space="preserve">Fowler, G&amp;R 36, 1989, 108f.; </w:t>
      </w:r>
      <w:r>
        <w:rPr>
          <w:lang w:val="en-GB"/>
        </w:rPr>
        <w:t xml:space="preserve">J. J. </w:t>
      </w:r>
      <w:r w:rsidRPr="00EE6EB7">
        <w:rPr>
          <w:lang w:val="en-GB"/>
        </w:rPr>
        <w:t xml:space="preserve">Winkler, CW 83, 1989/90, 370f.; B. Baldwin, PSN 20, 1990, 5-7; H. Gärtner, Gymnasium 97, 1990, 580-582; P. Howell, CR 40, 1990, 31-33; </w:t>
      </w:r>
      <w:r>
        <w:rPr>
          <w:lang w:val="en-GB"/>
        </w:rPr>
        <w:t xml:space="preserve">R. </w:t>
      </w:r>
      <w:r w:rsidRPr="00EE6EB7">
        <w:rPr>
          <w:lang w:val="en-GB"/>
        </w:rPr>
        <w:t xml:space="preserve">Verdière, Latomus 49, 1990, 681f.; </w:t>
      </w:r>
      <w:r>
        <w:rPr>
          <w:lang w:val="en-GB"/>
        </w:rPr>
        <w:t xml:space="preserve">J. </w:t>
      </w:r>
      <w:r w:rsidRPr="00EE6EB7">
        <w:rPr>
          <w:lang w:val="en-GB"/>
        </w:rPr>
        <w:t>Butrica, EMC 35, 1991, 370-374; M. Citroni, Gnomon 66, 1994, 410-418].</w:t>
      </w:r>
    </w:p>
    <w:p w:rsidR="00402175" w:rsidRDefault="00402175" w:rsidP="00402175">
      <w:pPr>
        <w:ind w:hanging="284"/>
        <w:jc w:val="both"/>
      </w:pPr>
      <w:r>
        <w:t>Pascal, C. (1918): Carmina ludicra Romanorum. Pervigilium Veneris. Carmen de rosis. Priape</w:t>
      </w:r>
      <w:r>
        <w:t>o</w:t>
      </w:r>
      <w:r>
        <w:t>rum libellus. Recensuit, praefatus est, appendicem criticam testimonia adjecit, Torino.</w:t>
      </w:r>
    </w:p>
    <w:p w:rsidR="00402175" w:rsidRDefault="00402175" w:rsidP="003E32EF">
      <w:pPr>
        <w:pStyle w:val="ListParagraph"/>
        <w:numPr>
          <w:ilvl w:val="0"/>
          <w:numId w:val="1"/>
        </w:numPr>
        <w:ind w:left="0" w:hanging="284"/>
        <w:jc w:val="both"/>
      </w:pPr>
      <w:r>
        <w:lastRenderedPageBreak/>
        <w:t>(1922): Landica, RFIC 50, 172-176.</w:t>
      </w:r>
    </w:p>
    <w:p w:rsidR="00402175" w:rsidRPr="00750902" w:rsidRDefault="00402175" w:rsidP="00402175">
      <w:pPr>
        <w:ind w:hanging="284"/>
        <w:jc w:val="both"/>
        <w:rPr>
          <w:lang w:val="en-GB"/>
        </w:rPr>
      </w:pPr>
      <w:r w:rsidRPr="00EE6EB7">
        <w:t>Paton, W.</w:t>
      </w:r>
      <w:r>
        <w:t xml:space="preserve"> </w:t>
      </w:r>
      <w:r w:rsidRPr="00EE6EB7">
        <w:t>R. (1916-</w:t>
      </w:r>
      <w:r>
        <w:t>19</w:t>
      </w:r>
      <w:r w:rsidRPr="00EE6EB7">
        <w:t xml:space="preserve">18): </w:t>
      </w:r>
      <w:r>
        <w:t>The Greek Anthology.</w:t>
      </w:r>
      <w:r w:rsidRPr="00750902">
        <w:t xml:space="preserve"> </w:t>
      </w:r>
      <w:r w:rsidRPr="00EE6EB7">
        <w:t>5 Bde, London</w:t>
      </w:r>
      <w:r>
        <w:t xml:space="preserve"> (Loeb Classical Library)</w:t>
      </w:r>
      <w:r w:rsidRPr="00EE6EB7">
        <w:t>.</w:t>
      </w:r>
    </w:p>
    <w:p w:rsidR="00402175" w:rsidRPr="0068793F" w:rsidRDefault="00402175" w:rsidP="00402175">
      <w:pPr>
        <w:ind w:hanging="284"/>
        <w:jc w:val="both"/>
        <w:rPr>
          <w:lang w:val="en-GB"/>
        </w:rPr>
      </w:pPr>
      <w:r>
        <w:t>Penzel, J. (2006): Variation und Imitation. Ein literarischer Kommentar zu den Epigrammen des Antipater von Sidon und des Archias von Antocheia, Trier (Bochumer Altertumswisse</w:t>
      </w:r>
      <w:r>
        <w:t>n</w:t>
      </w:r>
      <w:r>
        <w:t>schaftliches Colloquium 71).</w:t>
      </w:r>
    </w:p>
    <w:p w:rsidR="00402175" w:rsidRDefault="00402175" w:rsidP="00402175">
      <w:pPr>
        <w:ind w:hanging="284"/>
        <w:jc w:val="both"/>
        <w:rPr>
          <w:lang w:val="fr-FR"/>
        </w:rPr>
      </w:pPr>
      <w:r>
        <w:rPr>
          <w:lang w:val="fr-FR"/>
        </w:rPr>
        <w:t xml:space="preserve">Peyre, Y. (1983): Priape dénaturé, remarques sur les </w:t>
      </w:r>
      <w:r w:rsidRPr="00E701ED">
        <w:rPr>
          <w:i/>
          <w:lang w:val="fr-FR"/>
        </w:rPr>
        <w:t>Apotheseos … Deorum Libri Tres</w:t>
      </w:r>
      <w:r>
        <w:rPr>
          <w:lang w:val="fr-FR"/>
        </w:rPr>
        <w:t xml:space="preserve"> de Georg Pictor et leur adaptation anglaise par Stephen Batman, in: P. Nespoulous et al.: Influences latines en Europe (Cahiers de l’Europe Classique et Néo-Latine), Toulouse (Travaux de l’Université de Toulouse-Le Mirail 23), Toulouse, 61-87.</w:t>
      </w:r>
    </w:p>
    <w:p w:rsidR="00402175" w:rsidRDefault="00402175" w:rsidP="00402175">
      <w:pPr>
        <w:ind w:hanging="284"/>
        <w:jc w:val="both"/>
        <w:rPr>
          <w:lang w:val="fr-FR"/>
        </w:rPr>
      </w:pPr>
      <w:r>
        <w:rPr>
          <w:lang w:val="fr-FR"/>
        </w:rPr>
        <w:t xml:space="preserve">Pizarro Sánchez, J. (1999): La anfibología en Marcial y el </w:t>
      </w:r>
      <w:r w:rsidRPr="00B10E78">
        <w:rPr>
          <w:i/>
          <w:lang w:val="fr-FR"/>
        </w:rPr>
        <w:t>Corpus Priapeorum</w:t>
      </w:r>
      <w:r>
        <w:rPr>
          <w:lang w:val="fr-FR"/>
        </w:rPr>
        <w:t>, in: A. M. Ald</w:t>
      </w:r>
      <w:r>
        <w:rPr>
          <w:lang w:val="fr-FR"/>
        </w:rPr>
        <w:t>a</w:t>
      </w:r>
      <w:r>
        <w:rPr>
          <w:lang w:val="fr-FR"/>
        </w:rPr>
        <w:t>ma Roy [et al.] (Hg.): La filología latina hoy: actualización y perspectivas, Madrid, 1, 225-235.</w:t>
      </w:r>
    </w:p>
    <w:p w:rsidR="00402175" w:rsidRDefault="00402175" w:rsidP="00402175">
      <w:pPr>
        <w:ind w:hanging="284"/>
        <w:jc w:val="both"/>
        <w:rPr>
          <w:lang w:val="fr-FR"/>
        </w:rPr>
      </w:pPr>
      <w:r>
        <w:rPr>
          <w:lang w:val="fr-FR"/>
        </w:rPr>
        <w:t>Plantade, E.</w:t>
      </w:r>
      <w:r w:rsidRPr="00004C01">
        <w:rPr>
          <w:lang w:val="fr-FR"/>
        </w:rPr>
        <w:t xml:space="preserve"> (2008a): Bibliographie essentielle sur les </w:t>
      </w:r>
      <w:r w:rsidRPr="00004C01">
        <w:rPr>
          <w:i/>
          <w:lang w:val="fr-FR"/>
        </w:rPr>
        <w:t>Priapées</w:t>
      </w:r>
      <w:r w:rsidRPr="00004C01">
        <w:rPr>
          <w:lang w:val="fr-FR"/>
        </w:rPr>
        <w:t>, in: Biville/Plantade/Vallat 2008, 183-188.</w:t>
      </w:r>
    </w:p>
    <w:p w:rsidR="00402175" w:rsidRPr="00004C01" w:rsidRDefault="00402175" w:rsidP="003E32EF">
      <w:pPr>
        <w:pStyle w:val="ListParagraph"/>
        <w:numPr>
          <w:ilvl w:val="0"/>
          <w:numId w:val="1"/>
        </w:numPr>
        <w:ind w:left="0" w:hanging="284"/>
        <w:jc w:val="both"/>
        <w:rPr>
          <w:lang w:val="fr-FR"/>
        </w:rPr>
      </w:pPr>
      <w:r w:rsidRPr="00004C01">
        <w:rPr>
          <w:lang w:val="fr-FR"/>
        </w:rPr>
        <w:t xml:space="preserve">(2008b): </w:t>
      </w:r>
      <w:r w:rsidRPr="00004C01">
        <w:rPr>
          <w:i/>
          <w:lang w:val="fr-FR"/>
        </w:rPr>
        <w:t>Priapus Gloriosus</w:t>
      </w:r>
      <w:r w:rsidRPr="00004C01">
        <w:rPr>
          <w:lang w:val="fr-FR"/>
        </w:rPr>
        <w:t>. Poétique d’un discours compensatoire, in: Biville/Plantade/Vallat 2008, 99-119.</w:t>
      </w:r>
    </w:p>
    <w:p w:rsidR="00402175" w:rsidRPr="00004C01" w:rsidRDefault="00402175" w:rsidP="003E32EF">
      <w:pPr>
        <w:pStyle w:val="ListParagraph"/>
        <w:numPr>
          <w:ilvl w:val="0"/>
          <w:numId w:val="1"/>
        </w:numPr>
        <w:ind w:left="0" w:hanging="284"/>
        <w:jc w:val="both"/>
        <w:rPr>
          <w:lang w:val="fr-FR"/>
        </w:rPr>
      </w:pPr>
      <w:r w:rsidRPr="00004C01">
        <w:rPr>
          <w:lang w:val="fr-FR"/>
        </w:rPr>
        <w:t>/D. Vallat (2005a): La folle subjectivité de Priape (Pr. 68), RhM 148, 305-328.</w:t>
      </w:r>
    </w:p>
    <w:p w:rsidR="00402175" w:rsidRDefault="00402175" w:rsidP="00402175">
      <w:pPr>
        <w:ind w:hanging="284"/>
        <w:jc w:val="both"/>
        <w:rPr>
          <w:lang w:val="fr-FR"/>
        </w:rPr>
      </w:pPr>
      <w:r>
        <w:rPr>
          <w:lang w:val="fr-FR"/>
        </w:rPr>
        <w:t>–</w:t>
      </w:r>
      <w:r>
        <w:rPr>
          <w:lang w:val="fr-FR"/>
        </w:rPr>
        <w:tab/>
        <w:t xml:space="preserve">/D. Vallat </w:t>
      </w:r>
      <w:r w:rsidRPr="00EE6EB7">
        <w:rPr>
          <w:lang w:val="fr-FR"/>
        </w:rPr>
        <w:t>(2005b)</w:t>
      </w:r>
      <w:r>
        <w:rPr>
          <w:lang w:val="fr-FR"/>
        </w:rPr>
        <w:t>: Les Priapèes de la parole au l</w:t>
      </w:r>
      <w:r w:rsidRPr="00EE6EB7">
        <w:rPr>
          <w:lang w:val="fr-FR"/>
        </w:rPr>
        <w:t>ivre: la cohérence enonciative des Priapées, RPh 79, 279-307.</w:t>
      </w:r>
    </w:p>
    <w:p w:rsidR="00402175" w:rsidRPr="00EE6EB7" w:rsidRDefault="00402175" w:rsidP="00402175">
      <w:pPr>
        <w:ind w:hanging="284"/>
        <w:jc w:val="both"/>
        <w:rPr>
          <w:lang w:val="fr-FR"/>
        </w:rPr>
      </w:pPr>
      <w:r>
        <w:rPr>
          <w:lang w:val="fr-FR"/>
        </w:rPr>
        <w:t xml:space="preserve">Prioux, É. (2008): </w:t>
      </w:r>
      <w:r w:rsidRPr="005F6497">
        <w:rPr>
          <w:i/>
          <w:lang w:val="fr-FR"/>
        </w:rPr>
        <w:t>At non longa bene est</w:t>
      </w:r>
      <w:r>
        <w:rPr>
          <w:lang w:val="fr-FR"/>
        </w:rPr>
        <w:t>? Priape face à la tradition du discourse critique alexa</w:t>
      </w:r>
      <w:r>
        <w:rPr>
          <w:lang w:val="fr-FR"/>
        </w:rPr>
        <w:t>n</w:t>
      </w:r>
      <w:r>
        <w:rPr>
          <w:lang w:val="fr-FR"/>
        </w:rPr>
        <w:t>drin, in: Biville/Plantade/Vallat 2008, 157-182.</w:t>
      </w:r>
    </w:p>
    <w:p w:rsidR="00402175" w:rsidRPr="00EE6EB7" w:rsidRDefault="00402175" w:rsidP="00402175">
      <w:pPr>
        <w:ind w:hanging="284"/>
        <w:jc w:val="both"/>
        <w:rPr>
          <w:lang w:val="fr-FR"/>
        </w:rPr>
      </w:pPr>
    </w:p>
    <w:p w:rsidR="00402175" w:rsidRPr="00EE6EB7" w:rsidRDefault="00402175" w:rsidP="00402175">
      <w:pPr>
        <w:ind w:hanging="284"/>
        <w:jc w:val="both"/>
        <w:rPr>
          <w:lang w:val="fr-FR"/>
        </w:rPr>
      </w:pPr>
    </w:p>
    <w:p w:rsidR="00402175" w:rsidRPr="00EE6EB7" w:rsidRDefault="00402175" w:rsidP="00402175">
      <w:pPr>
        <w:ind w:hanging="284"/>
        <w:jc w:val="both"/>
        <w:rPr>
          <w:lang w:val="en-GB"/>
        </w:rPr>
      </w:pPr>
      <w:r>
        <w:rPr>
          <w:lang w:val="en-GB"/>
        </w:rPr>
        <w:t>Radford, R.</w:t>
      </w:r>
      <w:r w:rsidRPr="00EE6EB7">
        <w:rPr>
          <w:lang w:val="en-GB"/>
        </w:rPr>
        <w:t xml:space="preserve"> S. (1921)</w:t>
      </w:r>
      <w:r>
        <w:rPr>
          <w:lang w:val="en-GB"/>
        </w:rPr>
        <w:t>: The Priapea and the Vergilian</w:t>
      </w:r>
      <w:r w:rsidRPr="00EE6EB7">
        <w:rPr>
          <w:lang w:val="en-GB"/>
        </w:rPr>
        <w:t xml:space="preserve"> </w:t>
      </w:r>
      <w:r w:rsidRPr="004D5151">
        <w:rPr>
          <w:i/>
          <w:lang w:val="en-GB"/>
        </w:rPr>
        <w:t>Appendix</w:t>
      </w:r>
      <w:r w:rsidRPr="00EE6EB7">
        <w:rPr>
          <w:lang w:val="en-GB"/>
        </w:rPr>
        <w:t>, TAPA 52, 148-177.</w:t>
      </w:r>
    </w:p>
    <w:p w:rsidR="00402175" w:rsidRDefault="00402175" w:rsidP="00402175">
      <w:pPr>
        <w:ind w:hanging="284"/>
        <w:jc w:val="both"/>
        <w:rPr>
          <w:lang w:val="en-GB"/>
        </w:rPr>
      </w:pPr>
      <w:r>
        <w:rPr>
          <w:lang w:val="en-GB"/>
        </w:rPr>
        <w:t>Radicke, J. (2004): Priapus, ein rätselhafter Liebeslehrer. Zur Interpretation von Tibulls Elegie I 4, Hermes 134, 195-210.</w:t>
      </w:r>
    </w:p>
    <w:p w:rsidR="00402175" w:rsidRPr="00EE6EB7" w:rsidRDefault="00402175" w:rsidP="00402175">
      <w:pPr>
        <w:ind w:hanging="284"/>
        <w:jc w:val="both"/>
        <w:rPr>
          <w:lang w:val="en-GB"/>
        </w:rPr>
      </w:pPr>
      <w:r w:rsidRPr="00EE6EB7">
        <w:rPr>
          <w:lang w:val="en-GB"/>
        </w:rPr>
        <w:t>Rankin, H. D. (1966): Petronius, Priapus and Priapeum LXVIII, C&amp;M 27, 225-242.</w:t>
      </w:r>
    </w:p>
    <w:p w:rsidR="00402175" w:rsidRDefault="00402175" w:rsidP="00402175">
      <w:pPr>
        <w:ind w:hanging="284"/>
        <w:jc w:val="both"/>
        <w:rPr>
          <w:lang w:val="en-GB"/>
        </w:rPr>
      </w:pPr>
      <w:r>
        <w:rPr>
          <w:lang w:val="en-GB"/>
        </w:rPr>
        <w:t>Reeve, M. (1983): in: L. D. Reynolds</w:t>
      </w:r>
      <w:r w:rsidRPr="009A271A">
        <w:rPr>
          <w:lang w:val="en-GB"/>
        </w:rPr>
        <w:t xml:space="preserve"> </w:t>
      </w:r>
      <w:r>
        <w:rPr>
          <w:lang w:val="en-GB"/>
        </w:rPr>
        <w:t>(Hg.): Texts and Transmission, Oxford, 322f.</w:t>
      </w:r>
    </w:p>
    <w:p w:rsidR="00402175" w:rsidRDefault="00402175" w:rsidP="00402175">
      <w:pPr>
        <w:ind w:hanging="284"/>
        <w:jc w:val="both"/>
        <w:rPr>
          <w:lang w:val="en-GB"/>
        </w:rPr>
      </w:pPr>
      <w:r>
        <w:rPr>
          <w:lang w:val="en-GB"/>
        </w:rPr>
        <w:t xml:space="preserve">Reif, M. (2018): Tibulls Elegie 1,4 als </w:t>
      </w:r>
      <w:r w:rsidRPr="00094045">
        <w:rPr>
          <w:i/>
          <w:lang w:val="en-GB"/>
        </w:rPr>
        <w:t>Carmen Priapeum</w:t>
      </w:r>
      <w:r>
        <w:rPr>
          <w:lang w:val="en-GB"/>
        </w:rPr>
        <w:t>, Latomus 77, 464-481.</w:t>
      </w:r>
    </w:p>
    <w:p w:rsidR="00402175" w:rsidRPr="00EE6EB7" w:rsidRDefault="00402175" w:rsidP="00402175">
      <w:pPr>
        <w:ind w:hanging="284"/>
        <w:jc w:val="both"/>
        <w:rPr>
          <w:lang w:val="en-GB"/>
        </w:rPr>
      </w:pPr>
      <w:r w:rsidRPr="00EE6EB7">
        <w:rPr>
          <w:lang w:val="en-GB"/>
        </w:rPr>
        <w:t>Richlin, A. (</w:t>
      </w:r>
      <w:r w:rsidRPr="00EE6EB7">
        <w:rPr>
          <w:vertAlign w:val="superscript"/>
          <w:lang w:val="en-GB"/>
        </w:rPr>
        <w:t>2</w:t>
      </w:r>
      <w:r w:rsidRPr="00EE6EB7">
        <w:rPr>
          <w:lang w:val="en-GB"/>
        </w:rPr>
        <w:t>1992): The Garden of Priapus: Sexuality and Aggression in Roman Humor, New York/Oxford.</w:t>
      </w:r>
    </w:p>
    <w:p w:rsidR="00402175" w:rsidRDefault="00402175" w:rsidP="00402175">
      <w:pPr>
        <w:ind w:hanging="284"/>
        <w:jc w:val="both"/>
        <w:rPr>
          <w:lang w:val="it-IT"/>
        </w:rPr>
      </w:pPr>
      <w:r>
        <w:rPr>
          <w:lang w:val="it-IT"/>
        </w:rPr>
        <w:t>Robinson, E. (1888): De codice Priapeorum Vaticano 2876, RhM 53, 258f.</w:t>
      </w:r>
    </w:p>
    <w:p w:rsidR="00402175" w:rsidRDefault="00402175" w:rsidP="00402175">
      <w:pPr>
        <w:ind w:hanging="284"/>
        <w:jc w:val="both"/>
        <w:rPr>
          <w:lang w:val="it-IT"/>
        </w:rPr>
      </w:pPr>
      <w:r w:rsidRPr="00EE6EB7">
        <w:rPr>
          <w:lang w:val="it-IT"/>
        </w:rPr>
        <w:t>Rodriguez, M. T. (1981): Il linguaggio erotico di Marziale, Vichiana 10, 91-117.</w:t>
      </w:r>
    </w:p>
    <w:p w:rsidR="00402175" w:rsidRDefault="00402175" w:rsidP="00402175">
      <w:pPr>
        <w:ind w:hanging="284"/>
        <w:jc w:val="both"/>
        <w:rPr>
          <w:lang w:val="it-IT"/>
        </w:rPr>
      </w:pPr>
      <w:r>
        <w:rPr>
          <w:lang w:val="it-IT"/>
        </w:rPr>
        <w:t xml:space="preserve">Rossi, L. </w:t>
      </w:r>
      <w:r w:rsidRPr="00EE6EB7">
        <w:t xml:space="preserve">(2001): </w:t>
      </w:r>
      <w:r w:rsidRPr="0085673F">
        <w:t>The Epigrams Ascribed to Theocritus: A Method of Approach,</w:t>
      </w:r>
      <w:r w:rsidRPr="00EE6EB7">
        <w:rPr>
          <w:i/>
        </w:rPr>
        <w:t xml:space="preserve"> </w:t>
      </w:r>
      <w:r w:rsidRPr="00EE6EB7">
        <w:t>Le</w:t>
      </w:r>
      <w:r w:rsidRPr="00EE6EB7">
        <w:t>u</w:t>
      </w:r>
      <w:r w:rsidRPr="00EE6EB7">
        <w:t>ven/Paris/Sterling, VA.</w:t>
      </w:r>
    </w:p>
    <w:p w:rsidR="00402175" w:rsidRDefault="00402175" w:rsidP="00402175">
      <w:pPr>
        <w:ind w:hanging="284"/>
        <w:jc w:val="both"/>
        <w:rPr>
          <w:lang w:val="it-IT"/>
        </w:rPr>
      </w:pPr>
    </w:p>
    <w:p w:rsidR="00402175" w:rsidRDefault="00402175" w:rsidP="00402175">
      <w:pPr>
        <w:ind w:hanging="284"/>
        <w:jc w:val="both"/>
        <w:rPr>
          <w:lang w:val="it-IT"/>
        </w:rPr>
      </w:pPr>
    </w:p>
    <w:p w:rsidR="00402175" w:rsidRDefault="00402175" w:rsidP="00402175">
      <w:pPr>
        <w:ind w:hanging="284"/>
        <w:jc w:val="both"/>
        <w:rPr>
          <w:lang w:val="it-IT"/>
        </w:rPr>
      </w:pPr>
      <w:r w:rsidRPr="00EE6EB7">
        <w:rPr>
          <w:lang w:val="it-IT"/>
        </w:rPr>
        <w:t xml:space="preserve">Salanitro, G. (1971/72): </w:t>
      </w:r>
      <w:r w:rsidRPr="00EE6EB7">
        <w:rPr>
          <w:i/>
          <w:lang w:val="it-IT"/>
        </w:rPr>
        <w:t xml:space="preserve">Quid hoc novi est </w:t>
      </w:r>
      <w:r w:rsidRPr="00EE6EB7">
        <w:rPr>
          <w:lang w:val="it-IT"/>
        </w:rPr>
        <w:t>19 sgg., Helikon 11/12, 448-451.</w:t>
      </w:r>
    </w:p>
    <w:p w:rsidR="00402175" w:rsidRPr="009A271A" w:rsidRDefault="00402175" w:rsidP="003E32EF">
      <w:pPr>
        <w:pStyle w:val="ListParagraph"/>
        <w:numPr>
          <w:ilvl w:val="0"/>
          <w:numId w:val="1"/>
        </w:numPr>
        <w:ind w:left="0" w:hanging="284"/>
        <w:jc w:val="both"/>
        <w:rPr>
          <w:lang w:val="it-IT"/>
        </w:rPr>
      </w:pPr>
      <w:r>
        <w:rPr>
          <w:lang w:val="it-IT"/>
        </w:rPr>
        <w:t>(1973/74): Teletusa e le danze di Cadice, Helikon 13/14, 492-498.</w:t>
      </w:r>
    </w:p>
    <w:p w:rsidR="00402175" w:rsidRDefault="00402175" w:rsidP="00402175">
      <w:pPr>
        <w:ind w:hanging="284"/>
        <w:jc w:val="both"/>
        <w:rPr>
          <w:color w:val="000000"/>
        </w:rPr>
      </w:pPr>
      <w:r>
        <w:rPr>
          <w:color w:val="000000"/>
        </w:rPr>
        <w:t>Salerni, J. S. (1980): Priapus by Pietro Bembo. An Annotated Translation, Allegorica 5, 81-94.</w:t>
      </w:r>
    </w:p>
    <w:p w:rsidR="00402175" w:rsidRDefault="004B6A6F" w:rsidP="00402175">
      <w:pPr>
        <w:ind w:hanging="284"/>
        <w:jc w:val="both"/>
        <w:rPr>
          <w:color w:val="000000"/>
        </w:rPr>
      </w:pPr>
      <w:r>
        <w:rPr>
          <w:color w:val="000000"/>
        </w:rPr>
        <w:t>Santeli</w:t>
      </w:r>
      <w:r w:rsidR="00402175">
        <w:rPr>
          <w:color w:val="000000"/>
        </w:rPr>
        <w:t>a, S. (1999): Sidonio Apollinare e gli dèi pagani (a proposito di Carm. 9, 168-180), InvLuc 21, 341-355.</w:t>
      </w:r>
    </w:p>
    <w:p w:rsidR="00402175" w:rsidRDefault="00402175" w:rsidP="00402175">
      <w:pPr>
        <w:ind w:hanging="284"/>
        <w:jc w:val="both"/>
      </w:pPr>
      <w:r>
        <w:t xml:space="preserve">Schmeling, G. (2011): A Commentary on the </w:t>
      </w:r>
      <w:r w:rsidRPr="00F86B6D">
        <w:rPr>
          <w:i/>
        </w:rPr>
        <w:t>Satyrica</w:t>
      </w:r>
      <w:r>
        <w:t xml:space="preserve"> of Petronius, Oxford.</w:t>
      </w:r>
    </w:p>
    <w:p w:rsidR="00402175" w:rsidRDefault="00402175" w:rsidP="00402175">
      <w:pPr>
        <w:ind w:hanging="284"/>
        <w:jc w:val="both"/>
      </w:pPr>
      <w:r>
        <w:t>Schöffel, C. (2001): Martial. Buch 8, Stuttgart.</w:t>
      </w:r>
    </w:p>
    <w:p w:rsidR="00402175" w:rsidRDefault="00402175" w:rsidP="00402175">
      <w:pPr>
        <w:ind w:hanging="284"/>
        <w:jc w:val="both"/>
      </w:pPr>
      <w:r>
        <w:t>Schönberger, J. K. (1940): Zur Sprache der Priapeen, Glotta 28, 88-99.</w:t>
      </w:r>
    </w:p>
    <w:p w:rsidR="00402175" w:rsidRDefault="00402175" w:rsidP="00402175">
      <w:pPr>
        <w:ind w:hanging="284"/>
        <w:jc w:val="both"/>
      </w:pPr>
      <w:r>
        <w:t>Schwarz, K. (1941): Zu Plin. Nat. Hist. und Carmina Priapea, Berliner philologische Woche</w:t>
      </w:r>
      <w:r>
        <w:t>n</w:t>
      </w:r>
      <w:r>
        <w:t>schrift 61, 335.</w:t>
      </w:r>
    </w:p>
    <w:p w:rsidR="00402175" w:rsidRPr="009D6043" w:rsidRDefault="00402175" w:rsidP="00402175">
      <w:pPr>
        <w:ind w:hanging="284"/>
        <w:jc w:val="both"/>
        <w:rPr>
          <w:lang w:val="it-IT"/>
        </w:rPr>
      </w:pPr>
      <w:r>
        <w:rPr>
          <w:lang w:val="it-IT"/>
        </w:rPr>
        <w:t>Sella, E.</w:t>
      </w:r>
      <w:r w:rsidRPr="00EE6EB7">
        <w:rPr>
          <w:lang w:val="it-IT"/>
        </w:rPr>
        <w:t xml:space="preserve"> (1992; </w:t>
      </w:r>
      <w:r>
        <w:rPr>
          <w:lang w:val="it-IT"/>
        </w:rPr>
        <w:t>Übers.</w:t>
      </w:r>
      <w:r w:rsidRPr="00EE6EB7">
        <w:rPr>
          <w:lang w:val="it-IT"/>
        </w:rPr>
        <w:t>): I versi di Priapo</w:t>
      </w:r>
      <w:r>
        <w:rPr>
          <w:lang w:val="it-IT"/>
        </w:rPr>
        <w:t>. Carmina Priapea. Con testo latino a fronte. Prefazione di P. Fedeli</w:t>
      </w:r>
      <w:r w:rsidRPr="00EE6EB7">
        <w:rPr>
          <w:lang w:val="it-IT"/>
        </w:rPr>
        <w:t>, Torino</w:t>
      </w:r>
      <w:r>
        <w:rPr>
          <w:lang w:val="it-IT"/>
        </w:rPr>
        <w:t xml:space="preserve"> (La torre d’avorio 39)</w:t>
      </w:r>
      <w:r w:rsidRPr="00EE6EB7">
        <w:rPr>
          <w:lang w:val="it-IT"/>
        </w:rPr>
        <w:t>.</w:t>
      </w:r>
    </w:p>
    <w:p w:rsidR="00402175" w:rsidRDefault="00402175" w:rsidP="00402175">
      <w:pPr>
        <w:ind w:hanging="284"/>
        <w:jc w:val="both"/>
      </w:pPr>
      <w:r>
        <w:t>Serra, F. (1976; Hg.): Grattius Faliscus, Cynegetica. Priapeorum poetae, Pisa (Script. Rom. quae extant omnia 263).</w:t>
      </w:r>
    </w:p>
    <w:p w:rsidR="00402175" w:rsidRDefault="00402175" w:rsidP="00402175">
      <w:pPr>
        <w:ind w:hanging="284"/>
        <w:jc w:val="both"/>
      </w:pPr>
      <w:r>
        <w:lastRenderedPageBreak/>
        <w:t xml:space="preserve">Setaioli, A. (2011): </w:t>
      </w:r>
      <w:r w:rsidRPr="00BD779D">
        <w:rPr>
          <w:i/>
        </w:rPr>
        <w:t>Arbitri Nugae</w:t>
      </w:r>
      <w:r>
        <w:t>: Petronius‘ Short Poems in the Satyrica, Frankurt a. M.. [et al.] (Studien zur Klassischen Philologie 165).</w:t>
      </w:r>
    </w:p>
    <w:p w:rsidR="00402175" w:rsidRDefault="00402175" w:rsidP="00402175">
      <w:pPr>
        <w:ind w:hanging="284"/>
        <w:jc w:val="both"/>
      </w:pPr>
      <w:r>
        <w:t>Shackleton Bailey, D. R. (1978): Notes on Minor Latin Poetry, Phoenix 32, 305-325.</w:t>
      </w:r>
    </w:p>
    <w:p w:rsidR="00402175" w:rsidRDefault="00402175" w:rsidP="00402175">
      <w:pPr>
        <w:ind w:hanging="284"/>
        <w:jc w:val="both"/>
      </w:pPr>
      <w:r>
        <w:t>Sharland, S. (2003): Priapus</w:t>
      </w:r>
      <w:r>
        <w:rPr>
          <w:lang w:val="en-US"/>
        </w:rPr>
        <w:t>’</w:t>
      </w:r>
      <w:r>
        <w:t xml:space="preserve"> Magic Marker: Literary Aspects of Horace, Satire 1.8, AClass 46, 97-109.</w:t>
      </w:r>
    </w:p>
    <w:p w:rsidR="00402175" w:rsidRPr="00EE6EB7" w:rsidRDefault="00402175" w:rsidP="00402175">
      <w:pPr>
        <w:ind w:hanging="284"/>
        <w:jc w:val="both"/>
        <w:rPr>
          <w:lang w:val="it-IT"/>
        </w:rPr>
      </w:pPr>
      <w:r w:rsidRPr="00EE6EB7">
        <w:t xml:space="preserve">Siems, K. (1974): Aischrologia. Das Sexuell-Häßliche im antiken Epigramm, Diss. </w:t>
      </w:r>
      <w:r>
        <w:rPr>
          <w:lang w:val="it-IT"/>
        </w:rPr>
        <w:t>Göttingen.</w:t>
      </w:r>
    </w:p>
    <w:p w:rsidR="00402175" w:rsidRDefault="00402175" w:rsidP="00402175">
      <w:pPr>
        <w:ind w:hanging="284"/>
        <w:jc w:val="both"/>
        <w:rPr>
          <w:lang w:val="it-IT"/>
        </w:rPr>
      </w:pPr>
      <w:r>
        <w:rPr>
          <w:lang w:val="it-IT"/>
        </w:rPr>
        <w:t>Simon, E. (2003): Der sogenannte Atys-Amorino des Donatello, in: Dies.: Schriften zur Kuns</w:t>
      </w:r>
      <w:r>
        <w:rPr>
          <w:lang w:val="it-IT"/>
        </w:rPr>
        <w:t>t</w:t>
      </w:r>
      <w:r>
        <w:rPr>
          <w:lang w:val="it-IT"/>
        </w:rPr>
        <w:t>geschichte, Wiesbaden, 121-143.</w:t>
      </w:r>
    </w:p>
    <w:p w:rsidR="00402175" w:rsidRDefault="00402175" w:rsidP="00402175">
      <w:pPr>
        <w:ind w:hanging="284"/>
        <w:jc w:val="both"/>
        <w:rPr>
          <w:lang w:val="it-IT"/>
        </w:rPr>
      </w:pPr>
      <w:r>
        <w:rPr>
          <w:lang w:val="it-IT"/>
        </w:rPr>
        <w:t>Smet, I. A. R. de/P. Ford (1997; Hg.): Eros et Priapus. Erotisme et obscénité dans la letterature néolatine, Genève.</w:t>
      </w:r>
    </w:p>
    <w:p w:rsidR="00402175" w:rsidRDefault="00402175" w:rsidP="00402175">
      <w:pPr>
        <w:ind w:hanging="284"/>
        <w:jc w:val="both"/>
        <w:rPr>
          <w:lang w:val="it-IT"/>
        </w:rPr>
      </w:pPr>
      <w:r>
        <w:rPr>
          <w:lang w:val="it-IT"/>
        </w:rPr>
        <w:t xml:space="preserve">Smith, S. </w:t>
      </w:r>
      <w:r>
        <w:rPr>
          <w:lang w:val="en-US"/>
        </w:rPr>
        <w:t>(2019</w:t>
      </w:r>
      <w:r w:rsidRPr="00A84071">
        <w:rPr>
          <w:lang w:val="en-US"/>
        </w:rPr>
        <w:t xml:space="preserve">): </w:t>
      </w:r>
      <w:r w:rsidRPr="00BD779D">
        <w:rPr>
          <w:lang w:val="en-US"/>
        </w:rPr>
        <w:t>Greek Epigram and Byzantine Culture: Gender, Desire and Denial in the Age of Justinian</w:t>
      </w:r>
      <w:r>
        <w:rPr>
          <w:lang w:val="en-US"/>
        </w:rPr>
        <w:t>, Cambridge.</w:t>
      </w:r>
    </w:p>
    <w:p w:rsidR="00402175" w:rsidRPr="00EE6EB7" w:rsidRDefault="00402175" w:rsidP="00402175">
      <w:pPr>
        <w:ind w:hanging="284"/>
        <w:jc w:val="both"/>
        <w:rPr>
          <w:lang w:val="it-IT"/>
        </w:rPr>
      </w:pPr>
      <w:r w:rsidRPr="00EE6EB7">
        <w:rPr>
          <w:lang w:val="it-IT"/>
        </w:rPr>
        <w:t xml:space="preserve">Solaro, G. (1993): La dedica Catulliana ed il secondo proemio dei </w:t>
      </w:r>
      <w:r w:rsidRPr="00EE6EB7">
        <w:rPr>
          <w:i/>
          <w:lang w:val="it-IT"/>
        </w:rPr>
        <w:t>Priapea</w:t>
      </w:r>
      <w:r w:rsidRPr="00EE6EB7">
        <w:rPr>
          <w:lang w:val="it-IT"/>
        </w:rPr>
        <w:t>, Sileno 19, 533-538.</w:t>
      </w:r>
    </w:p>
    <w:p w:rsidR="00734E13" w:rsidRDefault="00734E13" w:rsidP="00402175">
      <w:pPr>
        <w:ind w:hanging="284"/>
        <w:jc w:val="both"/>
        <w:rPr>
          <w:lang w:val="en-US"/>
        </w:rPr>
      </w:pPr>
      <w:r>
        <w:rPr>
          <w:lang w:val="en-US"/>
        </w:rPr>
        <w:t>Stankovič-Pešterac (2017): Priapus – Scattered Finds of a Complex Deity, Rad Muzeja Vo</w:t>
      </w:r>
      <w:r>
        <w:rPr>
          <w:lang w:val="en-US"/>
        </w:rPr>
        <w:t>j</w:t>
      </w:r>
      <w:r>
        <w:rPr>
          <w:lang w:val="en-US"/>
        </w:rPr>
        <w:t>vodine 59, 23-43.</w:t>
      </w:r>
    </w:p>
    <w:p w:rsidR="00402175" w:rsidRDefault="00402175" w:rsidP="00402175">
      <w:pPr>
        <w:ind w:hanging="284"/>
        <w:jc w:val="both"/>
        <w:rPr>
          <w:lang w:val="en-US"/>
        </w:rPr>
      </w:pPr>
      <w:r>
        <w:rPr>
          <w:lang w:val="en-US"/>
        </w:rPr>
        <w:t>Steuding, H. (1889): Zu den Priapea, Neue Jahrbücher für Philologie und Pädagogik 139, ohne Pagination.</w:t>
      </w:r>
    </w:p>
    <w:p w:rsidR="00402175" w:rsidRDefault="00402175" w:rsidP="00402175">
      <w:pPr>
        <w:ind w:hanging="284"/>
        <w:jc w:val="both"/>
        <w:rPr>
          <w:lang w:val="en-US"/>
        </w:rPr>
      </w:pPr>
      <w:r>
        <w:rPr>
          <w:lang w:val="en-US"/>
        </w:rPr>
        <w:t>Stewart, A. (1997): The Singing Boy and the Scholar: The Various Deaths of Politian, in: Smet 1997, 43-63.</w:t>
      </w:r>
    </w:p>
    <w:p w:rsidR="00402175" w:rsidRDefault="00402175" w:rsidP="00402175">
      <w:pPr>
        <w:ind w:hanging="284"/>
        <w:jc w:val="both"/>
        <w:rPr>
          <w:lang w:val="en-US"/>
        </w:rPr>
      </w:pPr>
      <w:r>
        <w:rPr>
          <w:lang w:val="en-US"/>
        </w:rPr>
        <w:t>Stewart, P. (1997): Fine Art and Coarse Art: The Image of Roman Priapus, Art History 20, 575-588.</w:t>
      </w:r>
    </w:p>
    <w:p w:rsidR="00402175" w:rsidRPr="00431505" w:rsidRDefault="00402175" w:rsidP="003E32EF">
      <w:pPr>
        <w:pStyle w:val="ListParagraph"/>
        <w:numPr>
          <w:ilvl w:val="0"/>
          <w:numId w:val="1"/>
        </w:numPr>
        <w:ind w:left="0" w:hanging="284"/>
        <w:jc w:val="both"/>
        <w:rPr>
          <w:lang w:val="en-US"/>
        </w:rPr>
      </w:pPr>
      <w:r>
        <w:rPr>
          <w:lang w:val="en-US"/>
        </w:rPr>
        <w:t>(2002): Statues in Roman Society: Representation and Response, Oxford.</w:t>
      </w:r>
    </w:p>
    <w:p w:rsidR="00402175" w:rsidRPr="00EE6EB7" w:rsidRDefault="00402175" w:rsidP="00402175">
      <w:pPr>
        <w:ind w:hanging="284"/>
        <w:jc w:val="both"/>
        <w:rPr>
          <w:lang w:val="en-US"/>
        </w:rPr>
      </w:pPr>
      <w:r w:rsidRPr="00EE6EB7">
        <w:rPr>
          <w:lang w:val="en-US"/>
        </w:rPr>
        <w:t>Süß, W. (1910): Kleinigkeiten, Philologus 69, 443-446.</w:t>
      </w:r>
    </w:p>
    <w:p w:rsidR="00402175" w:rsidRPr="00EE6EB7" w:rsidRDefault="00402175" w:rsidP="00402175">
      <w:pPr>
        <w:ind w:hanging="284"/>
        <w:jc w:val="both"/>
        <w:rPr>
          <w:lang w:val="en-US"/>
        </w:rPr>
      </w:pPr>
    </w:p>
    <w:p w:rsidR="00402175" w:rsidRDefault="00402175" w:rsidP="00402175">
      <w:pPr>
        <w:ind w:hanging="284"/>
        <w:jc w:val="both"/>
        <w:rPr>
          <w:lang w:val="en-US"/>
        </w:rPr>
      </w:pPr>
    </w:p>
    <w:p w:rsidR="00402175" w:rsidRPr="00EE6EB7" w:rsidRDefault="00402175" w:rsidP="00402175">
      <w:pPr>
        <w:ind w:hanging="284"/>
        <w:jc w:val="both"/>
        <w:rPr>
          <w:lang w:val="en-US"/>
        </w:rPr>
      </w:pPr>
      <w:r>
        <w:rPr>
          <w:lang w:val="en-US"/>
        </w:rPr>
        <w:t>Thielmann, P. (1881): Zu den carmina Priapea, Jahrbücher für classische Philologie 123, 288.</w:t>
      </w:r>
    </w:p>
    <w:p w:rsidR="00402175" w:rsidRPr="00EE6EB7" w:rsidRDefault="00402175" w:rsidP="00402175">
      <w:pPr>
        <w:ind w:hanging="284"/>
        <w:jc w:val="both"/>
        <w:rPr>
          <w:lang w:val="en-GB"/>
        </w:rPr>
      </w:pPr>
      <w:r w:rsidRPr="00EE6EB7">
        <w:rPr>
          <w:lang w:val="en-GB"/>
        </w:rPr>
        <w:t>Thomason, R. F. (1931): The Priapea and Ovid: A Study of the Language of the Poems, Nas</w:t>
      </w:r>
      <w:r w:rsidRPr="00EE6EB7">
        <w:rPr>
          <w:lang w:val="en-GB"/>
        </w:rPr>
        <w:t>h</w:t>
      </w:r>
      <w:r w:rsidRPr="00EE6EB7">
        <w:rPr>
          <w:lang w:val="en-GB"/>
        </w:rPr>
        <w:t>ville [Rez. R. B. Steele, Nashville 1932].</w:t>
      </w:r>
    </w:p>
    <w:p w:rsidR="00402175" w:rsidRPr="00EE6EB7" w:rsidRDefault="00402175" w:rsidP="00402175">
      <w:pPr>
        <w:ind w:hanging="284"/>
        <w:jc w:val="both"/>
        <w:rPr>
          <w:lang w:val="it-IT"/>
        </w:rPr>
      </w:pPr>
      <w:r w:rsidRPr="00EE6EB7">
        <w:rPr>
          <w:lang w:val="it-IT"/>
        </w:rPr>
        <w:t xml:space="preserve">Todini, U. (1992a; </w:t>
      </w:r>
      <w:r>
        <w:rPr>
          <w:lang w:val="it-IT"/>
        </w:rPr>
        <w:t>Hg.</w:t>
      </w:r>
      <w:r w:rsidRPr="00EE6EB7">
        <w:rPr>
          <w:lang w:val="it-IT"/>
        </w:rPr>
        <w:t xml:space="preserve">): </w:t>
      </w:r>
      <w:r w:rsidRPr="00EE6EB7">
        <w:rPr>
          <w:i/>
          <w:lang w:val="it-IT"/>
        </w:rPr>
        <w:t>Carmi priapei</w:t>
      </w:r>
      <w:r>
        <w:rPr>
          <w:lang w:val="it-IT"/>
        </w:rPr>
        <w:t>. Introduzione e note di U. T., traduzione di L.</w:t>
      </w:r>
      <w:r w:rsidRPr="00EE6EB7">
        <w:rPr>
          <w:lang w:val="it-IT"/>
        </w:rPr>
        <w:t xml:space="preserve"> Mariani, Firenze (Collana I rari).</w:t>
      </w:r>
    </w:p>
    <w:p w:rsidR="00402175" w:rsidRPr="00EE6EB7" w:rsidRDefault="00402175" w:rsidP="00402175">
      <w:pPr>
        <w:pStyle w:val="BodyTextIndent"/>
        <w:ind w:left="0" w:hanging="284"/>
      </w:pPr>
      <w:r w:rsidRPr="00EE6EB7">
        <w:t>–</w:t>
      </w:r>
      <w:r w:rsidRPr="00EE6EB7">
        <w:tab/>
        <w:t xml:space="preserve">(1992b): Il giardino di Priapo, in: </w:t>
      </w:r>
      <w:r>
        <w:t>P. Capone</w:t>
      </w:r>
      <w:r w:rsidRPr="00EE6EB7">
        <w:t xml:space="preserve"> </w:t>
      </w:r>
      <w:r>
        <w:t>[</w:t>
      </w:r>
      <w:r w:rsidRPr="007D3463">
        <w:t>et al.</w:t>
      </w:r>
      <w:r>
        <w:t>]</w:t>
      </w:r>
      <w:r w:rsidRPr="00EE6EB7">
        <w:rPr>
          <w:i/>
        </w:rPr>
        <w:t xml:space="preserve"> </w:t>
      </w:r>
      <w:r w:rsidRPr="00EE6EB7">
        <w:t>(H</w:t>
      </w:r>
      <w:r>
        <w:t>g</w:t>
      </w:r>
      <w:r w:rsidRPr="00EE6EB7">
        <w:t>g.): Pensare il giardino, Milano (Kepos Quaderni 2), 117-128.</w:t>
      </w:r>
    </w:p>
    <w:p w:rsidR="00F0557B" w:rsidRDefault="00F0557B" w:rsidP="00402175">
      <w:pPr>
        <w:ind w:hanging="284"/>
        <w:jc w:val="both"/>
      </w:pPr>
      <w:r>
        <w:t>Tränkle, H. (1967): Neoterische Kleinigkeiten, MH 24, 87-103.</w:t>
      </w:r>
    </w:p>
    <w:p w:rsidR="00402175" w:rsidRPr="00EE6EB7" w:rsidRDefault="00402175" w:rsidP="00F0557B">
      <w:pPr>
        <w:pStyle w:val="ListParagraph"/>
        <w:numPr>
          <w:ilvl w:val="0"/>
          <w:numId w:val="1"/>
        </w:numPr>
        <w:jc w:val="both"/>
      </w:pPr>
      <w:r>
        <w:t>(1990): Appendix Tibulliana. H</w:t>
      </w:r>
      <w:r w:rsidRPr="00EE6EB7">
        <w:t>g. und kommentiert, Berlin/New York</w:t>
      </w:r>
      <w:r w:rsidR="00940225">
        <w:t xml:space="preserve"> (Texte und Komme</w:t>
      </w:r>
      <w:r w:rsidR="00940225">
        <w:t>n</w:t>
      </w:r>
      <w:r w:rsidR="00940225">
        <w:t>tare 16)</w:t>
      </w:r>
      <w:r w:rsidRPr="00EE6EB7">
        <w:t>.</w:t>
      </w:r>
    </w:p>
    <w:p w:rsidR="00402175" w:rsidRDefault="00402175" w:rsidP="00402175">
      <w:pPr>
        <w:pStyle w:val="BodyTextIndent"/>
        <w:ind w:left="0" w:hanging="284"/>
        <w:rPr>
          <w:lang w:val="de-DE"/>
        </w:rPr>
      </w:pPr>
      <w:r w:rsidRPr="00EE6EB7">
        <w:rPr>
          <w:lang w:val="de-DE"/>
        </w:rPr>
        <w:t>–</w:t>
      </w:r>
      <w:r w:rsidRPr="00EE6EB7">
        <w:rPr>
          <w:lang w:val="de-DE"/>
        </w:rPr>
        <w:tab/>
        <w:t>(1999): Entstehungszeit und Verfasserschaft des Corpus Priapeorum, Zeitschrift für Papyr</w:t>
      </w:r>
      <w:r w:rsidRPr="00EE6EB7">
        <w:rPr>
          <w:lang w:val="de-DE"/>
        </w:rPr>
        <w:t>o</w:t>
      </w:r>
      <w:r w:rsidRPr="00EE6EB7">
        <w:rPr>
          <w:lang w:val="de-DE"/>
        </w:rPr>
        <w:t>logie und Epigraphik 1</w:t>
      </w:r>
      <w:r>
        <w:rPr>
          <w:lang w:val="de-DE"/>
        </w:rPr>
        <w:t>24,</w:t>
      </w:r>
      <w:r w:rsidRPr="00EE6EB7">
        <w:rPr>
          <w:lang w:val="de-DE"/>
        </w:rPr>
        <w:t xml:space="preserve"> 145-156.</w:t>
      </w:r>
    </w:p>
    <w:p w:rsidR="00402175" w:rsidRDefault="00402175" w:rsidP="00402175">
      <w:pPr>
        <w:pStyle w:val="BodyTextIndent"/>
        <w:ind w:left="0" w:hanging="284"/>
      </w:pPr>
      <w:r>
        <w:t xml:space="preserve">Travillian, T. T. (2011): Social and Literary-historical Studies on the </w:t>
      </w:r>
      <w:r w:rsidRPr="00311C8A">
        <w:rPr>
          <w:i/>
        </w:rPr>
        <w:t>Corpus Priapeorum</w:t>
      </w:r>
      <w:r>
        <w:t>, Diss. Boston Univ. [Pro Quest Dissertations Database, Document ID 879759838].</w:t>
      </w:r>
    </w:p>
    <w:p w:rsidR="002F6C79" w:rsidRPr="008D6068" w:rsidRDefault="002F6C79" w:rsidP="00402175">
      <w:pPr>
        <w:pStyle w:val="BodyTextIndent"/>
        <w:ind w:left="0" w:hanging="284"/>
        <w:rPr>
          <w:lang w:val="de-DE"/>
        </w:rPr>
      </w:pPr>
      <w:r>
        <w:t>Tzounakas, S. (2021): Titius in tibullus’ Elegy 1.4, Mnemosyne 74, 523-530.</w:t>
      </w:r>
    </w:p>
    <w:p w:rsidR="00402175" w:rsidRDefault="00402175" w:rsidP="00402175">
      <w:pPr>
        <w:pStyle w:val="BodyTextIndent"/>
        <w:ind w:left="0" w:hanging="284"/>
        <w:rPr>
          <w:lang w:val="de-DE"/>
        </w:rPr>
      </w:pPr>
    </w:p>
    <w:p w:rsidR="00402175" w:rsidRPr="00EE6EB7" w:rsidRDefault="00402175" w:rsidP="00402175">
      <w:pPr>
        <w:pStyle w:val="BodyTextIndent"/>
        <w:ind w:left="0" w:hanging="284"/>
        <w:rPr>
          <w:lang w:val="de-DE"/>
        </w:rPr>
      </w:pPr>
    </w:p>
    <w:p w:rsidR="00402175" w:rsidRDefault="00402175" w:rsidP="00402175">
      <w:pPr>
        <w:ind w:hanging="284"/>
        <w:jc w:val="both"/>
      </w:pPr>
      <w:r>
        <w:t>Uden, J. (2007): Impersonating Priapus, AJPh 128, 1-26.</w:t>
      </w:r>
    </w:p>
    <w:p w:rsidR="00402175" w:rsidRDefault="00402175" w:rsidP="003E32EF">
      <w:pPr>
        <w:pStyle w:val="ListParagraph"/>
        <w:numPr>
          <w:ilvl w:val="0"/>
          <w:numId w:val="1"/>
        </w:numPr>
        <w:ind w:left="0" w:hanging="284"/>
        <w:jc w:val="both"/>
      </w:pPr>
      <w:r>
        <w:t>(2010): The Vanishing Gardens of Priapus, HSPh 105, 189-219</w:t>
      </w:r>
      <w:r w:rsidR="009C2016">
        <w:t>.</w:t>
      </w:r>
    </w:p>
    <w:p w:rsidR="00402175" w:rsidRDefault="00402175" w:rsidP="00402175">
      <w:pPr>
        <w:ind w:left="-284"/>
        <w:jc w:val="both"/>
      </w:pPr>
    </w:p>
    <w:p w:rsidR="00402175" w:rsidRDefault="00402175" w:rsidP="00402175">
      <w:pPr>
        <w:ind w:left="-284"/>
        <w:jc w:val="both"/>
      </w:pPr>
    </w:p>
    <w:p w:rsidR="00402175" w:rsidRPr="005A4AB7" w:rsidRDefault="00402175" w:rsidP="00402175">
      <w:pPr>
        <w:ind w:hanging="284"/>
        <w:jc w:val="both"/>
      </w:pPr>
      <w:r>
        <w:t>Valerio, F.: Agazia Scolastico, Epigrammi. Introduzione, testo critico e traduzione, Diss. Univ. Ca</w:t>
      </w:r>
      <w:r w:rsidRPr="005A4AB7">
        <w:rPr>
          <w:lang w:val="en-US"/>
        </w:rPr>
        <w:t>’</w:t>
      </w:r>
      <w:r>
        <w:t xml:space="preserve"> Foscari, Venezia 2014.</w:t>
      </w:r>
    </w:p>
    <w:p w:rsidR="00402175" w:rsidRDefault="00402175" w:rsidP="00402175">
      <w:pPr>
        <w:ind w:hanging="284"/>
        <w:jc w:val="both"/>
        <w:rPr>
          <w:lang w:val="en-US"/>
        </w:rPr>
      </w:pPr>
      <w:r>
        <w:rPr>
          <w:lang w:val="en-US"/>
        </w:rPr>
        <w:t>Vallat, D. (2006): Martial et les Priapées: l’angle onomastique, Maia 58, 33-45.</w:t>
      </w:r>
    </w:p>
    <w:p w:rsidR="00402175" w:rsidRDefault="00402175" w:rsidP="003E32EF">
      <w:pPr>
        <w:pStyle w:val="ListParagraph"/>
        <w:numPr>
          <w:ilvl w:val="0"/>
          <w:numId w:val="1"/>
        </w:numPr>
        <w:ind w:left="0" w:hanging="284"/>
        <w:jc w:val="both"/>
        <w:rPr>
          <w:lang w:val="en-US"/>
        </w:rPr>
      </w:pPr>
      <w:r w:rsidRPr="005C2DA2">
        <w:rPr>
          <w:lang w:val="en-US"/>
        </w:rPr>
        <w:t xml:space="preserve">(2008): Épigramme et </w:t>
      </w:r>
      <w:r w:rsidRPr="005C2DA2">
        <w:rPr>
          <w:i/>
          <w:lang w:val="en-US"/>
        </w:rPr>
        <w:t>uariatio</w:t>
      </w:r>
      <w:r w:rsidRPr="005C2DA2">
        <w:rPr>
          <w:lang w:val="en-US"/>
        </w:rPr>
        <w:t>: Priape et le cycle des dieux (Pr. 9, 20, 36, 39, 75), in: Biville/Plantade/Vallat 2008, 69-82.</w:t>
      </w:r>
    </w:p>
    <w:p w:rsidR="00402175" w:rsidRPr="005C2DA2" w:rsidRDefault="00402175" w:rsidP="00402175">
      <w:pPr>
        <w:ind w:left="-284"/>
        <w:jc w:val="both"/>
        <w:rPr>
          <w:lang w:val="en-US"/>
        </w:rPr>
      </w:pPr>
      <w:r>
        <w:rPr>
          <w:lang w:val="en-US"/>
        </w:rPr>
        <w:lastRenderedPageBreak/>
        <w:t xml:space="preserve">Verdière, R. (1982): Notes sur les </w:t>
      </w:r>
      <w:r w:rsidRPr="005C2DA2">
        <w:rPr>
          <w:i/>
          <w:lang w:val="en-US"/>
        </w:rPr>
        <w:t>Priapea</w:t>
      </w:r>
      <w:r>
        <w:rPr>
          <w:lang w:val="en-US"/>
        </w:rPr>
        <w:t>, Latomus 41, 620-646.</w:t>
      </w:r>
    </w:p>
    <w:p w:rsidR="00402175" w:rsidRDefault="00402175" w:rsidP="00402175">
      <w:pPr>
        <w:ind w:hanging="284"/>
        <w:jc w:val="both"/>
        <w:rPr>
          <w:lang w:val="en-US"/>
        </w:rPr>
      </w:pPr>
      <w:r>
        <w:rPr>
          <w:lang w:val="en-US"/>
        </w:rPr>
        <w:t xml:space="preserve">Vernes, M. (1920): Un curiosité exégétique: Le culte de Priape en Israel d’après la Vulgate (I [III] </w:t>
      </w:r>
      <w:r w:rsidRPr="00BD779D">
        <w:rPr>
          <w:i/>
          <w:lang w:val="en-US"/>
        </w:rPr>
        <w:t>Rois</w:t>
      </w:r>
      <w:r>
        <w:rPr>
          <w:lang w:val="en-US"/>
        </w:rPr>
        <w:t xml:space="preserve">, xv, 13 et II </w:t>
      </w:r>
      <w:r w:rsidRPr="00BD779D">
        <w:rPr>
          <w:i/>
          <w:lang w:val="en-US"/>
        </w:rPr>
        <w:t>Chron.</w:t>
      </w:r>
      <w:r>
        <w:rPr>
          <w:lang w:val="en-US"/>
        </w:rPr>
        <w:t>, xv, 16), Journal Asiatique 196/97, 100-107.</w:t>
      </w:r>
    </w:p>
    <w:p w:rsidR="00402175" w:rsidRDefault="00402175" w:rsidP="00402175">
      <w:pPr>
        <w:ind w:hanging="284"/>
        <w:jc w:val="both"/>
      </w:pPr>
      <w:r w:rsidRPr="00EE6EB7">
        <w:t xml:space="preserve">Viansino, G. (1963): </w:t>
      </w:r>
      <w:r w:rsidRPr="00A23690">
        <w:t>Paolo Silenzario. Epigrammi,</w:t>
      </w:r>
      <w:r w:rsidRPr="00EE6EB7">
        <w:rPr>
          <w:i/>
        </w:rPr>
        <w:t xml:space="preserve"> </w:t>
      </w:r>
      <w:r>
        <w:t>To</w:t>
      </w:r>
      <w:r w:rsidRPr="00EE6EB7">
        <w:t>rin</w:t>
      </w:r>
      <w:r>
        <w:t>o</w:t>
      </w:r>
      <w:r w:rsidRPr="00EE6EB7">
        <w:t>.</w:t>
      </w:r>
    </w:p>
    <w:p w:rsidR="00402175" w:rsidRPr="00A23690" w:rsidRDefault="00402175" w:rsidP="003E32EF">
      <w:pPr>
        <w:pStyle w:val="ListParagraph"/>
        <w:numPr>
          <w:ilvl w:val="0"/>
          <w:numId w:val="1"/>
        </w:numPr>
        <w:ind w:left="0" w:hanging="284"/>
        <w:jc w:val="both"/>
        <w:rPr>
          <w:lang w:val="en-US"/>
        </w:rPr>
      </w:pPr>
      <w:r w:rsidRPr="00EE6EB7">
        <w:t xml:space="preserve">(1967): </w:t>
      </w:r>
      <w:r w:rsidRPr="00A23690">
        <w:t>Agazio Scolastico: Epigrammi. Testo, traduzione e commento</w:t>
      </w:r>
      <w:r w:rsidRPr="00A23690">
        <w:rPr>
          <w:i/>
        </w:rPr>
        <w:t xml:space="preserve">, </w:t>
      </w:r>
      <w:r>
        <w:t>Milano</w:t>
      </w:r>
      <w:r w:rsidRPr="00EE6EB7">
        <w:t>.</w:t>
      </w:r>
    </w:p>
    <w:p w:rsidR="00402175" w:rsidRDefault="00402175" w:rsidP="00402175">
      <w:pPr>
        <w:ind w:hanging="284"/>
        <w:jc w:val="both"/>
        <w:rPr>
          <w:lang w:val="en-US"/>
        </w:rPr>
      </w:pPr>
      <w:r>
        <w:rPr>
          <w:lang w:val="en-US"/>
        </w:rPr>
        <w:t xml:space="preserve">Vollmer, F. (1918): Lesungen und Deutungen II, München (Sitzungsberichte der Königlich Bayerischen Akademie der Wissenschaften. Philosophisch-philologische und historische Klasse 1918,4). </w:t>
      </w:r>
    </w:p>
    <w:p w:rsidR="00402175" w:rsidRPr="006A7E29" w:rsidRDefault="00402175" w:rsidP="003E32EF">
      <w:pPr>
        <w:pStyle w:val="ListParagraph"/>
        <w:numPr>
          <w:ilvl w:val="0"/>
          <w:numId w:val="1"/>
        </w:numPr>
        <w:ind w:left="0" w:hanging="284"/>
        <w:jc w:val="both"/>
        <w:rPr>
          <w:lang w:val="en-US"/>
        </w:rPr>
      </w:pPr>
      <w:r w:rsidRPr="006A7E29">
        <w:rPr>
          <w:lang w:val="en-US"/>
        </w:rPr>
        <w:t>(</w:t>
      </w:r>
      <w:r w:rsidRPr="006A7E29">
        <w:rPr>
          <w:vertAlign w:val="superscript"/>
          <w:lang w:val="en-US"/>
        </w:rPr>
        <w:t>2</w:t>
      </w:r>
      <w:r w:rsidRPr="006A7E29">
        <w:rPr>
          <w:lang w:val="en-US"/>
        </w:rPr>
        <w:t>1923): Poetae Latini minores. II 2: Ovidi Nux. Consolatio ad Liviam. Priapea, Leipzig (Bibliotheca Teubneriana).</w:t>
      </w:r>
    </w:p>
    <w:p w:rsidR="00402175" w:rsidRPr="00EE6EB7" w:rsidRDefault="00402175" w:rsidP="00402175">
      <w:pPr>
        <w:pStyle w:val="BodyTextIndent"/>
        <w:ind w:left="0" w:hanging="284"/>
        <w:rPr>
          <w:lang w:val="en-US"/>
        </w:rPr>
      </w:pPr>
    </w:p>
    <w:p w:rsidR="00402175" w:rsidRDefault="00402175" w:rsidP="00402175">
      <w:pPr>
        <w:pStyle w:val="BodyTextIndent"/>
        <w:ind w:left="0" w:hanging="284"/>
        <w:rPr>
          <w:lang w:val="en-US"/>
        </w:rPr>
      </w:pPr>
    </w:p>
    <w:p w:rsidR="00402175" w:rsidRPr="00EE6EB7" w:rsidRDefault="00402175" w:rsidP="00402175">
      <w:pPr>
        <w:pStyle w:val="BodyTextIndent"/>
        <w:ind w:left="0" w:hanging="284"/>
        <w:rPr>
          <w:lang w:val="en-US"/>
        </w:rPr>
      </w:pPr>
      <w:r>
        <w:rPr>
          <w:lang w:val="en-US"/>
        </w:rPr>
        <w:t xml:space="preserve">Waltz, P. </w:t>
      </w:r>
      <w:r>
        <w:rPr>
          <w:lang w:val="fr-FR"/>
        </w:rPr>
        <w:t xml:space="preserve">(1946/47): </w:t>
      </w:r>
      <w:r w:rsidRPr="00EE6EB7">
        <w:rPr>
          <w:lang w:val="fr-FR"/>
        </w:rPr>
        <w:t>Sur quelques épigrammes protreptiques de l’Anthologie (livre X).</w:t>
      </w:r>
      <w:r>
        <w:rPr>
          <w:lang w:val="fr-FR"/>
        </w:rPr>
        <w:t xml:space="preserve"> Notes critiques et exegétiques</w:t>
      </w:r>
      <w:r w:rsidRPr="00EE6EB7">
        <w:rPr>
          <w:lang w:val="fr-FR"/>
        </w:rPr>
        <w:t xml:space="preserve">, </w:t>
      </w:r>
      <w:r w:rsidRPr="00376D1D">
        <w:rPr>
          <w:lang w:val="fr-FR"/>
        </w:rPr>
        <w:t>REG</w:t>
      </w:r>
      <w:r>
        <w:rPr>
          <w:lang w:val="fr-FR"/>
        </w:rPr>
        <w:t xml:space="preserve"> 59/60,</w:t>
      </w:r>
      <w:r w:rsidRPr="00EE6EB7">
        <w:rPr>
          <w:i/>
          <w:lang w:val="fr-FR"/>
        </w:rPr>
        <w:t xml:space="preserve"> </w:t>
      </w:r>
      <w:r w:rsidRPr="00EE6EB7">
        <w:rPr>
          <w:lang w:val="fr-FR"/>
        </w:rPr>
        <w:t>176-209.</w:t>
      </w:r>
    </w:p>
    <w:p w:rsidR="00402175" w:rsidRDefault="00402175" w:rsidP="00402175">
      <w:pPr>
        <w:pStyle w:val="BodyTextIndent"/>
        <w:ind w:left="0" w:hanging="284"/>
        <w:rPr>
          <w:lang w:val="en-US"/>
        </w:rPr>
      </w:pPr>
      <w:r>
        <w:rPr>
          <w:lang w:val="en-US"/>
        </w:rPr>
        <w:t>Wernicke, A. E. (1853): Priapeia sive diversorum poetarum veterum in Priapum lusus. Recensuit notasque Jos. Scaligeri, Frid. Lindenbruchii, Pet. Burmanni et suas addidit. I, Thorn.</w:t>
      </w:r>
    </w:p>
    <w:p w:rsidR="00402175" w:rsidRDefault="00402175" w:rsidP="00402175">
      <w:pPr>
        <w:pStyle w:val="BodyTextIndent"/>
        <w:ind w:left="0" w:hanging="284"/>
        <w:rPr>
          <w:lang w:val="en-US"/>
        </w:rPr>
      </w:pPr>
      <w:r>
        <w:rPr>
          <w:lang w:val="en-US"/>
        </w:rPr>
        <w:t>White, H. (2001): Philological Notes on the Greek Anthology, Παρνασσός 43, 1-12.</w:t>
      </w:r>
    </w:p>
    <w:p w:rsidR="00402175" w:rsidRDefault="00402175" w:rsidP="00402175">
      <w:pPr>
        <w:pStyle w:val="BodyTextIndent"/>
        <w:ind w:left="0" w:hanging="284"/>
        <w:rPr>
          <w:lang w:val="en-US"/>
        </w:rPr>
      </w:pPr>
      <w:r>
        <w:rPr>
          <w:lang w:val="en-US"/>
        </w:rPr>
        <w:t xml:space="preserve">Wilamowitz-Moellendorff, U. von </w:t>
      </w:r>
      <w:r w:rsidRPr="00EE6EB7">
        <w:rPr>
          <w:lang w:val="de-DE"/>
        </w:rPr>
        <w:t xml:space="preserve">(1924): </w:t>
      </w:r>
      <w:r w:rsidRPr="00306FEC">
        <w:rPr>
          <w:lang w:val="de-DE"/>
        </w:rPr>
        <w:t>Hellenistische Dichtung in der Zeit des Kallimachos</w:t>
      </w:r>
      <w:r w:rsidRPr="00EE6EB7">
        <w:rPr>
          <w:i/>
          <w:lang w:val="de-DE"/>
        </w:rPr>
        <w:t xml:space="preserve">, </w:t>
      </w:r>
      <w:r w:rsidRPr="00EE6EB7">
        <w:rPr>
          <w:lang w:val="de-DE"/>
        </w:rPr>
        <w:t xml:space="preserve">2 </w:t>
      </w:r>
      <w:r>
        <w:rPr>
          <w:lang w:val="de-DE"/>
        </w:rPr>
        <w:t>Bde</w:t>
      </w:r>
      <w:r w:rsidRPr="00EE6EB7">
        <w:rPr>
          <w:lang w:val="de-DE"/>
        </w:rPr>
        <w:t>., Berlin.</w:t>
      </w:r>
    </w:p>
    <w:p w:rsidR="00402175" w:rsidRPr="00EE6EB7" w:rsidRDefault="00402175" w:rsidP="00402175">
      <w:pPr>
        <w:pStyle w:val="BodyTextIndent"/>
        <w:ind w:left="0" w:hanging="284"/>
        <w:rPr>
          <w:lang w:val="en-US"/>
        </w:rPr>
      </w:pPr>
      <w:r w:rsidRPr="00EE6EB7">
        <w:rPr>
          <w:lang w:val="en-US"/>
        </w:rPr>
        <w:t>Willenberg, K. (1973): Die Priapeen Martials, Hermes 101, 320-51.</w:t>
      </w:r>
    </w:p>
    <w:p w:rsidR="00402175" w:rsidRDefault="00402175" w:rsidP="00402175">
      <w:pPr>
        <w:pStyle w:val="BodyTextIndent"/>
        <w:ind w:left="0" w:hanging="284"/>
        <w:rPr>
          <w:lang w:val="de-DE"/>
        </w:rPr>
      </w:pPr>
      <w:r w:rsidRPr="00EE6EB7">
        <w:rPr>
          <w:lang w:val="en-US"/>
        </w:rPr>
        <w:t>–</w:t>
      </w:r>
      <w:r w:rsidRPr="00EE6EB7">
        <w:rPr>
          <w:lang w:val="en-US"/>
        </w:rPr>
        <w:tab/>
        <w:t xml:space="preserve">(1979): Priapus – der letzte der Götter. </w:t>
      </w:r>
      <w:r w:rsidRPr="00EE6EB7">
        <w:rPr>
          <w:lang w:val="de-DE"/>
        </w:rPr>
        <w:t>Zur Bedeutung des antiken Gottes in der deutschen Literatur des 18. und 20. Jahrhunderts, A&amp;A 25, 68-80.</w:t>
      </w:r>
    </w:p>
    <w:p w:rsidR="00402175" w:rsidRPr="00471609" w:rsidRDefault="00402175" w:rsidP="00402175">
      <w:pPr>
        <w:pStyle w:val="BodyTextIndent"/>
        <w:numPr>
          <w:ilvl w:val="0"/>
          <w:numId w:val="1"/>
        </w:numPr>
        <w:ind w:left="0" w:hanging="284"/>
        <w:rPr>
          <w:lang w:val="de-DE"/>
        </w:rPr>
      </w:pPr>
      <w:r>
        <w:t>Priapus im christlichen Abendland. Vom schwierigen „Weiterleben“ eines antiken Gottes in Literatur und bildender Kunst bis ins 19. Jahrhundert, Hamburg 2010 (Altsprachlicher Fo</w:t>
      </w:r>
      <w:r>
        <w:t>r</w:t>
      </w:r>
      <w:r>
        <w:t>schungsergebnisse 8).</w:t>
      </w:r>
    </w:p>
    <w:p w:rsidR="00402175" w:rsidRDefault="00402175" w:rsidP="00402175">
      <w:pPr>
        <w:pStyle w:val="BodyTextIndent"/>
        <w:ind w:left="0" w:hanging="284"/>
      </w:pPr>
      <w:r>
        <w:t>Wind, E. (1948): Bellini’s Feast of the Gods: A Study in Venetian Humanism, Cambridge, Mass..</w:t>
      </w:r>
    </w:p>
    <w:p w:rsidR="00402175" w:rsidRDefault="00402175" w:rsidP="00402175">
      <w:pPr>
        <w:pStyle w:val="BodyTextIndent"/>
        <w:ind w:left="0" w:hanging="284"/>
      </w:pPr>
      <w:r>
        <w:t>Wyly, J. (1989): The Phallic Quest: Priapus and Masculine Inflation, Toronto (Studies in Jungian Psychology 38).</w:t>
      </w:r>
    </w:p>
    <w:p w:rsidR="00402175" w:rsidRDefault="00402175" w:rsidP="00402175">
      <w:pPr>
        <w:pStyle w:val="BodyTextIndent"/>
        <w:ind w:left="0" w:hanging="284"/>
      </w:pPr>
    </w:p>
    <w:p w:rsidR="00402175" w:rsidRDefault="00402175" w:rsidP="00402175">
      <w:pPr>
        <w:pStyle w:val="BodyTextIndent"/>
        <w:ind w:left="0" w:hanging="284"/>
      </w:pPr>
      <w:r>
        <w:t xml:space="preserve">Young, E. M. (2015a): </w:t>
      </w:r>
      <w:r w:rsidRPr="00C5762F">
        <w:rPr>
          <w:i/>
        </w:rPr>
        <w:t>Dicere Latine</w:t>
      </w:r>
      <w:r>
        <w:t xml:space="preserve">: the Art of Speaking Crudely in the </w:t>
      </w:r>
      <w:r w:rsidRPr="00721C91">
        <w:rPr>
          <w:i/>
        </w:rPr>
        <w:t>Carmina Priapea</w:t>
      </w:r>
      <w:r>
        <w:t>, in: Dorotha Dutsch/Ann Suter (Hgg.): Ancient Obscenities: Their Nature and Use in the Ancient Greek an Roman Worlds, Ann Arbor, 255-280.</w:t>
      </w:r>
    </w:p>
    <w:p w:rsidR="00402175" w:rsidRDefault="00402175" w:rsidP="00402175">
      <w:pPr>
        <w:pStyle w:val="BodyTextIndent"/>
        <w:ind w:left="0" w:hanging="284"/>
      </w:pPr>
      <w:r>
        <w:t>–</w:t>
      </w:r>
      <w:r>
        <w:tab/>
        <w:t xml:space="preserve">(2015b): The Touch of the </w:t>
      </w:r>
      <w:r w:rsidRPr="002F35F6">
        <w:rPr>
          <w:i/>
        </w:rPr>
        <w:t>cinaedus</w:t>
      </w:r>
      <w:r>
        <w:t xml:space="preserve">: Unmanly Sensations in the </w:t>
      </w:r>
      <w:r w:rsidRPr="002F35F6">
        <w:rPr>
          <w:i/>
        </w:rPr>
        <w:t>Carmina Priapea</w:t>
      </w:r>
      <w:r>
        <w:t>, CA 34, 183-208</w:t>
      </w:r>
    </w:p>
    <w:p w:rsidR="00402175" w:rsidRDefault="00402175" w:rsidP="00402175">
      <w:pPr>
        <w:pStyle w:val="BodyTextIndent"/>
        <w:ind w:left="0" w:hanging="284"/>
      </w:pPr>
      <w:r>
        <w:t>–</w:t>
      </w:r>
      <w:r>
        <w:tab/>
        <w:t xml:space="preserve">(2018): The Touch of Poetry in the </w:t>
      </w:r>
      <w:r w:rsidRPr="00721C91">
        <w:rPr>
          <w:i/>
        </w:rPr>
        <w:t>Carmina Priapea</w:t>
      </w:r>
      <w:r>
        <w:t>, in: Alex Purves (Hg.): Touch and the Ancient Senses, London/New York, 134-149.</w:t>
      </w:r>
    </w:p>
    <w:p w:rsidR="00402175" w:rsidRPr="008D6068" w:rsidRDefault="00402175" w:rsidP="00402175">
      <w:pPr>
        <w:pStyle w:val="BodyTextIndent"/>
        <w:ind w:left="0" w:hanging="284"/>
        <w:rPr>
          <w:lang w:val="de-DE"/>
        </w:rPr>
      </w:pPr>
      <w:r>
        <w:t>Ypsilanti, M. (2018): The Epigrams of Crinagoras of Mytilene. Introduction, Text, Commentary, Oxford.</w:t>
      </w:r>
    </w:p>
    <w:p w:rsidR="00402175" w:rsidRDefault="00402175" w:rsidP="00402175">
      <w:pPr>
        <w:ind w:hanging="284"/>
        <w:jc w:val="both"/>
      </w:pPr>
    </w:p>
    <w:p w:rsidR="00402175" w:rsidRPr="00EE6EB7" w:rsidRDefault="00402175" w:rsidP="00402175">
      <w:pPr>
        <w:ind w:hanging="284"/>
        <w:jc w:val="both"/>
      </w:pPr>
    </w:p>
    <w:p w:rsidR="00402175" w:rsidRDefault="00402175" w:rsidP="00402175">
      <w:pPr>
        <w:ind w:hanging="284"/>
        <w:jc w:val="both"/>
      </w:pPr>
      <w:r>
        <w:t>Zelt</w:t>
      </w:r>
      <w:r w:rsidRPr="00EE6EB7">
        <w:t>chenko, V. (1</w:t>
      </w:r>
      <w:r>
        <w:t>996): Приап. 60, Hyperboreus 2</w:t>
      </w:r>
      <w:r w:rsidRPr="00EE6EB7">
        <w:t>, 194-197.</w:t>
      </w:r>
    </w:p>
    <w:p w:rsidR="00402175" w:rsidRDefault="00402175" w:rsidP="00402175">
      <w:pPr>
        <w:ind w:hanging="284"/>
        <w:jc w:val="both"/>
      </w:pPr>
    </w:p>
    <w:p w:rsidR="00402175" w:rsidRDefault="00402175" w:rsidP="00402175">
      <w:pPr>
        <w:ind w:hanging="284"/>
        <w:jc w:val="both"/>
      </w:pPr>
    </w:p>
    <w:p w:rsidR="00402175" w:rsidRPr="00EE6EB7" w:rsidRDefault="00402175" w:rsidP="00402175">
      <w:pPr>
        <w:spacing w:after="160" w:line="276" w:lineRule="auto"/>
        <w:jc w:val="center"/>
        <w:rPr>
          <w:b/>
          <w:bCs/>
          <w:sz w:val="28"/>
        </w:rPr>
      </w:pPr>
      <w:r w:rsidRPr="00EE6EB7">
        <w:rPr>
          <w:b/>
          <w:bCs/>
          <w:sz w:val="28"/>
        </w:rPr>
        <w:t>B. Systematische Erschließung</w:t>
      </w:r>
    </w:p>
    <w:p w:rsidR="00402175" w:rsidRDefault="00402175" w:rsidP="00402175">
      <w:pPr>
        <w:jc w:val="both"/>
      </w:pPr>
    </w:p>
    <w:p w:rsidR="00402175" w:rsidRPr="00EE6EB7" w:rsidRDefault="00402175" w:rsidP="00402175">
      <w:pPr>
        <w:ind w:hanging="284"/>
        <w:jc w:val="center"/>
        <w:rPr>
          <w:b/>
          <w:bCs/>
          <w:sz w:val="28"/>
        </w:rPr>
      </w:pPr>
      <w:r w:rsidRPr="00EE6EB7">
        <w:rPr>
          <w:b/>
          <w:bCs/>
          <w:sz w:val="28"/>
        </w:rPr>
        <w:t xml:space="preserve">1. </w:t>
      </w:r>
      <w:r>
        <w:rPr>
          <w:b/>
          <w:bCs/>
          <w:sz w:val="28"/>
        </w:rPr>
        <w:t>Thematisch übergreifend zu Priap und Priap-Dichtungen</w:t>
      </w:r>
    </w:p>
    <w:p w:rsidR="00402175" w:rsidRDefault="00402175" w:rsidP="00402175">
      <w:pPr>
        <w:ind w:hanging="284"/>
        <w:jc w:val="both"/>
      </w:pPr>
    </w:p>
    <w:p w:rsidR="00402175" w:rsidRPr="00B7797A" w:rsidRDefault="00402175" w:rsidP="00402175">
      <w:pPr>
        <w:pStyle w:val="ListParagraph"/>
        <w:numPr>
          <w:ilvl w:val="1"/>
          <w:numId w:val="8"/>
        </w:numPr>
        <w:jc w:val="both"/>
        <w:rPr>
          <w:b/>
        </w:rPr>
      </w:pPr>
      <w:r>
        <w:rPr>
          <w:b/>
        </w:rPr>
        <w:t xml:space="preserve"> Zweisprachige Ausgabe </w:t>
      </w:r>
      <w:r w:rsidRPr="00E90D3B">
        <w:t>Fischer 1969 =</w:t>
      </w:r>
      <w:r>
        <w:rPr>
          <w:b/>
        </w:rPr>
        <w:t xml:space="preserve"> </w:t>
      </w:r>
      <w:r w:rsidRPr="00EE6EB7">
        <w:t>Kytzler/Fischer 1978</w:t>
      </w:r>
    </w:p>
    <w:p w:rsidR="00402175" w:rsidRDefault="00402175" w:rsidP="00402175">
      <w:pPr>
        <w:ind w:hanging="284"/>
        <w:jc w:val="both"/>
      </w:pPr>
    </w:p>
    <w:p w:rsidR="00402175" w:rsidRDefault="00402175" w:rsidP="00402175">
      <w:pPr>
        <w:ind w:hanging="284"/>
        <w:jc w:val="both"/>
        <w:rPr>
          <w:b/>
        </w:rPr>
      </w:pPr>
      <w:r w:rsidRPr="00B7797A">
        <w:rPr>
          <w:b/>
        </w:rPr>
        <w:lastRenderedPageBreak/>
        <w:t>1.2</w:t>
      </w:r>
      <w:r>
        <w:rPr>
          <w:b/>
        </w:rPr>
        <w:t xml:space="preserve"> Untersuchungen</w:t>
      </w:r>
    </w:p>
    <w:p w:rsidR="00402175" w:rsidRDefault="00402175" w:rsidP="00402175">
      <w:pPr>
        <w:ind w:hanging="284"/>
        <w:jc w:val="both"/>
        <w:rPr>
          <w:b/>
        </w:rPr>
      </w:pPr>
      <w:r>
        <w:rPr>
          <w:b/>
        </w:rPr>
        <w:t>Priap in der Antike</w:t>
      </w:r>
      <w:r w:rsidRPr="00191CA4">
        <w:t xml:space="preserve"> </w:t>
      </w:r>
      <w:r>
        <w:t>Wernicke 1853; Coulon 1932, 11-87; Herter 1932; Herter 1954;</w:t>
      </w:r>
      <w:r w:rsidRPr="00191CA4">
        <w:t xml:space="preserve"> </w:t>
      </w:r>
      <w:r w:rsidR="00507C13">
        <w:t xml:space="preserve">Wyly 1989, 21-51; </w:t>
      </w:r>
      <w:r>
        <w:t>Richlin 1992; Hunt 2011</w:t>
      </w:r>
      <w:r w:rsidR="00734E13">
        <w:t xml:space="preserve">; </w:t>
      </w:r>
      <w:r w:rsidR="00734E13">
        <w:rPr>
          <w:lang w:val="en-US"/>
        </w:rPr>
        <w:t>Stankovič-Pešterac 2017</w:t>
      </w:r>
    </w:p>
    <w:p w:rsidR="00402175" w:rsidRDefault="00402175" w:rsidP="00402175">
      <w:pPr>
        <w:ind w:left="284" w:hanging="284"/>
        <w:jc w:val="both"/>
        <w:rPr>
          <w:b/>
        </w:rPr>
      </w:pPr>
      <w:r>
        <w:rPr>
          <w:b/>
        </w:rPr>
        <w:t>Bildliche Darstellungen</w:t>
      </w:r>
      <w:r w:rsidRPr="008D1660">
        <w:t xml:space="preserve"> </w:t>
      </w:r>
      <w:r>
        <w:t xml:space="preserve">Herter 1932, 95-201; Herter 1954, 1921-1926; </w:t>
      </w:r>
      <w:r>
        <w:rPr>
          <w:lang w:val="it-IT"/>
        </w:rPr>
        <w:t>Neilson 2002; P. Stewart 1997; P. Stewart 2002, 72-78</w:t>
      </w:r>
      <w:r w:rsidR="00734E13">
        <w:rPr>
          <w:lang w:val="it-IT"/>
        </w:rPr>
        <w:t>; Costel 2005</w:t>
      </w:r>
    </w:p>
    <w:p w:rsidR="00402175" w:rsidRDefault="00402175" w:rsidP="00402175">
      <w:pPr>
        <w:ind w:left="-284" w:firstLine="567"/>
        <w:jc w:val="both"/>
      </w:pPr>
      <w:r w:rsidRPr="003C1835">
        <w:rPr>
          <w:b/>
        </w:rPr>
        <w:t>Casa die Vetti</w:t>
      </w:r>
      <w:r>
        <w:t xml:space="preserve"> Kastenmeier 2001; Kellum 2015</w:t>
      </w:r>
    </w:p>
    <w:p w:rsidR="00402175" w:rsidRDefault="00402175" w:rsidP="00402175">
      <w:pPr>
        <w:ind w:left="-284" w:firstLine="284"/>
        <w:jc w:val="both"/>
      </w:pPr>
      <w:r>
        <w:rPr>
          <w:b/>
        </w:rPr>
        <w:t xml:space="preserve">Priapeen </w:t>
      </w:r>
      <w:r>
        <w:t>Helm 1954; Todini 1992b</w:t>
      </w:r>
    </w:p>
    <w:p w:rsidR="00402175" w:rsidRPr="00E22E6B" w:rsidRDefault="00402175" w:rsidP="00402175">
      <w:pPr>
        <w:ind w:left="284" w:hanging="284"/>
        <w:jc w:val="both"/>
      </w:pPr>
      <w:r>
        <w:rPr>
          <w:b/>
        </w:rPr>
        <w:t xml:space="preserve">Geschichte des Kults </w:t>
      </w:r>
      <w:r>
        <w:t>Herter 1932, 1-34; Herter 1954, 1938-1942</w:t>
      </w:r>
    </w:p>
    <w:p w:rsidR="00402175" w:rsidRPr="004A1029" w:rsidRDefault="00402175" w:rsidP="00402175">
      <w:pPr>
        <w:ind w:left="284" w:hanging="284"/>
        <w:jc w:val="both"/>
      </w:pPr>
      <w:r>
        <w:rPr>
          <w:b/>
        </w:rPr>
        <w:t xml:space="preserve">Kult </w:t>
      </w:r>
      <w:r>
        <w:t xml:space="preserve">Herter 1932, 240-289; Herter 1954, 1930-1936; Kytzler/Fischer 1978, 8-11; </w:t>
      </w:r>
      <w:r>
        <w:rPr>
          <w:lang w:val="it-IT"/>
        </w:rPr>
        <w:t xml:space="preserve">Neilson 2002; </w:t>
      </w:r>
      <w:r>
        <w:t>Travillian</w:t>
      </w:r>
      <w:r w:rsidRPr="009267C7">
        <w:rPr>
          <w:lang w:val="it-IT"/>
        </w:rPr>
        <w:t xml:space="preserve"> </w:t>
      </w:r>
      <w:r>
        <w:rPr>
          <w:lang w:val="it-IT"/>
        </w:rPr>
        <w:t>2011, 97-101. 65-75; Callebat  2012, X-XV; O’Connor 2019, 542f.</w:t>
      </w:r>
    </w:p>
    <w:p w:rsidR="00402175" w:rsidRDefault="00402175" w:rsidP="00402175">
      <w:pPr>
        <w:ind w:left="-284" w:firstLine="284"/>
        <w:jc w:val="both"/>
      </w:pPr>
      <w:r>
        <w:rPr>
          <w:b/>
        </w:rPr>
        <w:t xml:space="preserve">Phalloskult </w:t>
      </w:r>
      <w:r>
        <w:t>Herter 1926</w:t>
      </w:r>
    </w:p>
    <w:p w:rsidR="00402175" w:rsidRPr="00E22E6B" w:rsidRDefault="00402175" w:rsidP="00402175">
      <w:pPr>
        <w:ind w:left="284" w:hanging="284"/>
        <w:jc w:val="both"/>
      </w:pPr>
      <w:r>
        <w:rPr>
          <w:b/>
        </w:rPr>
        <w:t>Testimonien zu Kultort, Name, Mythos, bildlichen Darstellungen, Funktionen, Verbi</w:t>
      </w:r>
      <w:r>
        <w:rPr>
          <w:b/>
        </w:rPr>
        <w:t>n</w:t>
      </w:r>
      <w:r>
        <w:rPr>
          <w:b/>
        </w:rPr>
        <w:t xml:space="preserve">dunge mit anderen Göttern </w:t>
      </w:r>
      <w:r w:rsidRPr="00CC7392">
        <w:t>Wernicke 1853, 27-</w:t>
      </w:r>
      <w:r>
        <w:t>108; Herter 1932, 35-94. 163-239. 290-315; Herter 1954, 1914-1919. 1926-1930. 1936-1938</w:t>
      </w:r>
    </w:p>
    <w:p w:rsidR="00402175" w:rsidRPr="00313090" w:rsidRDefault="00402175" w:rsidP="00402175">
      <w:pPr>
        <w:ind w:hanging="284"/>
        <w:jc w:val="both"/>
      </w:pPr>
      <w:r>
        <w:rPr>
          <w:b/>
        </w:rPr>
        <w:t xml:space="preserve">Mutinus Titinus </w:t>
      </w:r>
      <w:r>
        <w:t>Lhommé 2009</w:t>
      </w:r>
    </w:p>
    <w:p w:rsidR="00402175" w:rsidRPr="00F37391" w:rsidRDefault="00402175" w:rsidP="00402175">
      <w:pPr>
        <w:ind w:hanging="284"/>
        <w:jc w:val="both"/>
      </w:pPr>
      <w:r>
        <w:rPr>
          <w:b/>
        </w:rPr>
        <w:t xml:space="preserve">Nachleben der Priap-Figur außerhalb der </w:t>
      </w:r>
      <w:r w:rsidRPr="005E0C65">
        <w:rPr>
          <w:b/>
          <w:i/>
        </w:rPr>
        <w:t>CP</w:t>
      </w:r>
      <w:r>
        <w:rPr>
          <w:b/>
          <w:i/>
        </w:rPr>
        <w:t>-</w:t>
      </w:r>
      <w:r>
        <w:rPr>
          <w:b/>
        </w:rPr>
        <w:t>Rezeption</w:t>
      </w:r>
    </w:p>
    <w:p w:rsidR="00402175" w:rsidRDefault="00402175" w:rsidP="00402175">
      <w:pPr>
        <w:ind w:left="-284" w:firstLine="284"/>
        <w:jc w:val="both"/>
        <w:rPr>
          <w:b/>
        </w:rPr>
      </w:pPr>
      <w:r>
        <w:rPr>
          <w:b/>
        </w:rPr>
        <w:t xml:space="preserve">Bildliche Darstellungen </w:t>
      </w:r>
      <w:r w:rsidRPr="00F02104">
        <w:t>Willenberg</w:t>
      </w:r>
      <w:r>
        <w:rPr>
          <w:b/>
        </w:rPr>
        <w:t xml:space="preserve"> </w:t>
      </w:r>
      <w:r w:rsidRPr="00F02104">
        <w:t>2010, 199-</w:t>
      </w:r>
      <w:r>
        <w:t>272</w:t>
      </w:r>
    </w:p>
    <w:p w:rsidR="00402175" w:rsidRDefault="00402175" w:rsidP="00402175">
      <w:pPr>
        <w:ind w:left="-284" w:firstLine="567"/>
        <w:jc w:val="both"/>
        <w:rPr>
          <w:b/>
        </w:rPr>
      </w:pPr>
      <w:r>
        <w:rPr>
          <w:b/>
        </w:rPr>
        <w:t xml:space="preserve">Renaissance </w:t>
      </w:r>
      <w:r w:rsidRPr="008D1660">
        <w:t xml:space="preserve">Morel 1985; </w:t>
      </w:r>
      <w:r>
        <w:t>Le Bihan 1999</w:t>
      </w:r>
    </w:p>
    <w:p w:rsidR="00402175" w:rsidRPr="00B30DE8" w:rsidRDefault="00402175" w:rsidP="00402175">
      <w:pPr>
        <w:ind w:left="568" w:hanging="284"/>
        <w:jc w:val="both"/>
      </w:pPr>
      <w:r>
        <w:rPr>
          <w:b/>
        </w:rPr>
        <w:t xml:space="preserve">Bellini, Giovanni, </w:t>
      </w:r>
      <w:r w:rsidRPr="00B30DE8">
        <w:rPr>
          <w:b/>
          <w:i/>
        </w:rPr>
        <w:t>Fest der Götter</w:t>
      </w:r>
      <w:r>
        <w:rPr>
          <w:b/>
        </w:rPr>
        <w:t xml:space="preserve"> </w:t>
      </w:r>
      <w:r>
        <w:t xml:space="preserve">Wind 1948; Fehl 1974; Simon 2003; </w:t>
      </w:r>
      <w:r>
        <w:rPr>
          <w:lang w:val="it-IT"/>
        </w:rPr>
        <w:t>Nalezyy 2009; Willenberg 228-232</w:t>
      </w:r>
    </w:p>
    <w:p w:rsidR="00402175" w:rsidRPr="00E82AF6" w:rsidRDefault="00402175" w:rsidP="00402175">
      <w:pPr>
        <w:ind w:left="-284" w:firstLine="567"/>
        <w:jc w:val="both"/>
      </w:pPr>
      <w:r>
        <w:rPr>
          <w:b/>
        </w:rPr>
        <w:t xml:space="preserve">Goethes Sammlung </w:t>
      </w:r>
      <w:r>
        <w:t>Femmel/Michel 1990</w:t>
      </w:r>
    </w:p>
    <w:p w:rsidR="00402175" w:rsidRDefault="00402175" w:rsidP="00402175">
      <w:pPr>
        <w:ind w:left="-284" w:firstLine="567"/>
        <w:jc w:val="both"/>
      </w:pPr>
      <w:r>
        <w:rPr>
          <w:b/>
        </w:rPr>
        <w:t>Lombard, Lambert</w:t>
      </w:r>
      <w:r w:rsidRPr="00AD4248">
        <w:t xml:space="preserve"> </w:t>
      </w:r>
      <w:r>
        <w:t>Denhaene 1984</w:t>
      </w:r>
    </w:p>
    <w:p w:rsidR="00402175" w:rsidRDefault="00402175" w:rsidP="00402175">
      <w:pPr>
        <w:ind w:left="-284" w:firstLine="567"/>
        <w:jc w:val="both"/>
      </w:pPr>
      <w:r>
        <w:rPr>
          <w:b/>
        </w:rPr>
        <w:t xml:space="preserve">Wohlgemut, Michael </w:t>
      </w:r>
      <w:r>
        <w:rPr>
          <w:bCs/>
        </w:rPr>
        <w:t>Willenberg 2010, 203f.</w:t>
      </w:r>
    </w:p>
    <w:p w:rsidR="00402175" w:rsidRDefault="00402175" w:rsidP="00402175">
      <w:pPr>
        <w:ind w:left="-284" w:firstLine="284"/>
        <w:jc w:val="both"/>
        <w:rPr>
          <w:b/>
        </w:rPr>
      </w:pPr>
      <w:r>
        <w:rPr>
          <w:b/>
        </w:rPr>
        <w:t>Literarische Rezeption</w:t>
      </w:r>
    </w:p>
    <w:p w:rsidR="00402175" w:rsidRDefault="00402175" w:rsidP="00402175">
      <w:pPr>
        <w:ind w:left="-284" w:firstLine="284"/>
        <w:jc w:val="both"/>
        <w:rPr>
          <w:bCs/>
        </w:rPr>
      </w:pPr>
      <w:r>
        <w:rPr>
          <w:b/>
        </w:rPr>
        <w:t xml:space="preserve">Antike </w:t>
      </w:r>
      <w:r>
        <w:rPr>
          <w:bCs/>
        </w:rPr>
        <w:t>Willenberg 2010,12-33</w:t>
      </w:r>
    </w:p>
    <w:p w:rsidR="00402175" w:rsidRPr="00F03BF0" w:rsidRDefault="00402175" w:rsidP="00402175">
      <w:pPr>
        <w:ind w:left="-284" w:firstLine="567"/>
        <w:jc w:val="both"/>
      </w:pPr>
      <w:r>
        <w:rPr>
          <w:b/>
        </w:rPr>
        <w:t xml:space="preserve">Augustin </w:t>
      </w:r>
      <w:r>
        <w:rPr>
          <w:bCs/>
        </w:rPr>
        <w:t xml:space="preserve">Willenberg 2010, </w:t>
      </w:r>
      <w:r>
        <w:t>24-29</w:t>
      </w:r>
    </w:p>
    <w:p w:rsidR="00402175" w:rsidRDefault="00402175" w:rsidP="00402175">
      <w:pPr>
        <w:ind w:left="-284" w:firstLine="567"/>
        <w:jc w:val="both"/>
        <w:rPr>
          <w:bCs/>
        </w:rPr>
      </w:pPr>
      <w:r>
        <w:rPr>
          <w:b/>
        </w:rPr>
        <w:t xml:space="preserve">Hieronymus </w:t>
      </w:r>
      <w:r w:rsidRPr="00BD779D">
        <w:t>Vernes 1920;</w:t>
      </w:r>
      <w:r>
        <w:rPr>
          <w:b/>
        </w:rPr>
        <w:t xml:space="preserve"> </w:t>
      </w:r>
      <w:r>
        <w:rPr>
          <w:bCs/>
        </w:rPr>
        <w:t>Willenberg 2010, 32f. 40f.</w:t>
      </w:r>
    </w:p>
    <w:p w:rsidR="00402175" w:rsidRPr="00F03BF0" w:rsidRDefault="00402175" w:rsidP="00402175">
      <w:pPr>
        <w:ind w:left="-284" w:firstLine="567"/>
        <w:jc w:val="both"/>
      </w:pPr>
      <w:r w:rsidRPr="00FF391B">
        <w:rPr>
          <w:b/>
          <w:i/>
        </w:rPr>
        <w:t>Historia Apollonii regis Tyri</w:t>
      </w:r>
      <w:r>
        <w:rPr>
          <w:b/>
        </w:rPr>
        <w:t xml:space="preserve"> </w:t>
      </w:r>
      <w:r>
        <w:rPr>
          <w:bCs/>
        </w:rPr>
        <w:t>Willenberg 2010, 52-54</w:t>
      </w:r>
    </w:p>
    <w:p w:rsidR="00402175" w:rsidRPr="00074C09" w:rsidRDefault="00402175" w:rsidP="00402175">
      <w:pPr>
        <w:ind w:left="-284" w:firstLine="284"/>
        <w:jc w:val="both"/>
      </w:pPr>
      <w:r>
        <w:rPr>
          <w:b/>
        </w:rPr>
        <w:t xml:space="preserve">Mittelalter </w:t>
      </w:r>
      <w:r w:rsidRPr="00514B52">
        <w:t>Coulon 1932</w:t>
      </w:r>
      <w:r>
        <w:t>, 89-133</w:t>
      </w:r>
      <w:r w:rsidRPr="00514B52">
        <w:t xml:space="preserve">; </w:t>
      </w:r>
      <w:r>
        <w:t>Willenberg 2010, 32-84 passim, bes. 59-84</w:t>
      </w:r>
    </w:p>
    <w:p w:rsidR="00402175" w:rsidRDefault="00402175" w:rsidP="00402175">
      <w:pPr>
        <w:ind w:left="-284" w:firstLine="567"/>
        <w:jc w:val="both"/>
      </w:pPr>
      <w:r w:rsidRPr="005E0C65">
        <w:rPr>
          <w:b/>
        </w:rPr>
        <w:t>Chaucer, Geoffrey</w:t>
      </w:r>
      <w:r>
        <w:t xml:space="preserve"> Brown 1969; Brown 1975; Willenberg 2010, 79-84</w:t>
      </w:r>
    </w:p>
    <w:p w:rsidR="00402175" w:rsidRDefault="00402175" w:rsidP="00402175">
      <w:pPr>
        <w:ind w:left="-284" w:firstLine="284"/>
        <w:jc w:val="both"/>
        <w:rPr>
          <w:bCs/>
        </w:rPr>
      </w:pPr>
      <w:r>
        <w:rPr>
          <w:b/>
        </w:rPr>
        <w:t xml:space="preserve">Renaissance </w:t>
      </w:r>
      <w:r w:rsidRPr="00BE4DCB">
        <w:t>Coulon 1932, 135-149;</w:t>
      </w:r>
      <w:r>
        <w:rPr>
          <w:b/>
        </w:rPr>
        <w:t xml:space="preserve"> </w:t>
      </w:r>
      <w:r>
        <w:rPr>
          <w:bCs/>
        </w:rPr>
        <w:t>Willenberg 2010, 84-128</w:t>
      </w:r>
    </w:p>
    <w:p w:rsidR="00402175" w:rsidRPr="007E6A48" w:rsidRDefault="00402175" w:rsidP="00402175">
      <w:pPr>
        <w:ind w:left="-284" w:firstLine="567"/>
        <w:jc w:val="both"/>
      </w:pPr>
      <w:r>
        <w:rPr>
          <w:b/>
        </w:rPr>
        <w:t xml:space="preserve">Batman, Stephen </w:t>
      </w:r>
      <w:r>
        <w:t>Peyre 1983</w:t>
      </w:r>
    </w:p>
    <w:p w:rsidR="00402175" w:rsidRDefault="00402175" w:rsidP="00402175">
      <w:pPr>
        <w:ind w:left="-284" w:firstLine="567"/>
        <w:jc w:val="both"/>
        <w:rPr>
          <w:bCs/>
        </w:rPr>
      </w:pPr>
      <w:r>
        <w:rPr>
          <w:b/>
        </w:rPr>
        <w:t xml:space="preserve">Franck, Sebastian </w:t>
      </w:r>
      <w:r>
        <w:rPr>
          <w:bCs/>
        </w:rPr>
        <w:t>Willenberg 2010, 29-31</w:t>
      </w:r>
    </w:p>
    <w:p w:rsidR="00402175" w:rsidRDefault="00402175" w:rsidP="00402175">
      <w:pPr>
        <w:ind w:left="-284" w:firstLine="567"/>
        <w:jc w:val="both"/>
        <w:rPr>
          <w:b/>
        </w:rPr>
      </w:pPr>
      <w:r>
        <w:rPr>
          <w:b/>
        </w:rPr>
        <w:t xml:space="preserve">Luther, Martin </w:t>
      </w:r>
      <w:r>
        <w:rPr>
          <w:bCs/>
        </w:rPr>
        <w:t>Willenberg 2010, 118-121</w:t>
      </w:r>
    </w:p>
    <w:p w:rsidR="00402175" w:rsidRPr="007E6A48" w:rsidRDefault="00402175" w:rsidP="00402175">
      <w:pPr>
        <w:ind w:left="-284" w:firstLine="567"/>
        <w:jc w:val="both"/>
        <w:rPr>
          <w:bCs/>
        </w:rPr>
      </w:pPr>
      <w:r>
        <w:rPr>
          <w:b/>
          <w:bCs/>
        </w:rPr>
        <w:t xml:space="preserve">Pictor, Georg </w:t>
      </w:r>
      <w:r>
        <w:rPr>
          <w:bCs/>
        </w:rPr>
        <w:t>Peyre 1983</w:t>
      </w:r>
    </w:p>
    <w:p w:rsidR="00402175" w:rsidRDefault="00402175" w:rsidP="00507C13">
      <w:pPr>
        <w:ind w:left="-284" w:firstLine="567"/>
        <w:jc w:val="both"/>
      </w:pPr>
      <w:r>
        <w:rPr>
          <w:b/>
          <w:bCs/>
        </w:rPr>
        <w:t xml:space="preserve">Shakespeare, William </w:t>
      </w:r>
      <w:r>
        <w:rPr>
          <w:bCs/>
        </w:rPr>
        <w:t>Coronato 2005</w:t>
      </w:r>
      <w:r>
        <w:t>; Willenberg 2010, 56f.</w:t>
      </w:r>
    </w:p>
    <w:p w:rsidR="00507C13" w:rsidRDefault="00507C13" w:rsidP="00507C13">
      <w:pPr>
        <w:ind w:left="-284" w:firstLine="284"/>
        <w:rPr>
          <w:b/>
          <w:bCs/>
        </w:rPr>
      </w:pPr>
      <w:r>
        <w:rPr>
          <w:b/>
          <w:bCs/>
        </w:rPr>
        <w:t>Neuzeit</w:t>
      </w:r>
    </w:p>
    <w:p w:rsidR="00507C13" w:rsidRDefault="00507C13" w:rsidP="00507C13">
      <w:pPr>
        <w:ind w:left="-284" w:firstLine="567"/>
        <w:rPr>
          <w:bCs/>
        </w:rPr>
      </w:pPr>
      <w:r>
        <w:rPr>
          <w:b/>
          <w:bCs/>
        </w:rPr>
        <w:t xml:space="preserve">Thomas Mann, </w:t>
      </w:r>
      <w:r w:rsidRPr="00507C13">
        <w:rPr>
          <w:b/>
          <w:bCs/>
          <w:i/>
        </w:rPr>
        <w:t>Tod in Venedig</w:t>
      </w:r>
      <w:r>
        <w:rPr>
          <w:b/>
          <w:bCs/>
        </w:rPr>
        <w:t xml:space="preserve"> (?) </w:t>
      </w:r>
      <w:r>
        <w:rPr>
          <w:bCs/>
        </w:rPr>
        <w:t>Wyly 1989, 53-65</w:t>
      </w:r>
    </w:p>
    <w:p w:rsidR="00507C13" w:rsidRPr="00507C13" w:rsidRDefault="00507C13" w:rsidP="00507C13">
      <w:pPr>
        <w:ind w:left="-284" w:firstLine="567"/>
      </w:pPr>
    </w:p>
    <w:p w:rsidR="00402175" w:rsidRDefault="00402175" w:rsidP="00402175">
      <w:pPr>
        <w:ind w:hanging="284"/>
        <w:jc w:val="center"/>
        <w:rPr>
          <w:b/>
          <w:sz w:val="28"/>
          <w:szCs w:val="28"/>
        </w:rPr>
      </w:pPr>
      <w:r w:rsidRPr="0053209E">
        <w:rPr>
          <w:b/>
          <w:sz w:val="28"/>
          <w:szCs w:val="28"/>
        </w:rPr>
        <w:t>2. Corpus Priapeorum</w:t>
      </w:r>
    </w:p>
    <w:p w:rsidR="00402175" w:rsidRDefault="00402175" w:rsidP="00402175">
      <w:pPr>
        <w:ind w:hanging="284"/>
        <w:rPr>
          <w:b/>
        </w:rPr>
      </w:pPr>
    </w:p>
    <w:p w:rsidR="00402175" w:rsidRPr="007036BE" w:rsidRDefault="00402175" w:rsidP="00402175">
      <w:pPr>
        <w:ind w:hanging="284"/>
        <w:rPr>
          <w:b/>
        </w:rPr>
      </w:pPr>
      <w:r>
        <w:rPr>
          <w:b/>
        </w:rPr>
        <w:t>2.1. Arbeitsmittel</w:t>
      </w:r>
    </w:p>
    <w:p w:rsidR="00402175" w:rsidRPr="00EE6EB7" w:rsidRDefault="00402175" w:rsidP="00402175">
      <w:pPr>
        <w:ind w:hanging="284"/>
        <w:jc w:val="both"/>
      </w:pPr>
    </w:p>
    <w:p w:rsidR="00402175" w:rsidRPr="00EE6EB7" w:rsidRDefault="00402175" w:rsidP="00402175">
      <w:pPr>
        <w:ind w:hanging="284"/>
        <w:jc w:val="both"/>
        <w:rPr>
          <w:b/>
        </w:rPr>
      </w:pPr>
      <w:r w:rsidRPr="00EE6EB7">
        <w:rPr>
          <w:b/>
        </w:rPr>
        <w:t>Biblio</w:t>
      </w:r>
      <w:r>
        <w:rPr>
          <w:b/>
        </w:rPr>
        <w:t>graphien und Forschungsberichte</w:t>
      </w:r>
      <w:r w:rsidRPr="00EE6EB7">
        <w:rPr>
          <w:b/>
        </w:rPr>
        <w:t xml:space="preserve"> </w:t>
      </w:r>
      <w:r>
        <w:t xml:space="preserve">Calì 1893, 113-122; Clairmont 1983; 385-423; </w:t>
      </w:r>
      <w:r w:rsidRPr="00EE6EB7">
        <w:t>Goldberg 1992, 28-45</w:t>
      </w:r>
      <w:r>
        <w:t>; Plantade 2008a; Callebat 2012a, 41-57</w:t>
      </w:r>
    </w:p>
    <w:p w:rsidR="00402175" w:rsidRPr="00EE6EB7" w:rsidRDefault="00402175" w:rsidP="00402175">
      <w:pPr>
        <w:ind w:hanging="284"/>
        <w:jc w:val="both"/>
        <w:rPr>
          <w:b/>
        </w:rPr>
      </w:pPr>
      <w:r>
        <w:rPr>
          <w:b/>
        </w:rPr>
        <w:t xml:space="preserve">Textkritische </w:t>
      </w:r>
      <w:r w:rsidRPr="00EE6EB7">
        <w:rPr>
          <w:b/>
        </w:rPr>
        <w:t xml:space="preserve">Ausgaben: </w:t>
      </w:r>
      <w:r w:rsidRPr="00EE6EB7">
        <w:t xml:space="preserve">Bücheler/Heraeus </w:t>
      </w:r>
      <w:r w:rsidRPr="00EE6EB7">
        <w:rPr>
          <w:vertAlign w:val="superscript"/>
        </w:rPr>
        <w:t>6</w:t>
      </w:r>
      <w:r w:rsidRPr="00EE6EB7">
        <w:t>1922</w:t>
      </w:r>
      <w:r>
        <w:t>, 147-169</w:t>
      </w:r>
      <w:r w:rsidRPr="00EE6EB7">
        <w:t xml:space="preserve">; </w:t>
      </w:r>
      <w:r>
        <w:t xml:space="preserve">Pascal 1918; Vollmer </w:t>
      </w:r>
      <w:r>
        <w:rPr>
          <w:vertAlign w:val="superscript"/>
        </w:rPr>
        <w:t>2</w:t>
      </w:r>
      <w:r>
        <w:t xml:space="preserve">1923, 36-70; Serra 1976; Clairmont 1983; Callebat 2012a; </w:t>
      </w:r>
      <w:r>
        <w:rPr>
          <w:lang w:val="it-IT"/>
        </w:rPr>
        <w:t>Codoñer Merino/Gonzáles Iglesias 2014</w:t>
      </w:r>
    </w:p>
    <w:p w:rsidR="00402175" w:rsidRPr="00EE6EB7" w:rsidRDefault="00402175" w:rsidP="00402175">
      <w:pPr>
        <w:ind w:hanging="284"/>
        <w:jc w:val="both"/>
      </w:pPr>
      <w:r w:rsidRPr="00EE6EB7">
        <w:rPr>
          <w:b/>
        </w:rPr>
        <w:t xml:space="preserve">Kommentare: </w:t>
      </w:r>
      <w:r w:rsidRPr="00EE6EB7">
        <w:t>Maggi 1923; Parker 1988; O</w:t>
      </w:r>
      <w:r w:rsidRPr="00EE6EB7">
        <w:rPr>
          <w:b/>
          <w:bCs/>
        </w:rPr>
        <w:t>’</w:t>
      </w:r>
      <w:r w:rsidRPr="00EE6EB7">
        <w:t>Connor 1989, 100-81; Goldberg 1992</w:t>
      </w:r>
      <w:r>
        <w:t>; Callebat 2012a, 59-307</w:t>
      </w:r>
    </w:p>
    <w:p w:rsidR="00402175" w:rsidRPr="00B7797A" w:rsidRDefault="00402175" w:rsidP="00402175">
      <w:pPr>
        <w:ind w:hanging="284"/>
        <w:jc w:val="both"/>
      </w:pPr>
      <w:r w:rsidRPr="00EE6EB7">
        <w:rPr>
          <w:b/>
        </w:rPr>
        <w:t xml:space="preserve">Konkordanz: </w:t>
      </w:r>
      <w:r w:rsidRPr="00EE6EB7">
        <w:t>Morgenroth/Najock 1983</w:t>
      </w:r>
    </w:p>
    <w:p w:rsidR="00402175" w:rsidRPr="007036BE" w:rsidRDefault="00402175" w:rsidP="00402175">
      <w:pPr>
        <w:ind w:hanging="284"/>
        <w:jc w:val="both"/>
        <w:rPr>
          <w:b/>
        </w:rPr>
      </w:pPr>
      <w:r w:rsidRPr="00EE6EB7">
        <w:rPr>
          <w:b/>
        </w:rPr>
        <w:lastRenderedPageBreak/>
        <w:t>Übersetzungen</w:t>
      </w:r>
      <w:r>
        <w:rPr>
          <w:b/>
        </w:rPr>
        <w:t xml:space="preserve"> (z.T. in Bilinguen) und Nachdichtungen</w:t>
      </w:r>
      <w:r w:rsidRPr="00EE6EB7">
        <w:rPr>
          <w:b/>
        </w:rPr>
        <w:t xml:space="preserve">: </w:t>
      </w:r>
      <w:r>
        <w:rPr>
          <w:b/>
        </w:rPr>
        <w:t xml:space="preserve">Deutsch </w:t>
      </w:r>
      <w:r w:rsidRPr="00CA445B">
        <w:t>Bernus 1905;</w:t>
      </w:r>
      <w:r>
        <w:rPr>
          <w:b/>
        </w:rPr>
        <w:t xml:space="preserve"> </w:t>
      </w:r>
      <w:r>
        <w:t>Kyt</w:t>
      </w:r>
      <w:r>
        <w:t>z</w:t>
      </w:r>
      <w:r>
        <w:t>ler/Fischer 1978; Goldberg 1992</w:t>
      </w:r>
      <w:r w:rsidRPr="00EE6EB7">
        <w:t xml:space="preserve"> </w:t>
      </w:r>
      <w:r w:rsidRPr="007036BE">
        <w:rPr>
          <w:b/>
        </w:rPr>
        <w:t>Englisch</w:t>
      </w:r>
      <w:r>
        <w:t xml:space="preserve"> </w:t>
      </w:r>
      <w:r w:rsidRPr="00EE6EB7">
        <w:t>Parker 1988; Hooper 1999</w:t>
      </w:r>
      <w:r w:rsidRPr="007036BE">
        <w:t xml:space="preserve"> </w:t>
      </w:r>
      <w:r w:rsidRPr="00ED6104">
        <w:rPr>
          <w:b/>
        </w:rPr>
        <w:t>Französisch</w:t>
      </w:r>
      <w:r>
        <w:t xml:space="preserve"> D</w:t>
      </w:r>
      <w:r>
        <w:t>u</w:t>
      </w:r>
      <w:r>
        <w:t xml:space="preserve">pont/Éloi 1994; Callebat 2012a </w:t>
      </w:r>
      <w:r w:rsidRPr="005532FA">
        <w:rPr>
          <w:b/>
        </w:rPr>
        <w:t>Griechisch</w:t>
      </w:r>
      <w:r>
        <w:t xml:space="preserve"> </w:t>
      </w:r>
      <w:r w:rsidRPr="005532FA">
        <w:rPr>
          <w:lang w:val="it-IT"/>
        </w:rPr>
        <w:t xml:space="preserve">Michalopoulos 2014b, </w:t>
      </w:r>
      <w:r>
        <w:rPr>
          <w:lang w:val="it-IT"/>
        </w:rPr>
        <w:t xml:space="preserve">226-273 </w:t>
      </w:r>
      <w:r w:rsidRPr="007036BE">
        <w:rPr>
          <w:b/>
        </w:rPr>
        <w:t>Italienisch</w:t>
      </w:r>
      <w:r>
        <w:t xml:space="preserve"> Gagliardi 1979; </w:t>
      </w:r>
      <w:r>
        <w:rPr>
          <w:lang w:val="it-IT"/>
        </w:rPr>
        <w:t xml:space="preserve">Insana 1991; </w:t>
      </w:r>
      <w:r>
        <w:t xml:space="preserve">Sella 1992; Bianchini 2001; Todini 1992a </w:t>
      </w:r>
      <w:r w:rsidRPr="00CF35E7">
        <w:rPr>
          <w:b/>
        </w:rPr>
        <w:t>Portugi</w:t>
      </w:r>
      <w:r>
        <w:rPr>
          <w:b/>
        </w:rPr>
        <w:t>e</w:t>
      </w:r>
      <w:r w:rsidRPr="00CF35E7">
        <w:rPr>
          <w:b/>
        </w:rPr>
        <w:t>sisch</w:t>
      </w:r>
      <w:r>
        <w:rPr>
          <w:b/>
        </w:rPr>
        <w:t xml:space="preserve"> (Bras.)</w:t>
      </w:r>
      <w:r>
        <w:t xml:space="preserve"> Neto/Angelo 2006 </w:t>
      </w:r>
      <w:r w:rsidRPr="00ED6104">
        <w:rPr>
          <w:b/>
        </w:rPr>
        <w:t>Spanisch</w:t>
      </w:r>
      <w:r>
        <w:t xml:space="preserve"> Montero Cartelle 1981; Cano/Velasquez 2000; </w:t>
      </w:r>
      <w:r>
        <w:rPr>
          <w:lang w:val="it-IT"/>
        </w:rPr>
        <w:t>Codoñer Merino/Gonzáles Iglesias 2014</w:t>
      </w:r>
    </w:p>
    <w:p w:rsidR="00402175" w:rsidRDefault="00402175" w:rsidP="00402175">
      <w:pPr>
        <w:ind w:hanging="284"/>
        <w:jc w:val="both"/>
      </w:pPr>
      <w:r w:rsidRPr="007036BE">
        <w:rPr>
          <w:b/>
        </w:rPr>
        <w:t>Monographien und Sammelbände</w:t>
      </w:r>
      <w:r>
        <w:rPr>
          <w:b/>
        </w:rPr>
        <w:t xml:space="preserve"> </w:t>
      </w:r>
      <w:r w:rsidRPr="004729A0">
        <w:t>Calì 1893;</w:t>
      </w:r>
      <w:r>
        <w:rPr>
          <w:b/>
        </w:rPr>
        <w:t xml:space="preserve"> </w:t>
      </w:r>
      <w:r>
        <w:t>Buchheit 1962; Biville/Plantade/Vallat 2008; Travillian 2011; Michalopoulos 2014b; Elomaa 2015</w:t>
      </w:r>
    </w:p>
    <w:p w:rsidR="00402175" w:rsidRDefault="00402175" w:rsidP="00402175">
      <w:pPr>
        <w:ind w:hanging="284"/>
        <w:jc w:val="both"/>
      </w:pPr>
    </w:p>
    <w:p w:rsidR="00402175" w:rsidRPr="000A74F5" w:rsidRDefault="00402175" w:rsidP="00402175">
      <w:pPr>
        <w:ind w:hanging="284"/>
        <w:jc w:val="both"/>
      </w:pPr>
      <w:r w:rsidRPr="00A534D4">
        <w:rPr>
          <w:b/>
          <w:bCs/>
        </w:rPr>
        <w:t>2.2 Forschungsthemen</w:t>
      </w:r>
    </w:p>
    <w:p w:rsidR="00402175" w:rsidRPr="00A534D4" w:rsidRDefault="00402175" w:rsidP="00402175">
      <w:pPr>
        <w:ind w:hanging="284"/>
        <w:rPr>
          <w:b/>
          <w:bCs/>
        </w:rPr>
      </w:pPr>
    </w:p>
    <w:p w:rsidR="00402175" w:rsidRPr="00721A9D" w:rsidRDefault="00402175" w:rsidP="00402175">
      <w:pPr>
        <w:pStyle w:val="Heading1"/>
        <w:ind w:hanging="284"/>
        <w:jc w:val="both"/>
        <w:rPr>
          <w:sz w:val="24"/>
        </w:rPr>
      </w:pPr>
      <w:r w:rsidRPr="00EE6EB7">
        <w:rPr>
          <w:b/>
          <w:bCs/>
          <w:sz w:val="24"/>
        </w:rPr>
        <w:t xml:space="preserve">Buchstruktur: </w:t>
      </w:r>
      <w:r w:rsidRPr="00EE6EB7">
        <w:rPr>
          <w:sz w:val="24"/>
        </w:rPr>
        <w:t>Buchheit 1962, 43-53; Kytzler/Fischer 1</w:t>
      </w:r>
      <w:r>
        <w:rPr>
          <w:sz w:val="24"/>
        </w:rPr>
        <w:t xml:space="preserve">978, 16-26; </w:t>
      </w:r>
      <w:r w:rsidRPr="00EE6EB7">
        <w:rPr>
          <w:sz w:val="24"/>
        </w:rPr>
        <w:t xml:space="preserve">Parker 1988, 38f.; Goldberg </w:t>
      </w:r>
      <w:r>
        <w:rPr>
          <w:sz w:val="24"/>
        </w:rPr>
        <w:t>1992, 37-40; Buchheit 1997, 367-369</w:t>
      </w:r>
      <w:r w:rsidRPr="00EE6EB7">
        <w:rPr>
          <w:sz w:val="24"/>
        </w:rPr>
        <w:t xml:space="preserve">; Claes 2002, 52f.; </w:t>
      </w:r>
      <w:r>
        <w:rPr>
          <w:sz w:val="24"/>
        </w:rPr>
        <w:t xml:space="preserve">Holzberg 2002, 52f.; </w:t>
      </w:r>
      <w:r w:rsidRPr="00EE6EB7">
        <w:rPr>
          <w:sz w:val="24"/>
        </w:rPr>
        <w:t>Kloss 2003, 471-</w:t>
      </w:r>
      <w:r>
        <w:rPr>
          <w:sz w:val="24"/>
        </w:rPr>
        <w:t>47</w:t>
      </w:r>
      <w:r w:rsidRPr="00EE6EB7">
        <w:rPr>
          <w:sz w:val="24"/>
        </w:rPr>
        <w:t>6; Holzberg 2005b</w:t>
      </w:r>
      <w:r>
        <w:rPr>
          <w:sz w:val="24"/>
        </w:rPr>
        <w:t xml:space="preserve">; </w:t>
      </w:r>
      <w:r w:rsidRPr="00936887">
        <w:rPr>
          <w:bCs/>
          <w:sz w:val="24"/>
        </w:rPr>
        <w:t>Plantade/Vallat 2005b</w:t>
      </w:r>
      <w:r>
        <w:rPr>
          <w:sz w:val="24"/>
        </w:rPr>
        <w:t>, 281-292;</w:t>
      </w:r>
      <w:r w:rsidRPr="00936887">
        <w:rPr>
          <w:sz w:val="24"/>
        </w:rPr>
        <w:t xml:space="preserve"> </w:t>
      </w:r>
      <w:r>
        <w:rPr>
          <w:sz w:val="24"/>
        </w:rPr>
        <w:t xml:space="preserve">Gärtner 2007, 147-189; Höschele 2010a, 272-307; </w:t>
      </w:r>
      <w:r w:rsidRPr="0060245E">
        <w:rPr>
          <w:sz w:val="24"/>
        </w:rPr>
        <w:t xml:space="preserve">Chappuis Sandoz </w:t>
      </w:r>
      <w:r>
        <w:rPr>
          <w:sz w:val="24"/>
        </w:rPr>
        <w:t>2011</w:t>
      </w:r>
      <w:r w:rsidRPr="0060245E">
        <w:rPr>
          <w:sz w:val="24"/>
        </w:rPr>
        <w:t>,</w:t>
      </w:r>
      <w:r>
        <w:rPr>
          <w:sz w:val="24"/>
        </w:rPr>
        <w:t xml:space="preserve"> 95-97; </w:t>
      </w:r>
      <w:r w:rsidRPr="008B4515">
        <w:rPr>
          <w:sz w:val="24"/>
        </w:rPr>
        <w:t>Travillian</w:t>
      </w:r>
      <w:r w:rsidRPr="008B4515">
        <w:rPr>
          <w:sz w:val="24"/>
          <w:lang w:val="it-IT"/>
        </w:rPr>
        <w:t xml:space="preserve"> </w:t>
      </w:r>
      <w:r>
        <w:rPr>
          <w:sz w:val="24"/>
          <w:lang w:val="it-IT"/>
        </w:rPr>
        <w:t>2011, 1-26; Callebat 2012a</w:t>
      </w:r>
      <w:r w:rsidRPr="005B3CB9">
        <w:rPr>
          <w:sz w:val="24"/>
          <w:lang w:val="it-IT"/>
        </w:rPr>
        <w:t xml:space="preserve">, </w:t>
      </w:r>
      <w:r>
        <w:rPr>
          <w:sz w:val="24"/>
          <w:lang w:val="it-IT"/>
        </w:rPr>
        <w:t xml:space="preserve">XXI-XXV; </w:t>
      </w:r>
      <w:r w:rsidRPr="009267C7">
        <w:rPr>
          <w:sz w:val="24"/>
          <w:lang w:val="it-IT"/>
        </w:rPr>
        <w:t>Codoñer Merino/Gonzáles Iglesias 2014</w:t>
      </w:r>
      <w:r>
        <w:rPr>
          <w:sz w:val="24"/>
          <w:lang w:val="it-IT"/>
        </w:rPr>
        <w:t xml:space="preserve">, 9-50; </w:t>
      </w:r>
      <w:r w:rsidRPr="00C96B3B">
        <w:rPr>
          <w:sz w:val="24"/>
          <w:lang w:val="it-IT"/>
        </w:rPr>
        <w:t>Michalopoulos 2014b,</w:t>
      </w:r>
      <w:r>
        <w:rPr>
          <w:sz w:val="24"/>
          <w:lang w:val="it-IT"/>
        </w:rPr>
        <w:t xml:space="preserve"> 29-34</w:t>
      </w:r>
    </w:p>
    <w:p w:rsidR="00402175" w:rsidRPr="00EE6EB7" w:rsidRDefault="00402175" w:rsidP="00402175">
      <w:pPr>
        <w:ind w:hanging="284"/>
        <w:jc w:val="both"/>
        <w:rPr>
          <w:b/>
          <w:bCs/>
        </w:rPr>
      </w:pPr>
      <w:r w:rsidRPr="00EE6EB7">
        <w:rPr>
          <w:b/>
          <w:bCs/>
        </w:rPr>
        <w:t xml:space="preserve">Datierung: </w:t>
      </w:r>
      <w:r w:rsidRPr="00EE6EB7">
        <w:t>Buchheit 1962, 108-</w:t>
      </w:r>
      <w:r>
        <w:t>1</w:t>
      </w:r>
      <w:r w:rsidRPr="00EE6EB7">
        <w:t xml:space="preserve">23; Parker 1988, 36f.; Goldberg 1992, 35f.; </w:t>
      </w:r>
      <w:r>
        <w:t xml:space="preserve">Richlin 1992, 141-143; </w:t>
      </w:r>
      <w:r w:rsidRPr="00EE6EB7">
        <w:t>Kloss 1998, 9; Tränkle 1999; Kloss 2003, 480-</w:t>
      </w:r>
      <w:r>
        <w:t>48</w:t>
      </w:r>
      <w:r w:rsidRPr="00EE6EB7">
        <w:t>5</w:t>
      </w:r>
      <w:r>
        <w:t>; Buchheit 2007, 78f.; Citroni 2008; Travillian</w:t>
      </w:r>
      <w:r w:rsidRPr="009267C7">
        <w:rPr>
          <w:lang w:val="it-IT"/>
        </w:rPr>
        <w:t xml:space="preserve"> </w:t>
      </w:r>
      <w:r>
        <w:rPr>
          <w:lang w:val="it-IT"/>
        </w:rPr>
        <w:t xml:space="preserve">2011, 27-64; </w:t>
      </w:r>
      <w:r w:rsidRPr="009267C7">
        <w:rPr>
          <w:lang w:val="it-IT"/>
        </w:rPr>
        <w:t>Codoñer Merino/Gonzáles Iglesias 2014</w:t>
      </w:r>
      <w:r>
        <w:rPr>
          <w:lang w:val="it-IT"/>
        </w:rPr>
        <w:t>, 9-50; Michalopoulos 2014b, 27-29; O’Connor 2019, 544-547</w:t>
      </w:r>
    </w:p>
    <w:p w:rsidR="00402175" w:rsidRDefault="00402175" w:rsidP="00402175">
      <w:pPr>
        <w:pStyle w:val="Heading2"/>
        <w:spacing w:before="0" w:beforeAutospacing="0" w:after="0" w:afterAutospacing="0"/>
        <w:ind w:hanging="284"/>
        <w:jc w:val="both"/>
        <w:rPr>
          <w:b w:val="0"/>
          <w:sz w:val="24"/>
          <w:szCs w:val="24"/>
          <w:lang w:val="it-IT"/>
        </w:rPr>
      </w:pPr>
      <w:r w:rsidRPr="00EE6EB7">
        <w:rPr>
          <w:sz w:val="24"/>
        </w:rPr>
        <w:t xml:space="preserve">Epigrammstruktur: </w:t>
      </w:r>
      <w:r w:rsidRPr="00EE6EB7">
        <w:rPr>
          <w:b w:val="0"/>
          <w:bCs w:val="0"/>
          <w:sz w:val="24"/>
        </w:rPr>
        <w:t>Buchheit 1962, 29-42; Kytzler/Fischer 1978, 21f.; Parker 1988, 39-41; Goldberg 1992, 39f.</w:t>
      </w:r>
      <w:r>
        <w:rPr>
          <w:b w:val="0"/>
          <w:bCs w:val="0"/>
          <w:sz w:val="24"/>
        </w:rPr>
        <w:t xml:space="preserve">; </w:t>
      </w:r>
      <w:r w:rsidRPr="00EF11B6">
        <w:rPr>
          <w:b w:val="0"/>
          <w:sz w:val="24"/>
          <w:szCs w:val="24"/>
          <w:lang w:val="it-IT"/>
        </w:rPr>
        <w:t>O’Connor 2019, 549</w:t>
      </w:r>
    </w:p>
    <w:p w:rsidR="00402175" w:rsidRPr="00531855" w:rsidRDefault="00402175" w:rsidP="00402175">
      <w:pPr>
        <w:pStyle w:val="Heading2"/>
        <w:spacing w:before="0" w:beforeAutospacing="0" w:after="0" w:afterAutospacing="0"/>
        <w:ind w:left="-284" w:firstLine="284"/>
        <w:jc w:val="both"/>
        <w:rPr>
          <w:b w:val="0"/>
          <w:bCs w:val="0"/>
          <w:sz w:val="24"/>
        </w:rPr>
      </w:pPr>
      <w:r w:rsidRPr="00721A9D">
        <w:rPr>
          <w:bCs w:val="0"/>
          <w:sz w:val="24"/>
        </w:rPr>
        <w:t>Priap als Sprecher</w:t>
      </w:r>
      <w:r>
        <w:rPr>
          <w:b w:val="0"/>
          <w:bCs w:val="0"/>
          <w:sz w:val="24"/>
        </w:rPr>
        <w:t xml:space="preserve"> </w:t>
      </w:r>
      <w:r w:rsidRPr="00004C01">
        <w:rPr>
          <w:bCs w:val="0"/>
          <w:sz w:val="24"/>
        </w:rPr>
        <w:t>und Angesprochener</w:t>
      </w:r>
      <w:r>
        <w:rPr>
          <w:b w:val="0"/>
          <w:bCs w:val="0"/>
          <w:sz w:val="24"/>
        </w:rPr>
        <w:t xml:space="preserve"> </w:t>
      </w:r>
      <w:r w:rsidRPr="00721A9D">
        <w:rPr>
          <w:b w:val="0"/>
          <w:bCs w:val="0"/>
          <w:sz w:val="24"/>
          <w:szCs w:val="24"/>
        </w:rPr>
        <w:t>Plantade/Vallat 2005b</w:t>
      </w:r>
      <w:r>
        <w:rPr>
          <w:b w:val="0"/>
          <w:bCs w:val="0"/>
          <w:sz w:val="24"/>
          <w:szCs w:val="24"/>
        </w:rPr>
        <w:t>, 292-305; Plantade 2008b</w:t>
      </w:r>
    </w:p>
    <w:p w:rsidR="00402175" w:rsidRPr="005D0F56" w:rsidRDefault="00402175" w:rsidP="00402175">
      <w:pPr>
        <w:ind w:hanging="284"/>
        <w:jc w:val="both"/>
        <w:rPr>
          <w:bCs/>
        </w:rPr>
      </w:pPr>
      <w:r w:rsidRPr="00EE6EB7">
        <w:rPr>
          <w:b/>
          <w:bCs/>
        </w:rPr>
        <w:t>G</w:t>
      </w:r>
      <w:r>
        <w:rPr>
          <w:b/>
          <w:bCs/>
        </w:rPr>
        <w:t xml:space="preserve">attung </w:t>
      </w:r>
      <w:r>
        <w:rPr>
          <w:lang w:val="it-IT"/>
        </w:rPr>
        <w:t>Callebat 2012a, XXXIII-XXXVI; Michalopoulos 2014b, 17-22</w:t>
      </w:r>
    </w:p>
    <w:p w:rsidR="00402175" w:rsidRDefault="00402175" w:rsidP="00402175">
      <w:pPr>
        <w:ind w:left="-284" w:firstLine="284"/>
        <w:jc w:val="both"/>
        <w:rPr>
          <w:bCs/>
        </w:rPr>
      </w:pPr>
      <w:r>
        <w:rPr>
          <w:b/>
          <w:bCs/>
        </w:rPr>
        <w:t xml:space="preserve">Verhältnis zur Elegie </w:t>
      </w:r>
      <w:r>
        <w:rPr>
          <w:bCs/>
        </w:rPr>
        <w:t>Plantade/Vallat 2005b, 279f.</w:t>
      </w:r>
    </w:p>
    <w:p w:rsidR="00402175" w:rsidRPr="00EE6EB7" w:rsidRDefault="00402175" w:rsidP="00402175">
      <w:pPr>
        <w:ind w:left="-284" w:firstLine="284"/>
        <w:jc w:val="both"/>
        <w:rPr>
          <w:b/>
          <w:bCs/>
        </w:rPr>
      </w:pPr>
      <w:r>
        <w:rPr>
          <w:b/>
          <w:bCs/>
        </w:rPr>
        <w:t xml:space="preserve">Verhältnis zum Epigramm </w:t>
      </w:r>
      <w:r>
        <w:rPr>
          <w:bCs/>
        </w:rPr>
        <w:t>Plantade/Vallat 2005b, 280f.</w:t>
      </w:r>
    </w:p>
    <w:p w:rsidR="00402175" w:rsidRPr="00EE6EB7" w:rsidRDefault="00402175" w:rsidP="00402175">
      <w:pPr>
        <w:pStyle w:val="Heading2"/>
        <w:spacing w:before="0" w:beforeAutospacing="0" w:after="0" w:afterAutospacing="0"/>
        <w:ind w:hanging="284"/>
        <w:jc w:val="both"/>
        <w:rPr>
          <w:b w:val="0"/>
          <w:bCs w:val="0"/>
          <w:sz w:val="24"/>
        </w:rPr>
      </w:pPr>
      <w:r w:rsidRPr="00EE6EB7">
        <w:rPr>
          <w:sz w:val="24"/>
        </w:rPr>
        <w:t xml:space="preserve">Intertextualität: </w:t>
      </w:r>
      <w:r w:rsidRPr="0025267C">
        <w:rPr>
          <w:b w:val="0"/>
          <w:sz w:val="24"/>
        </w:rPr>
        <w:t>Wernicke 1853, 132-143;</w:t>
      </w:r>
      <w:r>
        <w:rPr>
          <w:sz w:val="24"/>
        </w:rPr>
        <w:t xml:space="preserve"> </w:t>
      </w:r>
      <w:r w:rsidRPr="009C52D8">
        <w:rPr>
          <w:b w:val="0"/>
          <w:sz w:val="24"/>
        </w:rPr>
        <w:t>Helm 1954, 1911f.;</w:t>
      </w:r>
      <w:r>
        <w:rPr>
          <w:sz w:val="24"/>
        </w:rPr>
        <w:t xml:space="preserve"> </w:t>
      </w:r>
      <w:r w:rsidRPr="00EE6EB7">
        <w:rPr>
          <w:b w:val="0"/>
          <w:bCs w:val="0"/>
          <w:sz w:val="24"/>
        </w:rPr>
        <w:t>Buchheit 1962, 12f. 54-107; Parker 1988, 37f.; Kloss 2003, 466. 469</w:t>
      </w:r>
      <w:r>
        <w:rPr>
          <w:b w:val="0"/>
          <w:bCs w:val="0"/>
          <w:sz w:val="24"/>
        </w:rPr>
        <w:t xml:space="preserve">; </w:t>
      </w:r>
      <w:r>
        <w:rPr>
          <w:b w:val="0"/>
          <w:sz w:val="24"/>
          <w:szCs w:val="24"/>
          <w:lang w:val="it-IT"/>
        </w:rPr>
        <w:t>Callebat 2012a</w:t>
      </w:r>
      <w:r w:rsidRPr="005D0F56">
        <w:rPr>
          <w:b w:val="0"/>
          <w:sz w:val="24"/>
          <w:szCs w:val="24"/>
          <w:lang w:val="it-IT"/>
        </w:rPr>
        <w:t>,</w:t>
      </w:r>
      <w:r>
        <w:rPr>
          <w:b w:val="0"/>
          <w:sz w:val="24"/>
          <w:szCs w:val="24"/>
          <w:lang w:val="it-IT"/>
        </w:rPr>
        <w:t xml:space="preserve"> XXIX-XXXII</w:t>
      </w:r>
    </w:p>
    <w:p w:rsidR="00402175" w:rsidRPr="009F7DA5" w:rsidRDefault="00402175" w:rsidP="00402175">
      <w:pPr>
        <w:ind w:left="284" w:hanging="284"/>
        <w:jc w:val="both"/>
        <w:rPr>
          <w:bCs/>
        </w:rPr>
      </w:pPr>
      <w:r>
        <w:rPr>
          <w:b/>
          <w:bCs/>
        </w:rPr>
        <w:t xml:space="preserve">Catull </w:t>
      </w:r>
      <w:r>
        <w:rPr>
          <w:bCs/>
        </w:rPr>
        <w:t xml:space="preserve">Solaro 1993; Gärtner 2007, 161. 183f.; Höschele 2010a, 274f.; </w:t>
      </w:r>
      <w:r>
        <w:rPr>
          <w:lang w:val="it-IT"/>
        </w:rPr>
        <w:t xml:space="preserve">Miguel Mora 2003a, 166-169; Miguel Mora 2008; </w:t>
      </w:r>
      <w:r>
        <w:t>Chappuis Sandoz 2014, 287-292;  Chappuis Sandoz 2019, 247f.</w:t>
      </w:r>
    </w:p>
    <w:p w:rsidR="00402175" w:rsidRDefault="00402175" w:rsidP="00402175">
      <w:pPr>
        <w:ind w:left="-284" w:firstLine="284"/>
        <w:jc w:val="both"/>
      </w:pPr>
      <w:r>
        <w:rPr>
          <w:b/>
          <w:bCs/>
        </w:rPr>
        <w:t xml:space="preserve">Griechische Epigrammatik </w:t>
      </w:r>
      <w:r w:rsidRPr="00EB3C9E">
        <w:t>Gärtner 2007,</w:t>
      </w:r>
      <w:r>
        <w:t xml:space="preserve"> 151; 157f.</w:t>
      </w:r>
    </w:p>
    <w:p w:rsidR="00402175" w:rsidRPr="00DA4AED" w:rsidRDefault="00402175" w:rsidP="00402175">
      <w:pPr>
        <w:ind w:left="-284" w:firstLine="567"/>
        <w:jc w:val="both"/>
        <w:rPr>
          <w:bCs/>
        </w:rPr>
      </w:pPr>
      <w:r>
        <w:rPr>
          <w:b/>
          <w:bCs/>
        </w:rPr>
        <w:t xml:space="preserve">AG 5,200 </w:t>
      </w:r>
      <w:r>
        <w:rPr>
          <w:bCs/>
        </w:rPr>
        <w:t>Gärtner 2007, 151.</w:t>
      </w:r>
    </w:p>
    <w:p w:rsidR="00402175" w:rsidRDefault="00402175" w:rsidP="00402175">
      <w:pPr>
        <w:ind w:left="-284" w:firstLine="567"/>
        <w:jc w:val="both"/>
        <w:rPr>
          <w:bCs/>
        </w:rPr>
      </w:pPr>
      <w:r>
        <w:rPr>
          <w:b/>
          <w:bCs/>
        </w:rPr>
        <w:t xml:space="preserve">AG 16,86 </w:t>
      </w:r>
      <w:r>
        <w:rPr>
          <w:bCs/>
        </w:rPr>
        <w:t>Gärtner 2007, 196</w:t>
      </w:r>
    </w:p>
    <w:p w:rsidR="00402175" w:rsidRPr="003C0321" w:rsidRDefault="00402175" w:rsidP="00402175">
      <w:pPr>
        <w:ind w:left="-284" w:firstLine="567"/>
        <w:jc w:val="both"/>
        <w:rPr>
          <w:bCs/>
        </w:rPr>
      </w:pPr>
      <w:r>
        <w:rPr>
          <w:b/>
          <w:bCs/>
        </w:rPr>
        <w:t xml:space="preserve">AG 16, 238 </w:t>
      </w:r>
      <w:r>
        <w:rPr>
          <w:bCs/>
        </w:rPr>
        <w:t>Gärtner 2007, 162</w:t>
      </w:r>
    </w:p>
    <w:p w:rsidR="00402175" w:rsidRPr="00946154" w:rsidRDefault="00402175" w:rsidP="00402175">
      <w:pPr>
        <w:ind w:left="-284" w:firstLine="567"/>
        <w:jc w:val="both"/>
        <w:rPr>
          <w:bCs/>
        </w:rPr>
      </w:pPr>
      <w:r>
        <w:rPr>
          <w:b/>
          <w:bCs/>
        </w:rPr>
        <w:t xml:space="preserve">Erykios </w:t>
      </w:r>
      <w:r>
        <w:t>Chappuis Sandoz 2014, 287</w:t>
      </w:r>
    </w:p>
    <w:p w:rsidR="00402175" w:rsidRPr="00655738" w:rsidRDefault="00402175" w:rsidP="00402175">
      <w:pPr>
        <w:ind w:left="-284" w:firstLine="567"/>
        <w:jc w:val="both"/>
        <w:rPr>
          <w:bCs/>
        </w:rPr>
      </w:pPr>
      <w:r>
        <w:rPr>
          <w:b/>
          <w:bCs/>
        </w:rPr>
        <w:t xml:space="preserve">Markos Argentarios </w:t>
      </w:r>
      <w:r>
        <w:rPr>
          <w:bCs/>
        </w:rPr>
        <w:t>Gärtner 2007, 172f.</w:t>
      </w:r>
    </w:p>
    <w:p w:rsidR="00402175" w:rsidRDefault="00402175" w:rsidP="00402175">
      <w:pPr>
        <w:ind w:left="-284" w:firstLine="567"/>
        <w:jc w:val="both"/>
        <w:rPr>
          <w:b/>
          <w:bCs/>
        </w:rPr>
      </w:pPr>
      <w:r>
        <w:rPr>
          <w:b/>
          <w:bCs/>
        </w:rPr>
        <w:t xml:space="preserve">Philipp </w:t>
      </w:r>
      <w:r w:rsidRPr="00EB3C9E">
        <w:t>Gärtner 2007,</w:t>
      </w:r>
      <w:r>
        <w:t xml:space="preserve"> 155; Chappuis Sandoz 2014, 293</w:t>
      </w:r>
    </w:p>
    <w:p w:rsidR="00402175" w:rsidRDefault="00402175" w:rsidP="00402175">
      <w:pPr>
        <w:ind w:left="-284" w:firstLine="284"/>
        <w:jc w:val="both"/>
        <w:rPr>
          <w:b/>
          <w:bCs/>
        </w:rPr>
      </w:pPr>
      <w:r>
        <w:rPr>
          <w:b/>
          <w:bCs/>
        </w:rPr>
        <w:t xml:space="preserve">Homer </w:t>
      </w:r>
      <w:r w:rsidRPr="0074104C">
        <w:t>Buchheit 1962,</w:t>
      </w:r>
      <w:r>
        <w:t xml:space="preserve"> 99; </w:t>
      </w:r>
      <w:r>
        <w:rPr>
          <w:lang w:val="it-IT"/>
        </w:rPr>
        <w:t xml:space="preserve">Miguel Mora 2003a, 161; </w:t>
      </w:r>
      <w:r w:rsidRPr="00485585">
        <w:t>Travillian</w:t>
      </w:r>
      <w:r w:rsidRPr="00485585">
        <w:rPr>
          <w:lang w:val="it-IT"/>
        </w:rPr>
        <w:t xml:space="preserve"> 2011, 116</w:t>
      </w:r>
    </w:p>
    <w:p w:rsidR="00402175" w:rsidRPr="005003CA" w:rsidRDefault="00402175" w:rsidP="00402175">
      <w:pPr>
        <w:ind w:left="284" w:hanging="284"/>
        <w:jc w:val="both"/>
        <w:rPr>
          <w:bCs/>
        </w:rPr>
      </w:pPr>
      <w:r>
        <w:rPr>
          <w:b/>
          <w:bCs/>
        </w:rPr>
        <w:t xml:space="preserve">Horaz </w:t>
      </w:r>
      <w:r>
        <w:rPr>
          <w:bCs/>
        </w:rPr>
        <w:t>Gärtner 2007, 197</w:t>
      </w:r>
    </w:p>
    <w:p w:rsidR="00402175" w:rsidRPr="00EE6EB7" w:rsidRDefault="00402175" w:rsidP="00402175">
      <w:pPr>
        <w:ind w:left="284" w:hanging="284"/>
        <w:jc w:val="both"/>
        <w:rPr>
          <w:b/>
          <w:bCs/>
        </w:rPr>
      </w:pPr>
      <w:r>
        <w:rPr>
          <w:b/>
          <w:bCs/>
        </w:rPr>
        <w:t>Martial</w:t>
      </w:r>
      <w:r w:rsidRPr="00EE6EB7">
        <w:rPr>
          <w:b/>
          <w:bCs/>
        </w:rPr>
        <w:t xml:space="preserve"> </w:t>
      </w:r>
      <w:r w:rsidRPr="00EE6EB7">
        <w:t>Buchheit 1962, 112-22</w:t>
      </w:r>
      <w:r w:rsidRPr="00F37391">
        <w:rPr>
          <w:bCs/>
        </w:rPr>
        <w:t xml:space="preserve">; </w:t>
      </w:r>
      <w:r>
        <w:rPr>
          <w:bCs/>
        </w:rPr>
        <w:t xml:space="preserve">Gärtner 2007, 162. 175. 179-183; </w:t>
      </w:r>
      <w:r w:rsidRPr="00F37391">
        <w:rPr>
          <w:bCs/>
        </w:rPr>
        <w:t>Citroni 2008</w:t>
      </w:r>
      <w:r>
        <w:rPr>
          <w:bCs/>
        </w:rPr>
        <w:t xml:space="preserve">; </w:t>
      </w:r>
      <w:r w:rsidRPr="00325A57">
        <w:rPr>
          <w:bCs/>
        </w:rPr>
        <w:t>Höschele 2010a,</w:t>
      </w:r>
      <w:r>
        <w:rPr>
          <w:bCs/>
        </w:rPr>
        <w:t xml:space="preserve"> 277f.; </w:t>
      </w:r>
      <w:r>
        <w:t>Chappuis Sandoz 2014, 282-287</w:t>
      </w:r>
    </w:p>
    <w:p w:rsidR="00402175" w:rsidRPr="0053209E" w:rsidRDefault="00402175" w:rsidP="00402175">
      <w:pPr>
        <w:pStyle w:val="Heading3"/>
        <w:ind w:left="227" w:hanging="227"/>
        <w:jc w:val="both"/>
        <w:rPr>
          <w:b w:val="0"/>
        </w:rPr>
      </w:pPr>
      <w:r>
        <w:t xml:space="preserve">Ovid </w:t>
      </w:r>
      <w:r w:rsidRPr="009D0E89">
        <w:rPr>
          <w:b w:val="0"/>
        </w:rPr>
        <w:t>Wernicke 1853, 120-</w:t>
      </w:r>
      <w:r>
        <w:rPr>
          <w:b w:val="0"/>
        </w:rPr>
        <w:t xml:space="preserve">131; </w:t>
      </w:r>
      <w:r w:rsidRPr="007D3463">
        <w:rPr>
          <w:b w:val="0"/>
        </w:rPr>
        <w:t>Thomason 1931;</w:t>
      </w:r>
      <w:r>
        <w:t xml:space="preserve"> </w:t>
      </w:r>
      <w:r>
        <w:rPr>
          <w:b w:val="0"/>
        </w:rPr>
        <w:t xml:space="preserve">Buchheit 1997, 368f.; Beck 2001; </w:t>
      </w:r>
      <w:r w:rsidRPr="00531855">
        <w:rPr>
          <w:b w:val="0"/>
          <w:lang w:val="it-IT"/>
        </w:rPr>
        <w:t xml:space="preserve">Miguel Mora 2003a, 166-169; </w:t>
      </w:r>
      <w:r w:rsidRPr="0060245E">
        <w:rPr>
          <w:b w:val="0"/>
        </w:rPr>
        <w:t xml:space="preserve">Chappuis Sandoz </w:t>
      </w:r>
      <w:r>
        <w:rPr>
          <w:b w:val="0"/>
        </w:rPr>
        <w:t>2011</w:t>
      </w:r>
      <w:r w:rsidRPr="0060245E">
        <w:rPr>
          <w:b w:val="0"/>
        </w:rPr>
        <w:t>,</w:t>
      </w:r>
      <w:r>
        <w:rPr>
          <w:b w:val="0"/>
        </w:rPr>
        <w:t xml:space="preserve"> 101 </w:t>
      </w:r>
    </w:p>
    <w:p w:rsidR="00402175" w:rsidRPr="003C0321" w:rsidRDefault="00402175" w:rsidP="00402175">
      <w:pPr>
        <w:pStyle w:val="Heading3"/>
        <w:ind w:left="-284"/>
        <w:jc w:val="both"/>
        <w:rPr>
          <w:b w:val="0"/>
        </w:rPr>
      </w:pPr>
      <w:r>
        <w:t xml:space="preserve">Ps.-Vergil, </w:t>
      </w:r>
      <w:r w:rsidRPr="00BD779D">
        <w:rPr>
          <w:i/>
        </w:rPr>
        <w:t>Catalepton</w:t>
      </w:r>
      <w:r>
        <w:rPr>
          <w:i/>
        </w:rPr>
        <w:t xml:space="preserve"> </w:t>
      </w:r>
      <w:r>
        <w:rPr>
          <w:b w:val="0"/>
        </w:rPr>
        <w:t>Gärtner 2007, 161</w:t>
      </w:r>
    </w:p>
    <w:p w:rsidR="00402175" w:rsidRDefault="00402175" w:rsidP="00402175">
      <w:pPr>
        <w:pStyle w:val="Heading3"/>
        <w:ind w:left="-284"/>
        <w:jc w:val="both"/>
        <w:rPr>
          <w:b w:val="0"/>
          <w:bCs w:val="0"/>
        </w:rPr>
      </w:pPr>
      <w:r w:rsidRPr="00EE6EB7">
        <w:t xml:space="preserve">Straton </w:t>
      </w:r>
      <w:r w:rsidRPr="00EE6EB7">
        <w:rPr>
          <w:b w:val="0"/>
          <w:bCs w:val="0"/>
        </w:rPr>
        <w:t>Buchheit 1962, 12f. 109-</w:t>
      </w:r>
      <w:r>
        <w:rPr>
          <w:b w:val="0"/>
          <w:bCs w:val="0"/>
        </w:rPr>
        <w:t>1</w:t>
      </w:r>
      <w:r w:rsidRPr="00EE6EB7">
        <w:rPr>
          <w:b w:val="0"/>
          <w:bCs w:val="0"/>
        </w:rPr>
        <w:t>12</w:t>
      </w:r>
      <w:r>
        <w:rPr>
          <w:b w:val="0"/>
          <w:bCs w:val="0"/>
        </w:rPr>
        <w:t xml:space="preserve">; Gärtner 2007, 180. 184f.; </w:t>
      </w:r>
      <w:r w:rsidRPr="00325A57">
        <w:rPr>
          <w:b w:val="0"/>
          <w:bCs w:val="0"/>
        </w:rPr>
        <w:t>Höschele 2010a,</w:t>
      </w:r>
      <w:r>
        <w:rPr>
          <w:b w:val="0"/>
          <w:bCs w:val="0"/>
        </w:rPr>
        <w:t xml:space="preserve"> 275f.</w:t>
      </w:r>
    </w:p>
    <w:p w:rsidR="00402175" w:rsidRPr="00531855" w:rsidRDefault="00402175" w:rsidP="00402175">
      <w:r>
        <w:rPr>
          <w:b/>
          <w:bCs/>
        </w:rPr>
        <w:t xml:space="preserve">Vergil </w:t>
      </w:r>
      <w:r w:rsidRPr="00BD779D">
        <w:rPr>
          <w:bCs/>
        </w:rPr>
        <w:t>Kloss 1998, 20;</w:t>
      </w:r>
      <w:r>
        <w:rPr>
          <w:b/>
          <w:bCs/>
        </w:rPr>
        <w:t xml:space="preserve"> </w:t>
      </w:r>
      <w:r>
        <w:rPr>
          <w:lang w:val="it-IT"/>
        </w:rPr>
        <w:t>Miguel Mora 2003a, 161-164</w:t>
      </w:r>
    </w:p>
    <w:p w:rsidR="00402175" w:rsidRPr="00EE6EB7" w:rsidRDefault="00402175" w:rsidP="00402175">
      <w:pPr>
        <w:ind w:hanging="284"/>
        <w:jc w:val="both"/>
      </w:pPr>
      <w:r w:rsidRPr="00EE6EB7">
        <w:rPr>
          <w:b/>
          <w:bCs/>
        </w:rPr>
        <w:t xml:space="preserve">Metrum </w:t>
      </w:r>
      <w:r w:rsidRPr="00EE6EB7">
        <w:t xml:space="preserve">Parker 1988, 45-8; </w:t>
      </w:r>
      <w:r>
        <w:t xml:space="preserve">Batinsky 1996; </w:t>
      </w:r>
      <w:r>
        <w:rPr>
          <w:lang w:val="it-IT"/>
        </w:rPr>
        <w:t>Marina Sáez</w:t>
      </w:r>
      <w:r w:rsidRPr="00EE6EB7">
        <w:t xml:space="preserve"> </w:t>
      </w:r>
      <w:r>
        <w:t xml:space="preserve">1996; </w:t>
      </w:r>
      <w:r w:rsidRPr="00EE6EB7">
        <w:t>Tränkle 1999, 146-</w:t>
      </w:r>
      <w:r>
        <w:t>14</w:t>
      </w:r>
      <w:r w:rsidRPr="00EE6EB7">
        <w:t>9; Kloss 2003, 471 A. 21. 480</w:t>
      </w:r>
      <w:r>
        <w:t>. 481; Chappuis Sandoz 2008; Soubiran in Callebat 2012a, XLVIII-LXIV</w:t>
      </w:r>
    </w:p>
    <w:p w:rsidR="00402175" w:rsidRPr="00EE6EB7" w:rsidRDefault="00402175" w:rsidP="00402175">
      <w:pPr>
        <w:pStyle w:val="Heading2"/>
        <w:spacing w:before="0" w:beforeAutospacing="0" w:after="0" w:afterAutospacing="0"/>
        <w:ind w:hanging="284"/>
        <w:jc w:val="both"/>
        <w:rPr>
          <w:sz w:val="24"/>
        </w:rPr>
      </w:pPr>
      <w:r w:rsidRPr="00EE6EB7">
        <w:rPr>
          <w:sz w:val="24"/>
        </w:rPr>
        <w:t>Motive</w:t>
      </w:r>
      <w:r>
        <w:rPr>
          <w:sz w:val="24"/>
        </w:rPr>
        <w:t xml:space="preserve"> und Themenkomplexe </w:t>
      </w:r>
      <w:r w:rsidRPr="009C52D8">
        <w:rPr>
          <w:b w:val="0"/>
          <w:sz w:val="24"/>
        </w:rPr>
        <w:t>Helm 1954, 1908-1910;</w:t>
      </w:r>
      <w:r>
        <w:rPr>
          <w:sz w:val="24"/>
        </w:rPr>
        <w:t xml:space="preserve"> </w:t>
      </w:r>
      <w:r w:rsidRPr="00531855">
        <w:rPr>
          <w:b w:val="0"/>
          <w:sz w:val="24"/>
          <w:szCs w:val="24"/>
        </w:rPr>
        <w:t>O</w:t>
      </w:r>
      <w:r w:rsidRPr="00531855">
        <w:rPr>
          <w:b w:val="0"/>
          <w:bCs w:val="0"/>
          <w:sz w:val="24"/>
          <w:szCs w:val="24"/>
        </w:rPr>
        <w:t>’</w:t>
      </w:r>
      <w:r w:rsidRPr="00531855">
        <w:rPr>
          <w:b w:val="0"/>
          <w:sz w:val="24"/>
          <w:szCs w:val="24"/>
        </w:rPr>
        <w:t>Connor 1989, 54-89</w:t>
      </w:r>
    </w:p>
    <w:p w:rsidR="00402175" w:rsidRDefault="00402175" w:rsidP="00402175">
      <w:pPr>
        <w:pStyle w:val="Heading2"/>
        <w:spacing w:before="0" w:beforeAutospacing="0" w:after="0" w:afterAutospacing="0"/>
        <w:ind w:left="-284" w:firstLine="284"/>
        <w:jc w:val="both"/>
        <w:rPr>
          <w:sz w:val="24"/>
        </w:rPr>
      </w:pPr>
      <w:r>
        <w:rPr>
          <w:sz w:val="24"/>
        </w:rPr>
        <w:lastRenderedPageBreak/>
        <w:t xml:space="preserve">Agalmatophilie </w:t>
      </w:r>
      <w:r w:rsidRPr="00D12BB6">
        <w:rPr>
          <w:b w:val="0"/>
          <w:sz w:val="24"/>
          <w:szCs w:val="24"/>
          <w:lang w:val="it-IT"/>
        </w:rPr>
        <w:t>Michalopoulos 20</w:t>
      </w:r>
      <w:r>
        <w:rPr>
          <w:b w:val="0"/>
          <w:sz w:val="24"/>
          <w:szCs w:val="24"/>
          <w:lang w:val="it-IT"/>
        </w:rPr>
        <w:t>21b</w:t>
      </w:r>
    </w:p>
    <w:p w:rsidR="00402175" w:rsidRPr="00595BCE" w:rsidRDefault="00402175" w:rsidP="00402175">
      <w:pPr>
        <w:pStyle w:val="Heading2"/>
        <w:spacing w:before="0" w:beforeAutospacing="0" w:after="0" w:afterAutospacing="0"/>
        <w:ind w:left="-284" w:firstLine="284"/>
        <w:jc w:val="both"/>
        <w:rPr>
          <w:b w:val="0"/>
          <w:sz w:val="24"/>
        </w:rPr>
      </w:pPr>
      <w:r>
        <w:rPr>
          <w:sz w:val="24"/>
        </w:rPr>
        <w:t xml:space="preserve">Aischrologie </w:t>
      </w:r>
      <w:r>
        <w:rPr>
          <w:b w:val="0"/>
          <w:sz w:val="24"/>
        </w:rPr>
        <w:t>Siems 1974</w:t>
      </w:r>
    </w:p>
    <w:p w:rsidR="00402175" w:rsidRDefault="00402175" w:rsidP="00402175">
      <w:pPr>
        <w:pStyle w:val="Heading2"/>
        <w:spacing w:before="0" w:beforeAutospacing="0" w:after="0" w:afterAutospacing="0"/>
        <w:ind w:left="-284" w:firstLine="284"/>
        <w:jc w:val="both"/>
        <w:rPr>
          <w:sz w:val="24"/>
        </w:rPr>
      </w:pPr>
      <w:r>
        <w:rPr>
          <w:sz w:val="24"/>
        </w:rPr>
        <w:t xml:space="preserve">Dreifache Strafe </w:t>
      </w:r>
      <w:r w:rsidRPr="00DA47E5">
        <w:rPr>
          <w:b w:val="0"/>
          <w:sz w:val="24"/>
          <w:szCs w:val="24"/>
        </w:rPr>
        <w:t>Buchheit 1962,</w:t>
      </w:r>
      <w:r>
        <w:rPr>
          <w:b w:val="0"/>
          <w:sz w:val="24"/>
          <w:szCs w:val="24"/>
        </w:rPr>
        <w:t xml:space="preserve"> 87f.</w:t>
      </w:r>
    </w:p>
    <w:p w:rsidR="00402175" w:rsidRDefault="00402175" w:rsidP="00402175">
      <w:pPr>
        <w:pStyle w:val="Heading2"/>
        <w:spacing w:before="0" w:beforeAutospacing="0" w:after="0" w:afterAutospacing="0"/>
        <w:ind w:left="-284" w:firstLine="284"/>
        <w:jc w:val="both"/>
        <w:rPr>
          <w:sz w:val="24"/>
        </w:rPr>
      </w:pPr>
      <w:r>
        <w:rPr>
          <w:sz w:val="24"/>
        </w:rPr>
        <w:t xml:space="preserve">Erotische Früchte </w:t>
      </w:r>
      <w:r w:rsidRPr="009009EA">
        <w:rPr>
          <w:b w:val="0"/>
          <w:sz w:val="24"/>
          <w:szCs w:val="24"/>
        </w:rPr>
        <w:t>Michalopoulos 2017</w:t>
      </w:r>
    </w:p>
    <w:p w:rsidR="00402175" w:rsidRDefault="00402175" w:rsidP="00402175">
      <w:pPr>
        <w:pStyle w:val="Heading2"/>
        <w:spacing w:before="0" w:beforeAutospacing="0" w:after="0" w:afterAutospacing="0"/>
        <w:ind w:left="-284" w:firstLine="284"/>
        <w:jc w:val="both"/>
        <w:rPr>
          <w:b w:val="0"/>
          <w:bCs w:val="0"/>
          <w:sz w:val="24"/>
        </w:rPr>
      </w:pPr>
      <w:r w:rsidRPr="00EE6EB7">
        <w:rPr>
          <w:sz w:val="24"/>
        </w:rPr>
        <w:t xml:space="preserve">Frau </w:t>
      </w:r>
      <w:r w:rsidRPr="00DA47E5">
        <w:rPr>
          <w:b w:val="0"/>
          <w:sz w:val="24"/>
          <w:szCs w:val="24"/>
        </w:rPr>
        <w:t>Buchheit 1962,</w:t>
      </w:r>
      <w:r>
        <w:rPr>
          <w:b w:val="0"/>
          <w:sz w:val="24"/>
          <w:szCs w:val="24"/>
        </w:rPr>
        <w:t xml:space="preserve"> 88f.; </w:t>
      </w:r>
      <w:r w:rsidRPr="00655738">
        <w:rPr>
          <w:b w:val="0"/>
          <w:sz w:val="24"/>
          <w:szCs w:val="24"/>
        </w:rPr>
        <w:t>Chappuis</w:t>
      </w:r>
      <w:r w:rsidRPr="00EE6EB7">
        <w:rPr>
          <w:b w:val="0"/>
          <w:bCs w:val="0"/>
          <w:sz w:val="24"/>
        </w:rPr>
        <w:t xml:space="preserve"> Sandoz 2006</w:t>
      </w:r>
      <w:r>
        <w:rPr>
          <w:b w:val="0"/>
          <w:bCs w:val="0"/>
          <w:sz w:val="24"/>
        </w:rPr>
        <w:t>; Gärtner 2007, 170-179</w:t>
      </w:r>
    </w:p>
    <w:p w:rsidR="00402175" w:rsidRDefault="00402175" w:rsidP="00402175">
      <w:pPr>
        <w:pStyle w:val="Heading2"/>
        <w:spacing w:before="0" w:beforeAutospacing="0" w:after="0" w:afterAutospacing="0"/>
        <w:ind w:left="284" w:hanging="284"/>
        <w:jc w:val="both"/>
        <w:rPr>
          <w:b w:val="0"/>
          <w:sz w:val="24"/>
          <w:szCs w:val="24"/>
        </w:rPr>
      </w:pPr>
      <w:r>
        <w:rPr>
          <w:sz w:val="24"/>
        </w:rPr>
        <w:t xml:space="preserve">Göttervergleiche </w:t>
      </w:r>
      <w:r w:rsidRPr="00DA47E5">
        <w:rPr>
          <w:b w:val="0"/>
          <w:sz w:val="24"/>
          <w:szCs w:val="24"/>
        </w:rPr>
        <w:t>Buchheit 1962,</w:t>
      </w:r>
      <w:r>
        <w:rPr>
          <w:b w:val="0"/>
          <w:sz w:val="24"/>
          <w:szCs w:val="24"/>
        </w:rPr>
        <w:t xml:space="preserve"> 78-82; Gärtner 2007, 168-170; </w:t>
      </w:r>
      <w:r w:rsidRPr="00655738">
        <w:rPr>
          <w:b w:val="0"/>
          <w:sz w:val="24"/>
          <w:szCs w:val="24"/>
        </w:rPr>
        <w:t>Sandoz</w:t>
      </w:r>
      <w:r>
        <w:rPr>
          <w:b w:val="0"/>
          <w:sz w:val="24"/>
          <w:szCs w:val="24"/>
        </w:rPr>
        <w:t xml:space="preserve"> 2011; </w:t>
      </w:r>
      <w:r w:rsidRPr="00485585">
        <w:rPr>
          <w:b w:val="0"/>
          <w:sz w:val="24"/>
          <w:szCs w:val="24"/>
        </w:rPr>
        <w:t>Travillian</w:t>
      </w:r>
      <w:r w:rsidRPr="00485585">
        <w:rPr>
          <w:b w:val="0"/>
          <w:sz w:val="24"/>
          <w:szCs w:val="24"/>
          <w:lang w:val="it-IT"/>
        </w:rPr>
        <w:t xml:space="preserve"> 2011, 114; </w:t>
      </w:r>
      <w:r w:rsidRPr="00BC4CAD">
        <w:rPr>
          <w:b w:val="0"/>
          <w:sz w:val="24"/>
          <w:szCs w:val="24"/>
          <w:lang w:val="it-IT"/>
        </w:rPr>
        <w:t xml:space="preserve">Michalopoulos 2014b, </w:t>
      </w:r>
      <w:r>
        <w:rPr>
          <w:b w:val="0"/>
          <w:sz w:val="24"/>
          <w:szCs w:val="24"/>
        </w:rPr>
        <w:t xml:space="preserve">104-127; </w:t>
      </w:r>
      <w:r w:rsidRPr="009009EA">
        <w:rPr>
          <w:b w:val="0"/>
          <w:sz w:val="24"/>
          <w:szCs w:val="24"/>
        </w:rPr>
        <w:t>Michalopoulos 2017</w:t>
      </w:r>
    </w:p>
    <w:p w:rsidR="00402175" w:rsidRPr="00EE6EB7" w:rsidRDefault="00402175" w:rsidP="00402175">
      <w:pPr>
        <w:jc w:val="both"/>
      </w:pPr>
      <w:r w:rsidRPr="00EE6EB7">
        <w:rPr>
          <w:b/>
          <w:bCs/>
        </w:rPr>
        <w:t xml:space="preserve">Hölzerne Gestalt </w:t>
      </w:r>
      <w:r w:rsidRPr="00EE6EB7">
        <w:t>O</w:t>
      </w:r>
      <w:r w:rsidRPr="00EE6EB7">
        <w:rPr>
          <w:b/>
          <w:bCs/>
        </w:rPr>
        <w:t>’</w:t>
      </w:r>
      <w:r w:rsidRPr="00EE6EB7">
        <w:t>Connor 1989, 182-85</w:t>
      </w:r>
    </w:p>
    <w:p w:rsidR="00402175" w:rsidRDefault="00402175" w:rsidP="00402175">
      <w:pPr>
        <w:pStyle w:val="Heading2"/>
        <w:spacing w:before="0" w:beforeAutospacing="0" w:after="0" w:afterAutospacing="0"/>
        <w:ind w:left="-284" w:firstLine="284"/>
        <w:jc w:val="both"/>
        <w:rPr>
          <w:sz w:val="24"/>
        </w:rPr>
      </w:pPr>
      <w:r>
        <w:rPr>
          <w:sz w:val="24"/>
        </w:rPr>
        <w:t xml:space="preserve">Mythologische Beispiele </w:t>
      </w:r>
      <w:r w:rsidRPr="009009EA">
        <w:rPr>
          <w:b w:val="0"/>
          <w:sz w:val="24"/>
          <w:szCs w:val="24"/>
        </w:rPr>
        <w:t>Michalopoulos 2014a</w:t>
      </w:r>
      <w:r>
        <w:rPr>
          <w:b w:val="0"/>
          <w:sz w:val="24"/>
          <w:szCs w:val="24"/>
        </w:rPr>
        <w:t>, 39-52. 62</w:t>
      </w:r>
    </w:p>
    <w:p w:rsidR="00402175" w:rsidRPr="001D2F34" w:rsidRDefault="00402175" w:rsidP="00402175">
      <w:pPr>
        <w:pStyle w:val="Heading2"/>
        <w:spacing w:before="0" w:beforeAutospacing="0" w:after="0" w:afterAutospacing="0"/>
        <w:ind w:left="-284" w:firstLine="284"/>
        <w:jc w:val="both"/>
        <w:rPr>
          <w:b w:val="0"/>
          <w:sz w:val="24"/>
        </w:rPr>
      </w:pPr>
      <w:r>
        <w:rPr>
          <w:sz w:val="24"/>
        </w:rPr>
        <w:t xml:space="preserve">Priamel </w:t>
      </w:r>
      <w:r>
        <w:rPr>
          <w:b w:val="0"/>
          <w:sz w:val="24"/>
        </w:rPr>
        <w:t>Kröhling 1935, 56. 66. 67. 71</w:t>
      </w:r>
    </w:p>
    <w:p w:rsidR="00402175" w:rsidRDefault="00402175" w:rsidP="00402175">
      <w:pPr>
        <w:pStyle w:val="Heading2"/>
        <w:spacing w:before="0" w:beforeAutospacing="0" w:after="0" w:afterAutospacing="0"/>
        <w:ind w:left="284" w:hanging="284"/>
        <w:jc w:val="both"/>
        <w:rPr>
          <w:b w:val="0"/>
          <w:sz w:val="24"/>
          <w:szCs w:val="24"/>
        </w:rPr>
      </w:pPr>
      <w:r>
        <w:rPr>
          <w:sz w:val="24"/>
        </w:rPr>
        <w:t xml:space="preserve">Rätsel </w:t>
      </w:r>
      <w:r w:rsidRPr="00F40034">
        <w:rPr>
          <w:b w:val="0"/>
          <w:sz w:val="24"/>
          <w:szCs w:val="24"/>
        </w:rPr>
        <w:t xml:space="preserve">Ohlert </w:t>
      </w:r>
      <w:r>
        <w:rPr>
          <w:b w:val="0"/>
          <w:sz w:val="24"/>
          <w:szCs w:val="24"/>
        </w:rPr>
        <w:t xml:space="preserve">1897; </w:t>
      </w:r>
      <w:r w:rsidRPr="00DA47E5">
        <w:rPr>
          <w:b w:val="0"/>
          <w:sz w:val="24"/>
          <w:szCs w:val="24"/>
        </w:rPr>
        <w:t>Buchheit 1962,</w:t>
      </w:r>
      <w:r>
        <w:rPr>
          <w:b w:val="0"/>
          <w:sz w:val="24"/>
          <w:szCs w:val="24"/>
        </w:rPr>
        <w:t xml:space="preserve"> 82-87; </w:t>
      </w:r>
      <w:r w:rsidRPr="00485585">
        <w:rPr>
          <w:b w:val="0"/>
          <w:sz w:val="24"/>
          <w:szCs w:val="24"/>
        </w:rPr>
        <w:t>Travillian</w:t>
      </w:r>
      <w:r w:rsidRPr="00485585">
        <w:rPr>
          <w:b w:val="0"/>
          <w:sz w:val="24"/>
          <w:szCs w:val="24"/>
          <w:lang w:val="it-IT"/>
        </w:rPr>
        <w:t xml:space="preserve"> 2011, 114; </w:t>
      </w:r>
      <w:r w:rsidRPr="007D620A">
        <w:rPr>
          <w:b w:val="0"/>
          <w:sz w:val="24"/>
          <w:szCs w:val="24"/>
        </w:rPr>
        <w:t>Chappuis Sandoz</w:t>
      </w:r>
      <w:r>
        <w:rPr>
          <w:b w:val="0"/>
          <w:sz w:val="24"/>
          <w:szCs w:val="24"/>
        </w:rPr>
        <w:t xml:space="preserve"> 2019, 250-252</w:t>
      </w:r>
    </w:p>
    <w:p w:rsidR="00402175" w:rsidRDefault="00402175" w:rsidP="00402175">
      <w:pPr>
        <w:pStyle w:val="Heading2"/>
        <w:spacing w:before="0" w:beforeAutospacing="0" w:after="0" w:afterAutospacing="0"/>
        <w:ind w:left="-284" w:firstLine="284"/>
        <w:jc w:val="both"/>
        <w:rPr>
          <w:b w:val="0"/>
          <w:sz w:val="24"/>
          <w:szCs w:val="24"/>
        </w:rPr>
      </w:pPr>
      <w:r>
        <w:rPr>
          <w:sz w:val="24"/>
        </w:rPr>
        <w:t xml:space="preserve">Spott auf Körperfehler </w:t>
      </w:r>
      <w:r w:rsidRPr="00DA47E5">
        <w:rPr>
          <w:b w:val="0"/>
          <w:sz w:val="24"/>
          <w:szCs w:val="24"/>
        </w:rPr>
        <w:t>Buchheit 1962,</w:t>
      </w:r>
      <w:r>
        <w:rPr>
          <w:b w:val="0"/>
          <w:sz w:val="24"/>
          <w:szCs w:val="24"/>
        </w:rPr>
        <w:t xml:space="preserve"> 89-91; </w:t>
      </w:r>
      <w:r w:rsidRPr="009009EA">
        <w:rPr>
          <w:b w:val="0"/>
          <w:sz w:val="24"/>
          <w:szCs w:val="24"/>
        </w:rPr>
        <w:t>Michalopoulos</w:t>
      </w:r>
      <w:r>
        <w:rPr>
          <w:b w:val="0"/>
          <w:sz w:val="24"/>
          <w:szCs w:val="24"/>
        </w:rPr>
        <w:t xml:space="preserve"> 2018</w:t>
      </w:r>
    </w:p>
    <w:p w:rsidR="00402175" w:rsidRPr="00EB3C9E" w:rsidRDefault="00402175" w:rsidP="00402175">
      <w:pPr>
        <w:pStyle w:val="Heading2"/>
        <w:spacing w:before="0" w:beforeAutospacing="0" w:after="0" w:afterAutospacing="0"/>
        <w:ind w:left="-284" w:firstLine="284"/>
        <w:jc w:val="both"/>
        <w:rPr>
          <w:b w:val="0"/>
          <w:sz w:val="24"/>
        </w:rPr>
      </w:pPr>
      <w:r>
        <w:rPr>
          <w:sz w:val="24"/>
        </w:rPr>
        <w:t xml:space="preserve">Sprachreflexion </w:t>
      </w:r>
      <w:r>
        <w:rPr>
          <w:b w:val="0"/>
          <w:sz w:val="24"/>
        </w:rPr>
        <w:t xml:space="preserve">Gärtner 2007, 147-150; </w:t>
      </w:r>
      <w:r w:rsidRPr="00C96B3B">
        <w:rPr>
          <w:b w:val="0"/>
          <w:sz w:val="24"/>
          <w:szCs w:val="24"/>
          <w:lang w:val="it-IT"/>
        </w:rPr>
        <w:t>Michalopoulos 2014b,</w:t>
      </w:r>
      <w:r>
        <w:rPr>
          <w:b w:val="0"/>
          <w:sz w:val="24"/>
          <w:szCs w:val="24"/>
          <w:lang w:val="it-IT"/>
        </w:rPr>
        <w:t xml:space="preserve"> 57-62</w:t>
      </w:r>
    </w:p>
    <w:p w:rsidR="00402175" w:rsidRPr="00EB3C9E" w:rsidRDefault="00402175" w:rsidP="00402175">
      <w:pPr>
        <w:pStyle w:val="Heading2"/>
        <w:spacing w:before="0" w:beforeAutospacing="0" w:after="0" w:afterAutospacing="0"/>
        <w:ind w:left="-284" w:firstLine="284"/>
        <w:jc w:val="both"/>
        <w:rPr>
          <w:b w:val="0"/>
          <w:sz w:val="24"/>
        </w:rPr>
      </w:pPr>
      <w:r>
        <w:rPr>
          <w:sz w:val="24"/>
        </w:rPr>
        <w:t>Strafandrohung</w:t>
      </w:r>
      <w:r>
        <w:rPr>
          <w:b w:val="0"/>
          <w:sz w:val="24"/>
        </w:rPr>
        <w:t xml:space="preserve"> </w:t>
      </w:r>
      <w:r w:rsidRPr="00EB3C9E">
        <w:rPr>
          <w:b w:val="0"/>
          <w:sz w:val="24"/>
        </w:rPr>
        <w:t>Gärtner 2007,</w:t>
      </w:r>
      <w:r>
        <w:rPr>
          <w:b w:val="0"/>
          <w:sz w:val="24"/>
        </w:rPr>
        <w:t xml:space="preserve"> 155</w:t>
      </w:r>
    </w:p>
    <w:p w:rsidR="00402175" w:rsidRDefault="00402175" w:rsidP="00402175">
      <w:pPr>
        <w:pStyle w:val="Heading2"/>
        <w:spacing w:before="0" w:beforeAutospacing="0" w:after="0" w:afterAutospacing="0"/>
        <w:ind w:left="-284" w:firstLine="284"/>
        <w:jc w:val="both"/>
        <w:rPr>
          <w:sz w:val="24"/>
        </w:rPr>
      </w:pPr>
      <w:r>
        <w:rPr>
          <w:sz w:val="24"/>
        </w:rPr>
        <w:t xml:space="preserve">Verwünschung </w:t>
      </w:r>
      <w:r w:rsidRPr="00DA47E5">
        <w:rPr>
          <w:b w:val="0"/>
          <w:sz w:val="24"/>
          <w:szCs w:val="24"/>
        </w:rPr>
        <w:t>Buchheit 1962,</w:t>
      </w:r>
      <w:r>
        <w:rPr>
          <w:b w:val="0"/>
          <w:sz w:val="24"/>
          <w:szCs w:val="24"/>
        </w:rPr>
        <w:t xml:space="preserve"> 93-96; </w:t>
      </w:r>
      <w:r w:rsidRPr="00485585">
        <w:rPr>
          <w:b w:val="0"/>
          <w:sz w:val="24"/>
          <w:szCs w:val="24"/>
        </w:rPr>
        <w:t>Travillian</w:t>
      </w:r>
      <w:r w:rsidRPr="00485585">
        <w:rPr>
          <w:b w:val="0"/>
          <w:sz w:val="24"/>
          <w:szCs w:val="24"/>
          <w:lang w:val="it-IT"/>
        </w:rPr>
        <w:t xml:space="preserve"> 2011, 11</w:t>
      </w:r>
      <w:r>
        <w:rPr>
          <w:b w:val="0"/>
          <w:sz w:val="24"/>
          <w:szCs w:val="24"/>
          <w:lang w:val="it-IT"/>
        </w:rPr>
        <w:t>5f.</w:t>
      </w:r>
    </w:p>
    <w:p w:rsidR="00402175" w:rsidRDefault="00402175" w:rsidP="00402175">
      <w:pPr>
        <w:pStyle w:val="Heading2"/>
        <w:spacing w:before="0" w:beforeAutospacing="0" w:after="0" w:afterAutospacing="0"/>
        <w:ind w:left="-284" w:firstLine="284"/>
        <w:jc w:val="both"/>
        <w:rPr>
          <w:sz w:val="24"/>
        </w:rPr>
      </w:pPr>
      <w:r w:rsidRPr="007C0BB2">
        <w:rPr>
          <w:i/>
          <w:sz w:val="24"/>
        </w:rPr>
        <w:t>vetula</w:t>
      </w:r>
      <w:r>
        <w:rPr>
          <w:sz w:val="24"/>
        </w:rPr>
        <w:t xml:space="preserve"> </w:t>
      </w:r>
      <w:r w:rsidRPr="00DA47E5">
        <w:rPr>
          <w:b w:val="0"/>
          <w:sz w:val="24"/>
          <w:szCs w:val="24"/>
        </w:rPr>
        <w:t>Buchheit 1962,</w:t>
      </w:r>
      <w:r>
        <w:rPr>
          <w:b w:val="0"/>
          <w:sz w:val="24"/>
          <w:szCs w:val="24"/>
        </w:rPr>
        <w:t xml:space="preserve"> 88f.; </w:t>
      </w:r>
      <w:r w:rsidRPr="00485585">
        <w:rPr>
          <w:b w:val="0"/>
          <w:sz w:val="24"/>
          <w:szCs w:val="24"/>
        </w:rPr>
        <w:t>Travillian</w:t>
      </w:r>
      <w:r w:rsidRPr="00485585">
        <w:rPr>
          <w:b w:val="0"/>
          <w:sz w:val="24"/>
          <w:szCs w:val="24"/>
          <w:lang w:val="it-IT"/>
        </w:rPr>
        <w:t xml:space="preserve"> 2011, 11</w:t>
      </w:r>
      <w:r>
        <w:rPr>
          <w:b w:val="0"/>
          <w:sz w:val="24"/>
          <w:szCs w:val="24"/>
          <w:lang w:val="it-IT"/>
        </w:rPr>
        <w:t xml:space="preserve">5; </w:t>
      </w:r>
      <w:r w:rsidRPr="00C96B3B">
        <w:rPr>
          <w:b w:val="0"/>
          <w:sz w:val="24"/>
          <w:szCs w:val="24"/>
          <w:lang w:val="it-IT"/>
        </w:rPr>
        <w:t>Michalopoulos 2014b,</w:t>
      </w:r>
      <w:r>
        <w:rPr>
          <w:b w:val="0"/>
          <w:sz w:val="24"/>
          <w:szCs w:val="24"/>
          <w:lang w:val="it-IT"/>
        </w:rPr>
        <w:t xml:space="preserve"> 53-57</w:t>
      </w:r>
    </w:p>
    <w:p w:rsidR="00402175" w:rsidRPr="00EE6EB7" w:rsidRDefault="00402175" w:rsidP="00402175">
      <w:pPr>
        <w:pStyle w:val="Heading2"/>
        <w:spacing w:before="0" w:beforeAutospacing="0" w:after="0" w:afterAutospacing="0"/>
        <w:ind w:left="284" w:hanging="284"/>
        <w:jc w:val="both"/>
        <w:rPr>
          <w:sz w:val="24"/>
        </w:rPr>
      </w:pPr>
      <w:r>
        <w:rPr>
          <w:sz w:val="24"/>
        </w:rPr>
        <w:t xml:space="preserve">Weihgedicht </w:t>
      </w:r>
      <w:r w:rsidRPr="00DA47E5">
        <w:rPr>
          <w:b w:val="0"/>
          <w:sz w:val="24"/>
          <w:szCs w:val="24"/>
        </w:rPr>
        <w:t>Buchheit 1962,</w:t>
      </w:r>
      <w:r>
        <w:rPr>
          <w:b w:val="0"/>
          <w:sz w:val="24"/>
          <w:szCs w:val="24"/>
        </w:rPr>
        <w:t xml:space="preserve"> 74-78; Kloss 2003, 476f.; </w:t>
      </w:r>
      <w:r>
        <w:rPr>
          <w:b w:val="0"/>
          <w:sz w:val="24"/>
        </w:rPr>
        <w:t xml:space="preserve">Gärtner 2007, 150; </w:t>
      </w:r>
      <w:r w:rsidRPr="00485585">
        <w:rPr>
          <w:b w:val="0"/>
          <w:sz w:val="24"/>
          <w:szCs w:val="24"/>
        </w:rPr>
        <w:t>Travillian</w:t>
      </w:r>
      <w:r w:rsidRPr="00485585">
        <w:rPr>
          <w:b w:val="0"/>
          <w:sz w:val="24"/>
          <w:szCs w:val="24"/>
          <w:lang w:val="it-IT"/>
        </w:rPr>
        <w:t xml:space="preserve"> 2011,</w:t>
      </w:r>
      <w:r>
        <w:rPr>
          <w:b w:val="0"/>
          <w:sz w:val="24"/>
          <w:szCs w:val="24"/>
          <w:lang w:val="it-IT"/>
        </w:rPr>
        <w:t xml:space="preserve"> 114; </w:t>
      </w:r>
      <w:r w:rsidRPr="00C6119A">
        <w:rPr>
          <w:b w:val="0"/>
          <w:sz w:val="24"/>
          <w:szCs w:val="24"/>
        </w:rPr>
        <w:t>Chappuis Sandoz 201</w:t>
      </w:r>
      <w:r>
        <w:rPr>
          <w:b w:val="0"/>
          <w:sz w:val="24"/>
          <w:szCs w:val="24"/>
        </w:rPr>
        <w:t>4, 293</w:t>
      </w:r>
    </w:p>
    <w:p w:rsidR="00402175" w:rsidRDefault="00402175" w:rsidP="00402175">
      <w:pPr>
        <w:pStyle w:val="Heading2"/>
        <w:spacing w:before="0" w:beforeAutospacing="0" w:after="0" w:afterAutospacing="0"/>
        <w:ind w:hanging="284"/>
        <w:jc w:val="both"/>
        <w:rPr>
          <w:b w:val="0"/>
          <w:bCs w:val="0"/>
          <w:sz w:val="24"/>
        </w:rPr>
      </w:pPr>
      <w:r w:rsidRPr="00EE6EB7">
        <w:rPr>
          <w:sz w:val="24"/>
        </w:rPr>
        <w:t xml:space="preserve">Nachleben: </w:t>
      </w:r>
      <w:r w:rsidRPr="00EE6EB7">
        <w:rPr>
          <w:b w:val="0"/>
          <w:bCs w:val="0"/>
          <w:sz w:val="24"/>
        </w:rPr>
        <w:t>Goldberg 1992, 43f.</w:t>
      </w:r>
      <w:r>
        <w:rPr>
          <w:b w:val="0"/>
          <w:bCs w:val="0"/>
          <w:sz w:val="24"/>
        </w:rPr>
        <w:t xml:space="preserve">; Höschele 2010b; </w:t>
      </w:r>
      <w:r w:rsidRPr="00485585">
        <w:rPr>
          <w:b w:val="0"/>
          <w:sz w:val="24"/>
          <w:szCs w:val="24"/>
        </w:rPr>
        <w:t>Travillian</w:t>
      </w:r>
      <w:r w:rsidRPr="00485585">
        <w:rPr>
          <w:b w:val="0"/>
          <w:sz w:val="24"/>
          <w:szCs w:val="24"/>
          <w:lang w:val="it-IT"/>
        </w:rPr>
        <w:t xml:space="preserve"> 2011, 114; </w:t>
      </w:r>
      <w:r w:rsidRPr="00EF11B6">
        <w:rPr>
          <w:b w:val="0"/>
          <w:sz w:val="24"/>
          <w:szCs w:val="24"/>
          <w:lang w:val="it-IT"/>
        </w:rPr>
        <w:t>O’Connor 2019, 550-553</w:t>
      </w:r>
      <w:r>
        <w:rPr>
          <w:b w:val="0"/>
          <w:sz w:val="24"/>
          <w:szCs w:val="24"/>
          <w:lang w:val="it-IT"/>
        </w:rPr>
        <w:t>; Willenberg 1979; Willenberg 2010</w:t>
      </w:r>
    </w:p>
    <w:p w:rsidR="00402175" w:rsidRDefault="00402175" w:rsidP="00402175">
      <w:pPr>
        <w:pStyle w:val="Heading2"/>
        <w:spacing w:before="0" w:beforeAutospacing="0" w:after="0" w:afterAutospacing="0"/>
        <w:ind w:left="-284" w:firstLine="284"/>
        <w:jc w:val="both"/>
        <w:rPr>
          <w:bCs w:val="0"/>
          <w:sz w:val="24"/>
        </w:rPr>
      </w:pPr>
      <w:r>
        <w:rPr>
          <w:bCs w:val="0"/>
          <w:sz w:val="24"/>
        </w:rPr>
        <w:t>Antike</w:t>
      </w:r>
    </w:p>
    <w:p w:rsidR="00402175" w:rsidRPr="00485585" w:rsidRDefault="00402175" w:rsidP="00402175">
      <w:pPr>
        <w:pStyle w:val="Heading2"/>
        <w:spacing w:before="0" w:beforeAutospacing="0" w:after="0" w:afterAutospacing="0"/>
        <w:ind w:left="-284" w:firstLine="567"/>
        <w:jc w:val="both"/>
        <w:rPr>
          <w:b w:val="0"/>
          <w:bCs w:val="0"/>
          <w:sz w:val="24"/>
        </w:rPr>
      </w:pPr>
      <w:r>
        <w:rPr>
          <w:bCs w:val="0"/>
          <w:sz w:val="24"/>
        </w:rPr>
        <w:t xml:space="preserve">Catull </w:t>
      </w:r>
      <w:r>
        <w:rPr>
          <w:b w:val="0"/>
          <w:bCs w:val="0"/>
          <w:sz w:val="24"/>
        </w:rPr>
        <w:t>Uden 2007</w:t>
      </w:r>
    </w:p>
    <w:p w:rsidR="004B6A6F" w:rsidRPr="004B6A6F" w:rsidRDefault="004B6A6F" w:rsidP="00402175">
      <w:pPr>
        <w:pStyle w:val="Heading2"/>
        <w:spacing w:before="0" w:beforeAutospacing="0" w:after="0" w:afterAutospacing="0"/>
        <w:ind w:left="-284" w:firstLine="567"/>
        <w:jc w:val="both"/>
        <w:rPr>
          <w:b w:val="0"/>
          <w:bCs w:val="0"/>
          <w:sz w:val="24"/>
        </w:rPr>
      </w:pPr>
      <w:r>
        <w:rPr>
          <w:bCs w:val="0"/>
          <w:sz w:val="24"/>
        </w:rPr>
        <w:t xml:space="preserve">CIL 11,3682 = CLE 1505 </w:t>
      </w:r>
      <w:r>
        <w:rPr>
          <w:b w:val="0"/>
          <w:bCs w:val="0"/>
          <w:sz w:val="24"/>
        </w:rPr>
        <w:t>Buchheit 1962, 122.</w:t>
      </w:r>
    </w:p>
    <w:p w:rsidR="00402175" w:rsidRPr="00EE6EB7" w:rsidRDefault="00402175" w:rsidP="00402175">
      <w:pPr>
        <w:pStyle w:val="Heading2"/>
        <w:spacing w:before="0" w:beforeAutospacing="0" w:after="0" w:afterAutospacing="0"/>
        <w:ind w:left="-284" w:firstLine="567"/>
        <w:jc w:val="both"/>
        <w:rPr>
          <w:b w:val="0"/>
          <w:bCs w:val="0"/>
          <w:sz w:val="24"/>
        </w:rPr>
      </w:pPr>
      <w:r w:rsidRPr="00566215">
        <w:rPr>
          <w:bCs w:val="0"/>
          <w:sz w:val="24"/>
        </w:rPr>
        <w:t>Sidonius Apollinaris</w:t>
      </w:r>
      <w:r w:rsidR="004B6A6F">
        <w:rPr>
          <w:b w:val="0"/>
          <w:bCs w:val="0"/>
          <w:sz w:val="24"/>
        </w:rPr>
        <w:t xml:space="preserve"> Santeli</w:t>
      </w:r>
      <w:r>
        <w:rPr>
          <w:b w:val="0"/>
          <w:bCs w:val="0"/>
          <w:sz w:val="24"/>
        </w:rPr>
        <w:t>a 1999</w:t>
      </w:r>
    </w:p>
    <w:p w:rsidR="00402175" w:rsidRDefault="00402175" w:rsidP="00402175">
      <w:pPr>
        <w:ind w:left="568" w:hanging="284"/>
        <w:jc w:val="both"/>
      </w:pPr>
      <w:r w:rsidRPr="00EE6EB7">
        <w:rPr>
          <w:b/>
          <w:bCs/>
        </w:rPr>
        <w:t xml:space="preserve">Ausonius: </w:t>
      </w:r>
      <w:r w:rsidRPr="00EE6EB7">
        <w:t>Buchheit 1962, 122f.</w:t>
      </w:r>
      <w:r>
        <w:t xml:space="preserve">; Dräger 2001, 187-207; Gärtner 2007, 149; </w:t>
      </w:r>
      <w:r>
        <w:rPr>
          <w:bCs/>
        </w:rPr>
        <w:t>Willenberg 2010, 19f.</w:t>
      </w:r>
    </w:p>
    <w:p w:rsidR="00402175" w:rsidRDefault="00402175" w:rsidP="00402175">
      <w:pPr>
        <w:ind w:left="-284" w:firstLine="284"/>
        <w:jc w:val="both"/>
      </w:pPr>
      <w:r>
        <w:rPr>
          <w:b/>
          <w:bCs/>
        </w:rPr>
        <w:t xml:space="preserve">Ausgaben </w:t>
      </w:r>
      <w:r>
        <w:rPr>
          <w:bCs/>
        </w:rPr>
        <w:t xml:space="preserve">Wernicke 1853, 15-23; </w:t>
      </w:r>
      <w:r>
        <w:t>Callebat 2012a´, LXXXV</w:t>
      </w:r>
    </w:p>
    <w:p w:rsidR="00402175" w:rsidRPr="005B3D06" w:rsidRDefault="00402175" w:rsidP="00402175">
      <w:pPr>
        <w:ind w:left="-284" w:firstLine="567"/>
        <w:jc w:val="both"/>
      </w:pPr>
      <w:r>
        <w:rPr>
          <w:b/>
          <w:bCs/>
        </w:rPr>
        <w:t xml:space="preserve">Avanzì, Girolamo </w:t>
      </w:r>
      <w:r>
        <w:rPr>
          <w:bCs/>
        </w:rPr>
        <w:t>Fumagalli 2004</w:t>
      </w:r>
    </w:p>
    <w:p w:rsidR="00402175" w:rsidRDefault="00402175" w:rsidP="00402175">
      <w:pPr>
        <w:ind w:left="-284" w:firstLine="284"/>
        <w:jc w:val="both"/>
      </w:pPr>
      <w:r>
        <w:rPr>
          <w:b/>
          <w:bCs/>
        </w:rPr>
        <w:t xml:space="preserve">Renaissance </w:t>
      </w:r>
      <w:r w:rsidRPr="004729A0">
        <w:t>Calì 1893,</w:t>
      </w:r>
      <w:r>
        <w:t xml:space="preserve"> 89-110; Smet/Ford 1997</w:t>
      </w:r>
    </w:p>
    <w:p w:rsidR="00402175" w:rsidRDefault="00402175" w:rsidP="00402175">
      <w:pPr>
        <w:ind w:left="-284" w:firstLine="567"/>
        <w:jc w:val="both"/>
        <w:rPr>
          <w:b/>
          <w:bCs/>
        </w:rPr>
      </w:pPr>
      <w:r>
        <w:rPr>
          <w:b/>
          <w:bCs/>
        </w:rPr>
        <w:t xml:space="preserve">Vergil-Ausgaben </w:t>
      </w:r>
      <w:r>
        <w:t>Kallendorf 2018, 160</w:t>
      </w:r>
    </w:p>
    <w:p w:rsidR="00402175" w:rsidRPr="00002530" w:rsidRDefault="00402175" w:rsidP="00402175">
      <w:pPr>
        <w:ind w:left="-284" w:firstLine="567"/>
        <w:jc w:val="both"/>
        <w:rPr>
          <w:bCs/>
        </w:rPr>
      </w:pPr>
      <w:r>
        <w:rPr>
          <w:b/>
          <w:bCs/>
        </w:rPr>
        <w:t xml:space="preserve">Kommentare </w:t>
      </w:r>
      <w:r>
        <w:rPr>
          <w:bCs/>
        </w:rPr>
        <w:t>Hausmann 1980</w:t>
      </w:r>
    </w:p>
    <w:p w:rsidR="00402175" w:rsidRPr="007E6A48" w:rsidRDefault="00402175" w:rsidP="00402175">
      <w:pPr>
        <w:ind w:left="-284" w:firstLine="567"/>
        <w:jc w:val="both"/>
        <w:rPr>
          <w:b/>
          <w:bCs/>
        </w:rPr>
      </w:pPr>
      <w:r>
        <w:rPr>
          <w:b/>
          <w:bCs/>
        </w:rPr>
        <w:t xml:space="preserve">Bildliche Darstellungen </w:t>
      </w:r>
      <w:r>
        <w:t>Le Bihan 1999</w:t>
      </w:r>
    </w:p>
    <w:p w:rsidR="00C72A49" w:rsidRPr="007E6A48" w:rsidRDefault="00C72A49" w:rsidP="00C72A49">
      <w:pPr>
        <w:ind w:left="568" w:hanging="284"/>
        <w:jc w:val="both"/>
        <w:rPr>
          <w:bCs/>
        </w:rPr>
      </w:pPr>
      <w:r>
        <w:rPr>
          <w:b/>
          <w:bCs/>
        </w:rPr>
        <w:t xml:space="preserve">Beccadelli (Panormita), Antonio, </w:t>
      </w:r>
      <w:r w:rsidRPr="00B04302">
        <w:rPr>
          <w:b/>
          <w:bCs/>
          <w:i/>
        </w:rPr>
        <w:t>Hermaphroditus</w:t>
      </w:r>
      <w:r>
        <w:rPr>
          <w:bCs/>
        </w:rPr>
        <w:t xml:space="preserve"> O’Connor 1997; O’Connor 2001, </w:t>
      </w:r>
      <w:r w:rsidR="008C3DA8">
        <w:rPr>
          <w:bCs/>
        </w:rPr>
        <w:t xml:space="preserve">Höschele 2010b, 752f.; </w:t>
      </w:r>
      <w:r>
        <w:rPr>
          <w:bCs/>
        </w:rPr>
        <w:t>Willenberg 2010, 92-94</w:t>
      </w:r>
    </w:p>
    <w:p w:rsidR="00402175" w:rsidRDefault="00402175" w:rsidP="00402175">
      <w:pPr>
        <w:ind w:left="-284" w:firstLine="567"/>
        <w:jc w:val="both"/>
        <w:rPr>
          <w:b/>
          <w:bCs/>
        </w:rPr>
      </w:pPr>
      <w:r>
        <w:rPr>
          <w:b/>
          <w:bCs/>
        </w:rPr>
        <w:t xml:space="preserve">Bembo, Pietro </w:t>
      </w:r>
      <w:r>
        <w:rPr>
          <w:color w:val="000000"/>
        </w:rPr>
        <w:t>Salerni 1980; Willenberg 2010, 99-101</w:t>
      </w:r>
    </w:p>
    <w:p w:rsidR="00402175" w:rsidRPr="00002530" w:rsidRDefault="00402175" w:rsidP="00402175">
      <w:pPr>
        <w:ind w:left="-284" w:firstLine="567"/>
        <w:jc w:val="both"/>
        <w:rPr>
          <w:bCs/>
        </w:rPr>
      </w:pPr>
      <w:r>
        <w:rPr>
          <w:b/>
          <w:bCs/>
        </w:rPr>
        <w:t xml:space="preserve">Brant, Sebastian </w:t>
      </w:r>
      <w:r>
        <w:rPr>
          <w:bCs/>
        </w:rPr>
        <w:t>Henkel 2010; Willenberg 2010, 172-174. 204-206</w:t>
      </w:r>
    </w:p>
    <w:p w:rsidR="00402175" w:rsidRDefault="00402175" w:rsidP="00402175">
      <w:pPr>
        <w:ind w:left="-284" w:firstLine="567"/>
        <w:jc w:val="both"/>
        <w:rPr>
          <w:b/>
          <w:bCs/>
        </w:rPr>
      </w:pPr>
      <w:r>
        <w:rPr>
          <w:b/>
          <w:bCs/>
        </w:rPr>
        <w:t xml:space="preserve">Cordus, Euricius </w:t>
      </w:r>
      <w:r>
        <w:rPr>
          <w:bCs/>
        </w:rPr>
        <w:t>Willenberg 2010, 138-140</w:t>
      </w:r>
    </w:p>
    <w:p w:rsidR="00402175" w:rsidRDefault="00402175" w:rsidP="00402175">
      <w:pPr>
        <w:ind w:left="-284" w:firstLine="567"/>
        <w:jc w:val="both"/>
        <w:rPr>
          <w:b/>
          <w:bCs/>
        </w:rPr>
      </w:pPr>
      <w:r>
        <w:rPr>
          <w:b/>
          <w:bCs/>
        </w:rPr>
        <w:t xml:space="preserve">Erasmus von Rotterdam </w:t>
      </w:r>
      <w:r>
        <w:rPr>
          <w:bCs/>
        </w:rPr>
        <w:t>Willenberg 2010, 114-117</w:t>
      </w:r>
    </w:p>
    <w:p w:rsidR="00402175" w:rsidRPr="00100DEF" w:rsidRDefault="00402175" w:rsidP="00402175">
      <w:pPr>
        <w:ind w:left="-284" w:firstLine="567"/>
        <w:jc w:val="both"/>
        <w:rPr>
          <w:bCs/>
        </w:rPr>
      </w:pPr>
      <w:r>
        <w:rPr>
          <w:b/>
          <w:bCs/>
        </w:rPr>
        <w:t xml:space="preserve">Massimo, Pacifico </w:t>
      </w:r>
      <w:r>
        <w:rPr>
          <w:bCs/>
        </w:rPr>
        <w:t>Willenberg 2010, 95-99</w:t>
      </w:r>
    </w:p>
    <w:p w:rsidR="00402175" w:rsidRPr="001C4A8F" w:rsidRDefault="00402175" w:rsidP="00402175">
      <w:pPr>
        <w:ind w:left="-284" w:firstLine="567"/>
        <w:jc w:val="both"/>
        <w:rPr>
          <w:bCs/>
        </w:rPr>
      </w:pPr>
      <w:r>
        <w:rPr>
          <w:b/>
          <w:bCs/>
        </w:rPr>
        <w:t xml:space="preserve">Poliziano, Angelo </w:t>
      </w:r>
      <w:r>
        <w:rPr>
          <w:bCs/>
        </w:rPr>
        <w:t>A. Stewart 1997</w:t>
      </w:r>
    </w:p>
    <w:p w:rsidR="00402175" w:rsidRDefault="00402175" w:rsidP="00402175">
      <w:pPr>
        <w:ind w:left="-284" w:firstLine="567"/>
        <w:jc w:val="both"/>
        <w:rPr>
          <w:bCs/>
        </w:rPr>
      </w:pPr>
      <w:r>
        <w:rPr>
          <w:b/>
          <w:bCs/>
        </w:rPr>
        <w:t xml:space="preserve">Sannazaro, Jacopo </w:t>
      </w:r>
      <w:r>
        <w:rPr>
          <w:bCs/>
        </w:rPr>
        <w:t>Gärtner 2007, 245-247</w:t>
      </w:r>
    </w:p>
    <w:p w:rsidR="00402175" w:rsidRDefault="00402175" w:rsidP="00402175">
      <w:pPr>
        <w:ind w:left="-284" w:firstLine="567"/>
        <w:jc w:val="both"/>
        <w:rPr>
          <w:bCs/>
        </w:rPr>
      </w:pPr>
      <w:r>
        <w:rPr>
          <w:b/>
          <w:bCs/>
        </w:rPr>
        <w:t>Scaliger, Joseph</w:t>
      </w:r>
      <w:r>
        <w:rPr>
          <w:bCs/>
        </w:rPr>
        <w:t xml:space="preserve"> </w:t>
      </w:r>
      <w:r w:rsidRPr="007636EE">
        <w:rPr>
          <w:b/>
          <w:bCs/>
        </w:rPr>
        <w:t>Justus</w:t>
      </w:r>
      <w:r>
        <w:rPr>
          <w:bCs/>
        </w:rPr>
        <w:t xml:space="preserve"> Hausmann 1977</w:t>
      </w:r>
    </w:p>
    <w:p w:rsidR="00402175" w:rsidRPr="00002530" w:rsidRDefault="00402175" w:rsidP="00402175">
      <w:pPr>
        <w:ind w:left="-284" w:firstLine="567"/>
        <w:jc w:val="both"/>
        <w:rPr>
          <w:bCs/>
        </w:rPr>
      </w:pPr>
      <w:r>
        <w:rPr>
          <w:b/>
          <w:bCs/>
        </w:rPr>
        <w:t xml:space="preserve">Schoppe, Kaspar </w:t>
      </w:r>
      <w:r>
        <w:rPr>
          <w:bCs/>
        </w:rPr>
        <w:t>Hausmann 1977; Willenberg 2010, 174-181</w:t>
      </w:r>
    </w:p>
    <w:p w:rsidR="00402175" w:rsidRDefault="00402175" w:rsidP="00402175">
      <w:pPr>
        <w:ind w:left="-284" w:firstLine="284"/>
        <w:jc w:val="both"/>
      </w:pPr>
      <w:r>
        <w:rPr>
          <w:b/>
          <w:bCs/>
        </w:rPr>
        <w:t>Deutschland</w:t>
      </w:r>
      <w:r w:rsidRPr="00EE6EB7">
        <w:rPr>
          <w:b/>
          <w:bCs/>
        </w:rPr>
        <w:t xml:space="preserve"> </w:t>
      </w:r>
      <w:r w:rsidRPr="00EE6EB7">
        <w:t>Willenberg 1979; Henkel 2010</w:t>
      </w:r>
    </w:p>
    <w:p w:rsidR="00402175" w:rsidRPr="00077295" w:rsidRDefault="00402175" w:rsidP="00402175">
      <w:pPr>
        <w:ind w:left="568" w:hanging="284"/>
        <w:jc w:val="both"/>
        <w:rPr>
          <w:bCs/>
        </w:rPr>
      </w:pPr>
      <w:r>
        <w:rPr>
          <w:b/>
          <w:bCs/>
        </w:rPr>
        <w:t xml:space="preserve">18.-20. Jahrhundert </w:t>
      </w:r>
      <w:r>
        <w:rPr>
          <w:bCs/>
        </w:rPr>
        <w:t>Willenberg 1979</w:t>
      </w:r>
    </w:p>
    <w:p w:rsidR="00402175" w:rsidRDefault="00402175" w:rsidP="00402175">
      <w:pPr>
        <w:ind w:left="568" w:hanging="284"/>
        <w:jc w:val="both"/>
        <w:rPr>
          <w:b/>
          <w:bCs/>
        </w:rPr>
      </w:pPr>
      <w:r>
        <w:rPr>
          <w:b/>
          <w:bCs/>
        </w:rPr>
        <w:t xml:space="preserve">Brecht, Bertolt, </w:t>
      </w:r>
      <w:r w:rsidRPr="00BA51EE">
        <w:rPr>
          <w:b/>
          <w:bCs/>
          <w:i/>
        </w:rPr>
        <w:t>Galilei</w:t>
      </w:r>
      <w:r>
        <w:rPr>
          <w:b/>
          <w:bCs/>
          <w:i/>
        </w:rPr>
        <w:t xml:space="preserve"> </w:t>
      </w:r>
      <w:r>
        <w:rPr>
          <w:bCs/>
        </w:rPr>
        <w:t>Willenberg 1979, 79f.; Dräger 2001, 197 A. 13</w:t>
      </w:r>
    </w:p>
    <w:p w:rsidR="00402175" w:rsidRDefault="00402175" w:rsidP="00402175">
      <w:pPr>
        <w:ind w:left="568" w:hanging="284"/>
        <w:jc w:val="both"/>
        <w:rPr>
          <w:bCs/>
        </w:rPr>
      </w:pPr>
      <w:r>
        <w:rPr>
          <w:b/>
          <w:bCs/>
        </w:rPr>
        <w:t xml:space="preserve">Goethe, Johann Wolfgang von </w:t>
      </w:r>
      <w:r w:rsidR="003668F3" w:rsidRPr="003668F3">
        <w:rPr>
          <w:bCs/>
        </w:rPr>
        <w:t xml:space="preserve">Grumach 1949, 1, 385-390; </w:t>
      </w:r>
      <w:r>
        <w:rPr>
          <w:bCs/>
        </w:rPr>
        <w:t xml:space="preserve">Kytzler/Fischer 1978, 180-191; Willenberg 1979, 72-76; Femmel/Michel 1990; </w:t>
      </w:r>
      <w:r w:rsidR="003E74D6">
        <w:rPr>
          <w:bCs/>
        </w:rPr>
        <w:t>Ammer 1991, 43</w:t>
      </w:r>
      <w:r w:rsidR="003668F3">
        <w:rPr>
          <w:bCs/>
        </w:rPr>
        <w:t>-</w:t>
      </w:r>
      <w:r w:rsidR="000C7177">
        <w:rPr>
          <w:bCs/>
        </w:rPr>
        <w:t xml:space="preserve">83. </w:t>
      </w:r>
      <w:r w:rsidR="003E74D6">
        <w:rPr>
          <w:bCs/>
        </w:rPr>
        <w:t xml:space="preserve">183-204; </w:t>
      </w:r>
      <w:r w:rsidRPr="00655738">
        <w:rPr>
          <w:bCs/>
        </w:rPr>
        <w:t>Gärtner</w:t>
      </w:r>
      <w:r>
        <w:rPr>
          <w:bCs/>
        </w:rPr>
        <w:t xml:space="preserve"> 2007,</w:t>
      </w:r>
      <w:r w:rsidRPr="00655738">
        <w:rPr>
          <w:bCs/>
        </w:rPr>
        <w:t xml:space="preserve"> 170</w:t>
      </w:r>
      <w:r>
        <w:rPr>
          <w:bCs/>
        </w:rPr>
        <w:t>. 247-250; Uden 2007, 1f.; Höschele 2010b, 754f.; Willenberg 2010, 193</w:t>
      </w:r>
    </w:p>
    <w:p w:rsidR="00402175" w:rsidRDefault="00402175" w:rsidP="00402175">
      <w:pPr>
        <w:ind w:left="-284" w:firstLine="567"/>
        <w:jc w:val="both"/>
        <w:rPr>
          <w:b/>
          <w:bCs/>
        </w:rPr>
      </w:pPr>
      <w:r>
        <w:rPr>
          <w:b/>
          <w:bCs/>
        </w:rPr>
        <w:lastRenderedPageBreak/>
        <w:t xml:space="preserve">Hacks, Peter, </w:t>
      </w:r>
      <w:r w:rsidRPr="00BA51EE">
        <w:rPr>
          <w:b/>
          <w:bCs/>
          <w:i/>
        </w:rPr>
        <w:t>Priapos</w:t>
      </w:r>
      <w:r>
        <w:rPr>
          <w:b/>
          <w:bCs/>
        </w:rPr>
        <w:t xml:space="preserve"> </w:t>
      </w:r>
      <w:r>
        <w:rPr>
          <w:bCs/>
        </w:rPr>
        <w:t>Willenberg 1979, 80f.; Höschele 2010b, 758</w:t>
      </w:r>
    </w:p>
    <w:p w:rsidR="00402175" w:rsidRDefault="00402175" w:rsidP="00402175">
      <w:pPr>
        <w:ind w:left="-284" w:firstLine="567"/>
        <w:jc w:val="both"/>
        <w:rPr>
          <w:bCs/>
        </w:rPr>
      </w:pPr>
      <w:r>
        <w:rPr>
          <w:b/>
          <w:bCs/>
        </w:rPr>
        <w:t>Lessing, Gotthold Ephraim</w:t>
      </w:r>
      <w:r>
        <w:rPr>
          <w:bCs/>
        </w:rPr>
        <w:t>, Kytzler/Fischer 1978, 176-179; Höschele 2010b, 754</w:t>
      </w:r>
    </w:p>
    <w:p w:rsidR="00402175" w:rsidRPr="00514CD5" w:rsidRDefault="00402175" w:rsidP="00402175">
      <w:pPr>
        <w:ind w:left="568" w:hanging="284"/>
        <w:jc w:val="both"/>
        <w:rPr>
          <w:bCs/>
        </w:rPr>
      </w:pPr>
      <w:r>
        <w:rPr>
          <w:b/>
          <w:bCs/>
          <w:i/>
        </w:rPr>
        <w:t>Phantasien in drei priapischen Oden</w:t>
      </w:r>
      <w:r>
        <w:rPr>
          <w:bCs/>
        </w:rPr>
        <w:t xml:space="preserve"> (um 1800): Joost </w:t>
      </w:r>
    </w:p>
    <w:p w:rsidR="00402175" w:rsidRPr="003F71A1" w:rsidRDefault="00402175" w:rsidP="00402175">
      <w:pPr>
        <w:ind w:left="568" w:hanging="284"/>
        <w:jc w:val="both"/>
        <w:rPr>
          <w:i/>
        </w:rPr>
      </w:pPr>
      <w:r>
        <w:rPr>
          <w:b/>
          <w:bCs/>
        </w:rPr>
        <w:t xml:space="preserve">Toller, Ernst, </w:t>
      </w:r>
      <w:r w:rsidRPr="00077295">
        <w:rPr>
          <w:b/>
          <w:bCs/>
          <w:i/>
        </w:rPr>
        <w:t>Hinkemann</w:t>
      </w:r>
      <w:r>
        <w:rPr>
          <w:b/>
          <w:bCs/>
          <w:i/>
        </w:rPr>
        <w:t xml:space="preserve"> </w:t>
      </w:r>
      <w:r>
        <w:rPr>
          <w:bCs/>
        </w:rPr>
        <w:t>Willenberg 1979, 78f.; Höschele 2010b, 756; Willenberg 2010, 193</w:t>
      </w:r>
    </w:p>
    <w:p w:rsidR="00402175" w:rsidRDefault="00402175" w:rsidP="00402175">
      <w:pPr>
        <w:ind w:left="-284" w:firstLine="284"/>
        <w:jc w:val="both"/>
      </w:pPr>
      <w:r w:rsidRPr="00EE6EB7">
        <w:rPr>
          <w:b/>
          <w:bCs/>
        </w:rPr>
        <w:t>Englische</w:t>
      </w:r>
      <w:r>
        <w:rPr>
          <w:b/>
          <w:bCs/>
        </w:rPr>
        <w:t>r Sprachraum</w:t>
      </w:r>
      <w:r w:rsidRPr="00EE6EB7">
        <w:rPr>
          <w:b/>
          <w:bCs/>
        </w:rPr>
        <w:t xml:space="preserve"> </w:t>
      </w:r>
      <w:r w:rsidRPr="00EE6EB7">
        <w:t>O</w:t>
      </w:r>
      <w:r w:rsidRPr="00EE6EB7">
        <w:rPr>
          <w:b/>
          <w:bCs/>
        </w:rPr>
        <w:t>’</w:t>
      </w:r>
      <w:r w:rsidRPr="00EE6EB7">
        <w:t>Connor 1989, 39f.</w:t>
      </w:r>
    </w:p>
    <w:p w:rsidR="00402175" w:rsidRDefault="00402175" w:rsidP="00402175">
      <w:pPr>
        <w:ind w:left="-284" w:firstLine="567"/>
        <w:jc w:val="both"/>
        <w:rPr>
          <w:bCs/>
        </w:rPr>
      </w:pPr>
      <w:r>
        <w:rPr>
          <w:b/>
          <w:bCs/>
        </w:rPr>
        <w:t xml:space="preserve">Aiken, Conrad </w:t>
      </w:r>
      <w:r>
        <w:rPr>
          <w:bCs/>
        </w:rPr>
        <w:t>Höschele 2010b, 756</w:t>
      </w:r>
    </w:p>
    <w:p w:rsidR="00402175" w:rsidRDefault="00402175" w:rsidP="00402175">
      <w:pPr>
        <w:jc w:val="both"/>
        <w:rPr>
          <w:b/>
          <w:bCs/>
        </w:rPr>
      </w:pPr>
      <w:r>
        <w:rPr>
          <w:b/>
          <w:bCs/>
        </w:rPr>
        <w:t>Frankreich</w:t>
      </w:r>
    </w:p>
    <w:p w:rsidR="00402175" w:rsidRDefault="00402175" w:rsidP="00402175">
      <w:pPr>
        <w:ind w:firstLine="284"/>
        <w:jc w:val="both"/>
        <w:rPr>
          <w:b/>
          <w:bCs/>
        </w:rPr>
      </w:pPr>
      <w:r>
        <w:rPr>
          <w:b/>
          <w:bCs/>
        </w:rPr>
        <w:t xml:space="preserve">Piron, Alexis </w:t>
      </w:r>
      <w:r>
        <w:rPr>
          <w:bCs/>
        </w:rPr>
        <w:t>Willenberg 2010, 168-170</w:t>
      </w:r>
    </w:p>
    <w:p w:rsidR="00402175" w:rsidRDefault="00402175" w:rsidP="00402175">
      <w:pPr>
        <w:ind w:hanging="284"/>
        <w:jc w:val="both"/>
        <w:rPr>
          <w:b/>
          <w:bCs/>
        </w:rPr>
      </w:pPr>
      <w:r>
        <w:rPr>
          <w:b/>
          <w:bCs/>
        </w:rPr>
        <w:t xml:space="preserve">Parodie </w:t>
      </w:r>
      <w:r w:rsidRPr="00531855">
        <w:rPr>
          <w:lang w:val="it-IT"/>
        </w:rPr>
        <w:t>Miguel Mora 2003a</w:t>
      </w:r>
    </w:p>
    <w:p w:rsidR="00402175" w:rsidRDefault="00402175" w:rsidP="00402175">
      <w:pPr>
        <w:ind w:hanging="284"/>
        <w:jc w:val="both"/>
        <w:rPr>
          <w:b/>
          <w:bCs/>
        </w:rPr>
      </w:pPr>
      <w:r>
        <w:rPr>
          <w:b/>
          <w:bCs/>
        </w:rPr>
        <w:t xml:space="preserve">Poetik </w:t>
      </w:r>
      <w:r>
        <w:rPr>
          <w:bCs/>
        </w:rPr>
        <w:t xml:space="preserve">Hallett 1996; </w:t>
      </w:r>
      <w:r>
        <w:t xml:space="preserve">Gärtner 2007, 179-189; Prioux 2008; Höschele 2010a, 272-307; Chappuis Sandoz 2008; </w:t>
      </w:r>
      <w:r w:rsidRPr="005532FA">
        <w:rPr>
          <w:lang w:val="it-IT"/>
        </w:rPr>
        <w:t>Michalopoulos 2014b,</w:t>
      </w:r>
      <w:r>
        <w:rPr>
          <w:lang w:val="it-IT"/>
        </w:rPr>
        <w:t xml:space="preserve"> 159-162; </w:t>
      </w:r>
      <w:r w:rsidR="003E32EF">
        <w:rPr>
          <w:lang w:val="it-IT"/>
        </w:rPr>
        <w:t>Michalopoulos</w:t>
      </w:r>
      <w:r>
        <w:rPr>
          <w:lang w:val="it-IT"/>
        </w:rPr>
        <w:t xml:space="preserve"> 2020; </w:t>
      </w:r>
      <w:r w:rsidR="003E32EF">
        <w:t>Michalopoulos</w:t>
      </w:r>
      <w:r>
        <w:t xml:space="preserve"> 2021a</w:t>
      </w:r>
    </w:p>
    <w:p w:rsidR="00402175" w:rsidRDefault="00402175" w:rsidP="00402175">
      <w:pPr>
        <w:ind w:hanging="284"/>
        <w:jc w:val="both"/>
        <w:rPr>
          <w:b/>
        </w:rPr>
      </w:pPr>
      <w:r>
        <w:rPr>
          <w:b/>
        </w:rPr>
        <w:t xml:space="preserve">Sexualität </w:t>
      </w:r>
      <w:r>
        <w:t xml:space="preserve">Siems 1974; </w:t>
      </w:r>
      <w:r w:rsidRPr="00EE6EB7">
        <w:t>Kytzler/Fischer 1978, 26-33</w:t>
      </w:r>
      <w:r>
        <w:t xml:space="preserve">; Richlin 1992, 120-127; Hallett 1996; </w:t>
      </w:r>
      <w:r>
        <w:rPr>
          <w:lang w:val="it-IT"/>
        </w:rPr>
        <w:t>O’Connor 2019, 548f.</w:t>
      </w:r>
    </w:p>
    <w:p w:rsidR="00402175" w:rsidRPr="001922B4" w:rsidRDefault="00402175" w:rsidP="00402175">
      <w:pPr>
        <w:ind w:left="-284" w:firstLine="284"/>
        <w:jc w:val="both"/>
      </w:pPr>
      <w:r>
        <w:rPr>
          <w:b/>
        </w:rPr>
        <w:t xml:space="preserve">Feigensymbolik </w:t>
      </w:r>
      <w:r>
        <w:t>Buchheit 1960</w:t>
      </w:r>
    </w:p>
    <w:p w:rsidR="00402175" w:rsidRPr="00074C09" w:rsidRDefault="00402175" w:rsidP="00402175">
      <w:pPr>
        <w:ind w:left="-284" w:firstLine="284"/>
        <w:jc w:val="both"/>
      </w:pPr>
      <w:r>
        <w:rPr>
          <w:b/>
        </w:rPr>
        <w:t xml:space="preserve">Gewalt </w:t>
      </w:r>
      <w:r>
        <w:t>Young 2018</w:t>
      </w:r>
    </w:p>
    <w:p w:rsidR="00402175" w:rsidRDefault="00402175" w:rsidP="00402175">
      <w:pPr>
        <w:ind w:left="284" w:hanging="284"/>
        <w:jc w:val="both"/>
      </w:pPr>
      <w:r>
        <w:rPr>
          <w:b/>
        </w:rPr>
        <w:t>Impotenz</w:t>
      </w:r>
      <w:r w:rsidRPr="00BD779D">
        <w:t xml:space="preserve"> </w:t>
      </w:r>
      <w:r>
        <w:t xml:space="preserve">Butrica Rez. Hooper 2001, 1f.; </w:t>
      </w:r>
      <w:r w:rsidRPr="00BD779D">
        <w:t>Obermayer 1998, 301-313; Lorenz 2002, 37f.;</w:t>
      </w:r>
      <w:r>
        <w:rPr>
          <w:b/>
        </w:rPr>
        <w:t xml:space="preserve"> </w:t>
      </w:r>
      <w:r>
        <w:t xml:space="preserve">Holzberg 2005b; Gärtner 2007, 163. 169; </w:t>
      </w:r>
      <w:r w:rsidRPr="00CB4716">
        <w:rPr>
          <w:bCs/>
        </w:rPr>
        <w:t>Höschele 2010a,</w:t>
      </w:r>
      <w:r>
        <w:t xml:space="preserve"> 295-307; Antoniadis 2014</w:t>
      </w:r>
    </w:p>
    <w:p w:rsidR="00402175" w:rsidRPr="00074C09" w:rsidRDefault="00402175" w:rsidP="00402175">
      <w:pPr>
        <w:ind w:left="-284" w:firstLine="284"/>
        <w:jc w:val="both"/>
      </w:pPr>
      <w:r>
        <w:rPr>
          <w:b/>
        </w:rPr>
        <w:t xml:space="preserve">Leser als </w:t>
      </w:r>
      <w:r w:rsidRPr="00074C09">
        <w:rPr>
          <w:b/>
          <w:i/>
        </w:rPr>
        <w:t>cinaedus</w:t>
      </w:r>
      <w:r>
        <w:rPr>
          <w:b/>
        </w:rPr>
        <w:t xml:space="preserve"> </w:t>
      </w:r>
      <w:r>
        <w:t>Young 2015b</w:t>
      </w:r>
    </w:p>
    <w:p w:rsidR="00402175" w:rsidRPr="001922B4" w:rsidRDefault="00402175" w:rsidP="00402175">
      <w:pPr>
        <w:ind w:left="-284" w:firstLine="284"/>
        <w:jc w:val="both"/>
      </w:pPr>
      <w:r>
        <w:rPr>
          <w:b/>
        </w:rPr>
        <w:t>Mann-männlicher Sex</w:t>
      </w:r>
      <w:r w:rsidRPr="001922B4">
        <w:t xml:space="preserve"> </w:t>
      </w:r>
      <w:r>
        <w:t>Obermayer 1998</w:t>
      </w:r>
    </w:p>
    <w:p w:rsidR="00402175" w:rsidRPr="00360837" w:rsidRDefault="00402175" w:rsidP="00402175">
      <w:pPr>
        <w:ind w:left="-284" w:firstLine="284"/>
        <w:jc w:val="both"/>
      </w:pPr>
      <w:r>
        <w:rPr>
          <w:b/>
        </w:rPr>
        <w:t xml:space="preserve">Phallische Demonstration </w:t>
      </w:r>
      <w:r>
        <w:t>Fehling 1974</w:t>
      </w:r>
    </w:p>
    <w:p w:rsidR="00402175" w:rsidRPr="00027160" w:rsidRDefault="00402175" w:rsidP="00402175">
      <w:pPr>
        <w:ind w:left="-284" w:firstLine="284"/>
        <w:jc w:val="both"/>
      </w:pPr>
      <w:r>
        <w:rPr>
          <w:b/>
        </w:rPr>
        <w:t xml:space="preserve">Sex als Waffe </w:t>
      </w:r>
      <w:r>
        <w:rPr>
          <w:lang w:val="it-IT"/>
        </w:rPr>
        <w:t>Miguel Mora 2003b</w:t>
      </w:r>
    </w:p>
    <w:p w:rsidR="00402175" w:rsidRDefault="00402175" w:rsidP="00402175">
      <w:pPr>
        <w:ind w:hanging="284"/>
        <w:jc w:val="both"/>
      </w:pPr>
      <w:r w:rsidRPr="00EE6EB7">
        <w:rPr>
          <w:b/>
        </w:rPr>
        <w:t xml:space="preserve">Sprache: </w:t>
      </w:r>
      <w:r w:rsidRPr="00EE6EB7">
        <w:t xml:space="preserve">Thomason 1931; Steele 1932; </w:t>
      </w:r>
      <w:r>
        <w:t xml:space="preserve">Schönberger 1940; </w:t>
      </w:r>
      <w:r w:rsidRPr="00EE6EB7">
        <w:t xml:space="preserve">Rodriguez 1981; </w:t>
      </w:r>
      <w:r>
        <w:t xml:space="preserve">Adams 1982; </w:t>
      </w:r>
      <w:r w:rsidRPr="00EE6EB7">
        <w:t>Montero Cartelle 1984; Parker 1988, 48; Goldberg 1992, 40f.</w:t>
      </w:r>
      <w:r>
        <w:t>; Callebat 2008a; Callebat 2008b; Callebat 2012a, XXXVI-XLVIII; Callebat 2012b</w:t>
      </w:r>
    </w:p>
    <w:p w:rsidR="00402175" w:rsidRDefault="00402175" w:rsidP="00402175">
      <w:pPr>
        <w:ind w:left="-284" w:firstLine="284"/>
        <w:jc w:val="both"/>
      </w:pPr>
      <w:r w:rsidRPr="0060245E">
        <w:rPr>
          <w:b/>
        </w:rPr>
        <w:t>Adjektive auf –</w:t>
      </w:r>
      <w:r w:rsidRPr="0060245E">
        <w:rPr>
          <w:b/>
          <w:i/>
        </w:rPr>
        <w:t>osus</w:t>
      </w:r>
      <w:r w:rsidRPr="0060245E">
        <w:rPr>
          <w:i/>
        </w:rPr>
        <w:t xml:space="preserve"> </w:t>
      </w:r>
      <w:r>
        <w:t>Sandoz Chappuis 2011</w:t>
      </w:r>
    </w:p>
    <w:p w:rsidR="00402175" w:rsidRPr="00185BA1" w:rsidRDefault="00402175" w:rsidP="00402175">
      <w:pPr>
        <w:ind w:left="-284" w:firstLine="284"/>
        <w:jc w:val="both"/>
        <w:rPr>
          <w:b/>
        </w:rPr>
      </w:pPr>
      <w:r>
        <w:rPr>
          <w:b/>
        </w:rPr>
        <w:t xml:space="preserve">Amphibolien </w:t>
      </w:r>
      <w:r>
        <w:rPr>
          <w:lang w:val="fr-FR"/>
        </w:rPr>
        <w:t>Pizarro Sánchez 1999</w:t>
      </w:r>
    </w:p>
    <w:p w:rsidR="00402175" w:rsidRPr="00BC4CAD" w:rsidRDefault="00402175" w:rsidP="00402175">
      <w:pPr>
        <w:ind w:left="-284" w:firstLine="284"/>
        <w:jc w:val="both"/>
      </w:pPr>
      <w:r>
        <w:rPr>
          <w:b/>
        </w:rPr>
        <w:t xml:space="preserve">Sprach- und Klangspiele </w:t>
      </w:r>
      <w:r>
        <w:t>95-101</w:t>
      </w:r>
    </w:p>
    <w:p w:rsidR="00402175" w:rsidRPr="00836FD7" w:rsidRDefault="00402175" w:rsidP="00402175">
      <w:pPr>
        <w:ind w:left="-284" w:firstLine="284"/>
        <w:jc w:val="both"/>
        <w:rPr>
          <w:b/>
          <w:i/>
        </w:rPr>
      </w:pPr>
      <w:r w:rsidRPr="00836FD7">
        <w:rPr>
          <w:b/>
          <w:i/>
        </w:rPr>
        <w:t>variatio</w:t>
      </w:r>
      <w:r w:rsidRPr="00836FD7">
        <w:t xml:space="preserve"> </w:t>
      </w:r>
      <w:r>
        <w:t>Mariotti 1984</w:t>
      </w:r>
    </w:p>
    <w:p w:rsidR="00402175" w:rsidRPr="00074C09" w:rsidRDefault="00402175" w:rsidP="00402175">
      <w:pPr>
        <w:ind w:left="-284" w:firstLine="284"/>
        <w:jc w:val="both"/>
      </w:pPr>
      <w:r>
        <w:rPr>
          <w:b/>
        </w:rPr>
        <w:t xml:space="preserve">Vulgarismen </w:t>
      </w:r>
      <w:r>
        <w:t>Young 2015a</w:t>
      </w:r>
    </w:p>
    <w:p w:rsidR="00402175" w:rsidRPr="00EE6EB7" w:rsidRDefault="00402175" w:rsidP="00402175">
      <w:pPr>
        <w:ind w:left="-284" w:firstLine="284"/>
        <w:jc w:val="both"/>
      </w:pPr>
      <w:r>
        <w:rPr>
          <w:b/>
        </w:rPr>
        <w:t xml:space="preserve">Wörter für Penis </w:t>
      </w:r>
      <w:r w:rsidRPr="00325A57">
        <w:rPr>
          <w:bCs/>
        </w:rPr>
        <w:t>Höschele 2010a,</w:t>
      </w:r>
      <w:r>
        <w:rPr>
          <w:bCs/>
        </w:rPr>
        <w:t xml:space="preserve"> 284</w:t>
      </w:r>
    </w:p>
    <w:p w:rsidR="00402175" w:rsidRPr="00074C09" w:rsidRDefault="00402175" w:rsidP="00402175">
      <w:pPr>
        <w:jc w:val="both"/>
      </w:pPr>
      <w:r w:rsidRPr="00EE6EB7">
        <w:rPr>
          <w:b/>
          <w:bCs/>
        </w:rPr>
        <w:t xml:space="preserve">Wortwiederholungen </w:t>
      </w:r>
      <w:r w:rsidRPr="00EE6EB7">
        <w:t>Kloss 2003, 479 A. 43</w:t>
      </w:r>
    </w:p>
    <w:p w:rsidR="00402175" w:rsidRDefault="00402175" w:rsidP="00402175">
      <w:pPr>
        <w:ind w:hanging="284"/>
        <w:jc w:val="both"/>
      </w:pPr>
      <w:r w:rsidRPr="00EE6EB7">
        <w:rPr>
          <w:b/>
          <w:bCs/>
        </w:rPr>
        <w:t>Überlieferung</w:t>
      </w:r>
      <w:r w:rsidRPr="00A9672C">
        <w:rPr>
          <w:bCs/>
        </w:rPr>
        <w:t xml:space="preserve"> </w:t>
      </w:r>
      <w:r>
        <w:rPr>
          <w:bCs/>
        </w:rPr>
        <w:t xml:space="preserve">Wernicke 1853, 11-14; </w:t>
      </w:r>
      <w:r w:rsidRPr="00A9672C">
        <w:rPr>
          <w:bCs/>
        </w:rPr>
        <w:t xml:space="preserve">Clairmont 1983, </w:t>
      </w:r>
      <w:r>
        <w:t xml:space="preserve">1-108; Reeve 1983; </w:t>
      </w:r>
      <w:r w:rsidRPr="00EE6EB7">
        <w:t>Parker 1988, 51-3; Goldberg 19</w:t>
      </w:r>
      <w:r>
        <w:t>92, 28f. 44f.; Kloss 1998b</w:t>
      </w:r>
      <w:r w:rsidRPr="00EE6EB7">
        <w:t>, 10-12</w:t>
      </w:r>
      <w:r>
        <w:t>; Callebat 2008a; Callebat 2012a, LXV-LXXXV;</w:t>
      </w:r>
      <w:r w:rsidRPr="009267C7">
        <w:rPr>
          <w:lang w:val="it-IT"/>
        </w:rPr>
        <w:t xml:space="preserve"> Codoñer Merino/Gonzáles Iglesias 2014</w:t>
      </w:r>
      <w:r>
        <w:rPr>
          <w:lang w:val="it-IT"/>
        </w:rPr>
        <w:t>, 55-120</w:t>
      </w:r>
    </w:p>
    <w:p w:rsidR="00402175" w:rsidRDefault="00402175" w:rsidP="00402175">
      <w:pPr>
        <w:jc w:val="both"/>
      </w:pPr>
      <w:r>
        <w:rPr>
          <w:b/>
        </w:rPr>
        <w:t xml:space="preserve">Ambros. D 267 inf. </w:t>
      </w:r>
      <w:r>
        <w:t xml:space="preserve">Cazzaniga 1941/42, </w:t>
      </w:r>
      <w:r>
        <w:rPr>
          <w:bCs/>
        </w:rPr>
        <w:t>349-354</w:t>
      </w:r>
    </w:p>
    <w:p w:rsidR="00402175" w:rsidRDefault="00402175" w:rsidP="00402175">
      <w:pPr>
        <w:ind w:left="-284" w:firstLine="284"/>
        <w:jc w:val="both"/>
      </w:pPr>
      <w:r w:rsidRPr="0056273A">
        <w:rPr>
          <w:b/>
        </w:rPr>
        <w:t>Cat</w:t>
      </w:r>
      <w:r>
        <w:rPr>
          <w:b/>
        </w:rPr>
        <w:t>inensis</w:t>
      </w:r>
      <w:r w:rsidRPr="0056273A">
        <w:rPr>
          <w:b/>
        </w:rPr>
        <w:t xml:space="preserve"> St Nicolai 33</w:t>
      </w:r>
      <w:r>
        <w:t xml:space="preserve"> Calì 1893, 123-134</w:t>
      </w:r>
    </w:p>
    <w:p w:rsidR="00402175" w:rsidRPr="004C4DA7" w:rsidRDefault="00402175" w:rsidP="00402175">
      <w:pPr>
        <w:ind w:left="-284" w:firstLine="284"/>
        <w:jc w:val="both"/>
        <w:rPr>
          <w:bCs/>
        </w:rPr>
      </w:pPr>
      <w:r w:rsidRPr="00B452A1">
        <w:rPr>
          <w:b/>
          <w:bCs/>
        </w:rPr>
        <w:t>Vat.</w:t>
      </w:r>
      <w:r>
        <w:rPr>
          <w:b/>
          <w:bCs/>
        </w:rPr>
        <w:t xml:space="preserve"> 2876</w:t>
      </w:r>
      <w:r w:rsidRPr="00B452A1">
        <w:rPr>
          <w:bCs/>
        </w:rPr>
        <w:t xml:space="preserve"> </w:t>
      </w:r>
      <w:r w:rsidRPr="00057C1B">
        <w:rPr>
          <w:bCs/>
        </w:rPr>
        <w:t>Ellis 1888</w:t>
      </w:r>
      <w:r>
        <w:rPr>
          <w:bCs/>
        </w:rPr>
        <w:t>; Robinson 1888</w:t>
      </w:r>
    </w:p>
    <w:p w:rsidR="00402175" w:rsidRDefault="00402175" w:rsidP="00402175">
      <w:pPr>
        <w:ind w:hanging="284"/>
        <w:jc w:val="both"/>
      </w:pPr>
      <w:r w:rsidRPr="00EE6EB7">
        <w:rPr>
          <w:b/>
          <w:bCs/>
        </w:rPr>
        <w:t xml:space="preserve">Verfasserschaft: </w:t>
      </w:r>
      <w:r w:rsidRPr="00CC7392">
        <w:rPr>
          <w:bCs/>
        </w:rPr>
        <w:t>Wernicke 1853, 114-</w:t>
      </w:r>
      <w:r>
        <w:rPr>
          <w:bCs/>
        </w:rPr>
        <w:t xml:space="preserve">120; </w:t>
      </w:r>
      <w:r w:rsidRPr="00EE6EB7">
        <w:t>Buchheit 1962, 14-28; Parker 1988, 32-6; O</w:t>
      </w:r>
      <w:r w:rsidRPr="00EE6EB7">
        <w:rPr>
          <w:b/>
          <w:bCs/>
        </w:rPr>
        <w:t>’</w:t>
      </w:r>
      <w:r w:rsidRPr="00EE6EB7">
        <w:t xml:space="preserve">Connor 1989, 37; Goldberg 1992, 28-34; </w:t>
      </w:r>
      <w:r>
        <w:t xml:space="preserve">Richlin 1992, 141-143; Buchheit 1997, 367-369; </w:t>
      </w:r>
      <w:r w:rsidRPr="00EE6EB7">
        <w:t>Kloss 1998, 9; Tränkle 1999; Kloss 2003, 464-</w:t>
      </w:r>
      <w:r>
        <w:t>4</w:t>
      </w:r>
      <w:r w:rsidRPr="00EE6EB7">
        <w:t>79; Holzberg 2005b</w:t>
      </w:r>
      <w:r>
        <w:t>; Travillian</w:t>
      </w:r>
      <w:r w:rsidRPr="009267C7">
        <w:rPr>
          <w:lang w:val="it-IT"/>
        </w:rPr>
        <w:t xml:space="preserve"> </w:t>
      </w:r>
      <w:r>
        <w:rPr>
          <w:lang w:val="it-IT"/>
        </w:rPr>
        <w:t xml:space="preserve">2011, 1-26; Callebat 2012a, XXV-XXXII; </w:t>
      </w:r>
      <w:r w:rsidRPr="009267C7">
        <w:rPr>
          <w:lang w:val="it-IT"/>
        </w:rPr>
        <w:t>Codoñer Merino/Gonzáles Iglesias 2014</w:t>
      </w:r>
      <w:r>
        <w:rPr>
          <w:lang w:val="it-IT"/>
        </w:rPr>
        <w:t>, 9-50; Michalopoulos 2014b, 22-27; O’Connor 2019,</w:t>
      </w:r>
      <w:r>
        <w:t xml:space="preserve"> 544-547</w:t>
      </w:r>
    </w:p>
    <w:p w:rsidR="00402175" w:rsidRDefault="00402175" w:rsidP="00402175">
      <w:pPr>
        <w:ind w:hanging="284"/>
        <w:jc w:val="both"/>
      </w:pPr>
    </w:p>
    <w:p w:rsidR="00402175" w:rsidRPr="00A534D4" w:rsidRDefault="007F46B1" w:rsidP="00402175">
      <w:pPr>
        <w:ind w:hanging="284"/>
        <w:jc w:val="both"/>
      </w:pPr>
      <w:r>
        <w:rPr>
          <w:b/>
          <w:bCs/>
        </w:rPr>
        <w:t>2</w:t>
      </w:r>
      <w:r w:rsidR="00402175" w:rsidRPr="00A534D4">
        <w:rPr>
          <w:b/>
          <w:bCs/>
        </w:rPr>
        <w:t>.3 Zu einzelnen Gedichten</w:t>
      </w:r>
    </w:p>
    <w:p w:rsidR="00402175" w:rsidRPr="00EE6EB7" w:rsidRDefault="00402175" w:rsidP="00402175">
      <w:pPr>
        <w:ind w:hanging="284"/>
        <w:jc w:val="both"/>
      </w:pPr>
    </w:p>
    <w:p w:rsidR="00402175" w:rsidRDefault="00402175" w:rsidP="00402175">
      <w:pPr>
        <w:ind w:hanging="284"/>
        <w:jc w:val="both"/>
        <w:rPr>
          <w:b/>
          <w:bCs/>
        </w:rPr>
      </w:pPr>
      <w:r>
        <w:rPr>
          <w:b/>
          <w:bCs/>
        </w:rPr>
        <w:t>1-9</w:t>
      </w:r>
      <w:r w:rsidR="00F02C35">
        <w:rPr>
          <w:b/>
          <w:bCs/>
        </w:rPr>
        <w:tab/>
      </w:r>
      <w:r>
        <w:rPr>
          <w:bCs/>
        </w:rPr>
        <w:t xml:space="preserve">Plantade/Vallat 2005b, </w:t>
      </w:r>
    </w:p>
    <w:p w:rsidR="00402175" w:rsidRPr="00EE6EB7" w:rsidRDefault="00402175" w:rsidP="00402175">
      <w:pPr>
        <w:ind w:hanging="284"/>
        <w:jc w:val="both"/>
      </w:pPr>
      <w:r w:rsidRPr="00EE6EB7">
        <w:rPr>
          <w:b/>
          <w:bCs/>
        </w:rPr>
        <w:t>1</w:t>
      </w:r>
      <w:r>
        <w:rPr>
          <w:b/>
          <w:bCs/>
        </w:rPr>
        <w:tab/>
      </w:r>
      <w:r>
        <w:rPr>
          <w:lang w:val="it-IT"/>
        </w:rPr>
        <w:t>Bü</w:t>
      </w:r>
      <w:r w:rsidRPr="00EE6EB7">
        <w:rPr>
          <w:lang w:val="it-IT"/>
        </w:rPr>
        <w:t>cheler</w:t>
      </w:r>
      <w:r w:rsidRPr="00EE6EB7">
        <w:t xml:space="preserve"> </w:t>
      </w:r>
      <w:r>
        <w:t xml:space="preserve">1863, 384=331; </w:t>
      </w:r>
      <w:r w:rsidRPr="00EE6EB7">
        <w:t xml:space="preserve">Buchheit 1962, 3-13. 31-35. 50. 106. 109-112. 122; O’Connor 1989, 101f.; Goldberg 1992, 51-58; </w:t>
      </w:r>
      <w:r>
        <w:t xml:space="preserve">Dräger 2001, 189-191; </w:t>
      </w:r>
      <w:r w:rsidRPr="00EE6EB7">
        <w:t>Kloss 2003, 467-9. 476</w:t>
      </w:r>
      <w:r>
        <w:t xml:space="preserve">; </w:t>
      </w:r>
      <w:r w:rsidRPr="00EE6EB7">
        <w:t>Plant</w:t>
      </w:r>
      <w:r w:rsidRPr="00EE6EB7">
        <w:t>a</w:t>
      </w:r>
      <w:r w:rsidRPr="00EE6EB7">
        <w:t>de/Vallat 2005</w:t>
      </w:r>
      <w:r>
        <w:t xml:space="preserve">b, 282f.; Gärtner 2007, 179-183.189f.; Citroni 2008; Höschele 2010, 274-279; Chappuis Sandoz 2014, 282-287; </w:t>
      </w:r>
      <w:r w:rsidRPr="005532FA">
        <w:rPr>
          <w:lang w:val="it-IT"/>
        </w:rPr>
        <w:t xml:space="preserve">Michalopoulos 2014b, </w:t>
      </w:r>
      <w:r>
        <w:rPr>
          <w:lang w:val="it-IT"/>
        </w:rPr>
        <w:t xml:space="preserve">159-162; </w:t>
      </w:r>
      <w:r>
        <w:t>Elomaa 2015, 20-27.146-</w:t>
      </w:r>
      <w:r>
        <w:lastRenderedPageBreak/>
        <w:t xml:space="preserve">159; Young 2018, 141f.; Chappuis Sandoz 2019, 239-242; Michalopoulos 2020; </w:t>
      </w:r>
      <w:r w:rsidR="003E32EF">
        <w:t>Michalopo</w:t>
      </w:r>
      <w:r w:rsidR="003E32EF">
        <w:t>u</w:t>
      </w:r>
      <w:r w:rsidR="003E32EF">
        <w:t>los</w:t>
      </w:r>
      <w:r>
        <w:t xml:space="preserve"> 2021a</w:t>
      </w:r>
    </w:p>
    <w:p w:rsidR="00402175" w:rsidRPr="00EE6EB7" w:rsidRDefault="00402175" w:rsidP="00402175">
      <w:pPr>
        <w:ind w:hanging="284"/>
        <w:jc w:val="both"/>
      </w:pPr>
      <w:r w:rsidRPr="00EE6EB7">
        <w:rPr>
          <w:b/>
        </w:rPr>
        <w:t>2</w:t>
      </w:r>
      <w:r>
        <w:rPr>
          <w:b/>
        </w:rPr>
        <w:tab/>
      </w:r>
      <w:r>
        <w:rPr>
          <w:lang w:val="it-IT"/>
        </w:rPr>
        <w:t>Bü</w:t>
      </w:r>
      <w:r w:rsidRPr="00EE6EB7">
        <w:rPr>
          <w:lang w:val="it-IT"/>
        </w:rPr>
        <w:t>cheler</w:t>
      </w:r>
      <w:r w:rsidRPr="00EE6EB7">
        <w:t xml:space="preserve"> </w:t>
      </w:r>
      <w:r>
        <w:t xml:space="preserve">1863, 384=331f.; Heraeus 1922, 287; </w:t>
      </w:r>
      <w:r w:rsidRPr="00EE6EB7">
        <w:rPr>
          <w:bCs/>
        </w:rPr>
        <w:t xml:space="preserve">Buchheit 1962, 3-13. 35-37. 50. 109-112; Kytzler/Fischer 1978, 19f.; O’Connor 1989, 103; Goldberg 1992, 58-65; </w:t>
      </w:r>
      <w:r w:rsidRPr="00EE6EB7">
        <w:t xml:space="preserve">Solaro 1993; </w:t>
      </w:r>
      <w:r>
        <w:t xml:space="preserve">Dräger 2001, 193-195; </w:t>
      </w:r>
      <w:r w:rsidRPr="00EE6EB7">
        <w:t>Kloss 2003, 467-9. 476</w:t>
      </w:r>
      <w:r>
        <w:t xml:space="preserve">; </w:t>
      </w:r>
      <w:r w:rsidRPr="00EE6EB7">
        <w:t>Plantade/Vallat 2005</w:t>
      </w:r>
      <w:r>
        <w:t xml:space="preserve">b, 283f.; Gärtner 2007, 183-185; Citroni 2008; </w:t>
      </w:r>
      <w:r>
        <w:rPr>
          <w:lang w:val="it-IT"/>
        </w:rPr>
        <w:t xml:space="preserve">Miguel Mora 2008, 91-94; </w:t>
      </w:r>
      <w:r>
        <w:t>Höschele 2010, 273-275; Chappuis Sandoz 2014, 287-291; Elomaa 2015, 27-30.146-159; Young 2018, 146-148; Chappuis Sandoz 2019, 239-242</w:t>
      </w:r>
    </w:p>
    <w:p w:rsidR="00402175" w:rsidRPr="00EE6EB7" w:rsidRDefault="00402175" w:rsidP="00402175">
      <w:pPr>
        <w:ind w:hanging="284"/>
        <w:jc w:val="both"/>
      </w:pPr>
      <w:r w:rsidRPr="00EE6EB7">
        <w:rPr>
          <w:b/>
        </w:rPr>
        <w:t>3</w:t>
      </w:r>
      <w:r>
        <w:rPr>
          <w:b/>
        </w:rPr>
        <w:tab/>
      </w:r>
      <w:r>
        <w:rPr>
          <w:lang w:val="it-IT"/>
        </w:rPr>
        <w:t>Bü</w:t>
      </w:r>
      <w:r w:rsidRPr="00EE6EB7">
        <w:rPr>
          <w:lang w:val="it-IT"/>
        </w:rPr>
        <w:t>cheler</w:t>
      </w:r>
      <w:r w:rsidRPr="00EE6EB7">
        <w:t xml:space="preserve"> </w:t>
      </w:r>
      <w:r>
        <w:t xml:space="preserve">1863, 384f.=332; Barnes 1962; </w:t>
      </w:r>
      <w:r w:rsidRPr="00EE6EB7">
        <w:rPr>
          <w:bCs/>
        </w:rPr>
        <w:t xml:space="preserve">Buchheit 1962, 16-18. 37f. 73f. 50. 106; </w:t>
      </w:r>
      <w:r>
        <w:rPr>
          <w:lang w:val="it-IT"/>
        </w:rPr>
        <w:t>Casaceli</w:t>
      </w:r>
      <w:r w:rsidRPr="00EE6EB7">
        <w:t xml:space="preserve"> </w:t>
      </w:r>
      <w:r>
        <w:t xml:space="preserve">1980; </w:t>
      </w:r>
      <w:r w:rsidRPr="00EE6EB7">
        <w:t>Buchheit 1988;</w:t>
      </w:r>
      <w:r w:rsidRPr="00EE6EB7">
        <w:rPr>
          <w:b/>
        </w:rPr>
        <w:t xml:space="preserve"> </w:t>
      </w:r>
      <w:r w:rsidRPr="00EE6EB7">
        <w:rPr>
          <w:bCs/>
        </w:rPr>
        <w:t xml:space="preserve">O’Connor 1989, 103f.; Goldberg 1992, 65-72; </w:t>
      </w:r>
      <w:r w:rsidRPr="00EE6EB7">
        <w:t xml:space="preserve">Kißel 1994; Obermayer 1998, 102; 131; Kloss 1998, 12; Mastroiacovo 2000; Beck 2001; </w:t>
      </w:r>
      <w:r>
        <w:t xml:space="preserve">Buchheit 2001; Holzberg 2002, 51f.; </w:t>
      </w:r>
      <w:r w:rsidRPr="00EE6EB7">
        <w:t>Plantade/Vallat 2005</w:t>
      </w:r>
      <w:r>
        <w:t xml:space="preserve">b, 285-287; </w:t>
      </w:r>
      <w:r w:rsidRPr="00EE6EB7">
        <w:t>Kloss 2003, 465-</w:t>
      </w:r>
      <w:r>
        <w:t>4</w:t>
      </w:r>
      <w:r w:rsidRPr="00EE6EB7">
        <w:t>67. 476</w:t>
      </w:r>
      <w:r>
        <w:t xml:space="preserve">; Gärtner 2007, 190-192; Travillian 2011, 43; Chappuis Sandoz 2014, 291f.; </w:t>
      </w:r>
      <w:r w:rsidRPr="00BC4CAD">
        <w:rPr>
          <w:lang w:val="it-IT"/>
        </w:rPr>
        <w:t>Michalopoulos 2014b, 63-65;</w:t>
      </w:r>
      <w:r>
        <w:rPr>
          <w:b/>
          <w:lang w:val="it-IT"/>
        </w:rPr>
        <w:t xml:space="preserve"> </w:t>
      </w:r>
      <w:r>
        <w:t>Young 2015a, 272f.</w:t>
      </w:r>
    </w:p>
    <w:p w:rsidR="00402175" w:rsidRPr="00EE6EB7" w:rsidRDefault="00402175" w:rsidP="00402175">
      <w:pPr>
        <w:ind w:hanging="284"/>
        <w:jc w:val="both"/>
        <w:rPr>
          <w:b/>
        </w:rPr>
      </w:pPr>
      <w:r w:rsidRPr="00EE6EB7">
        <w:rPr>
          <w:b/>
        </w:rPr>
        <w:t>4</w:t>
      </w:r>
      <w:r>
        <w:rPr>
          <w:b/>
        </w:rPr>
        <w:tab/>
      </w:r>
      <w:r>
        <w:rPr>
          <w:lang w:val="it-IT"/>
        </w:rPr>
        <w:t>Bü</w:t>
      </w:r>
      <w:r w:rsidRPr="00EE6EB7">
        <w:rPr>
          <w:lang w:val="it-IT"/>
        </w:rPr>
        <w:t>cheler</w:t>
      </w:r>
      <w:r w:rsidRPr="00EE6EB7">
        <w:t xml:space="preserve"> </w:t>
      </w:r>
      <w:r>
        <w:t xml:space="preserve">1863, 385=332; Heraeus 1922, 287; </w:t>
      </w:r>
      <w:r w:rsidRPr="00EE6EB7">
        <w:rPr>
          <w:bCs/>
        </w:rPr>
        <w:t xml:space="preserve">Buchheit 1962, 50. 75f.. 89; O’Connor 1989, 105; Goldberg 1992, 72-75; </w:t>
      </w:r>
      <w:r>
        <w:rPr>
          <w:bCs/>
        </w:rPr>
        <w:t xml:space="preserve">Jackson/Murgia 1996, 245f.; </w:t>
      </w:r>
      <w:r w:rsidRPr="00EE6EB7">
        <w:t>Obermayer 1998,</w:t>
      </w:r>
      <w:r w:rsidRPr="00EE6EB7">
        <w:rPr>
          <w:b/>
        </w:rPr>
        <w:t xml:space="preserve"> </w:t>
      </w:r>
      <w:r w:rsidRPr="00EE6EB7">
        <w:t xml:space="preserve">209; </w:t>
      </w:r>
      <w:r>
        <w:t xml:space="preserve">Tränkle 1999, 150f.; </w:t>
      </w:r>
      <w:r w:rsidRPr="00EE6EB7">
        <w:t>Kloss 2003, 476f.</w:t>
      </w:r>
      <w:r>
        <w:t xml:space="preserve"> + A. 35; </w:t>
      </w:r>
      <w:r w:rsidRPr="00EE6EB7">
        <w:t>Plantade/Vallat 2005</w:t>
      </w:r>
      <w:r>
        <w:t>b, 287-291; Gärtner 2007, 192-194; Travillian 2011, 190-192; Chappuis Sandoz 2014, 294f.; Chappuis Sandoz 2019, 253f.</w:t>
      </w:r>
    </w:p>
    <w:p w:rsidR="00402175" w:rsidRPr="00EE6EB7" w:rsidRDefault="00402175" w:rsidP="00402175">
      <w:pPr>
        <w:ind w:hanging="284"/>
        <w:jc w:val="both"/>
      </w:pPr>
      <w:r w:rsidRPr="00EE6EB7">
        <w:rPr>
          <w:b/>
        </w:rPr>
        <w:t>5</w:t>
      </w:r>
      <w:r>
        <w:rPr>
          <w:b/>
        </w:rPr>
        <w:tab/>
      </w:r>
      <w:r>
        <w:rPr>
          <w:lang w:val="it-IT"/>
        </w:rPr>
        <w:t>Bü</w:t>
      </w:r>
      <w:r w:rsidRPr="00EE6EB7">
        <w:rPr>
          <w:lang w:val="it-IT"/>
        </w:rPr>
        <w:t>cheler</w:t>
      </w:r>
      <w:r w:rsidRPr="00EE6EB7">
        <w:t xml:space="preserve"> </w:t>
      </w:r>
      <w:r>
        <w:t xml:space="preserve">1863, 385=332f.; </w:t>
      </w:r>
      <w:r>
        <w:rPr>
          <w:bCs/>
        </w:rPr>
        <w:t>Buchheit 1962, 40. 50</w:t>
      </w:r>
      <w:r w:rsidRPr="00EE6EB7">
        <w:rPr>
          <w:bCs/>
        </w:rPr>
        <w:t xml:space="preserve">; </w:t>
      </w:r>
      <w:r>
        <w:t>Lausberg 1982, 378f.</w:t>
      </w:r>
      <w:r w:rsidRPr="00EE6EB7">
        <w:t>; O’Connor 1989, 106; Goldberg 1992, 76-78; Jackson/Murgia 1996, 245f.; Obermayer 1998, 207</w:t>
      </w:r>
      <w:r>
        <w:t xml:space="preserve">; </w:t>
      </w:r>
      <w:r>
        <w:rPr>
          <w:lang w:val="it-IT"/>
        </w:rPr>
        <w:t>Miguel Mora 2003b, 8;</w:t>
      </w:r>
      <w:r w:rsidRPr="00EE6EB7">
        <w:t xml:space="preserve"> Plantade/Vallat 2005</w:t>
      </w:r>
      <w:r>
        <w:t>b, 289-291; Gärtner 2007, 155; Travillian 2011, 35f.; Chappuis Sandoz 2014, 292f.</w:t>
      </w:r>
    </w:p>
    <w:p w:rsidR="00402175" w:rsidRPr="00EE6EB7" w:rsidRDefault="00402175" w:rsidP="00402175">
      <w:pPr>
        <w:ind w:hanging="284"/>
        <w:jc w:val="both"/>
      </w:pPr>
      <w:r w:rsidRPr="00EE6EB7">
        <w:rPr>
          <w:b/>
          <w:bCs/>
        </w:rPr>
        <w:t>6</w:t>
      </w:r>
      <w:r>
        <w:rPr>
          <w:b/>
          <w:bCs/>
        </w:rPr>
        <w:tab/>
      </w:r>
      <w:r>
        <w:rPr>
          <w:lang w:val="it-IT"/>
        </w:rPr>
        <w:t>Bü</w:t>
      </w:r>
      <w:r w:rsidRPr="00EE6EB7">
        <w:rPr>
          <w:lang w:val="it-IT"/>
        </w:rPr>
        <w:t>cheler</w:t>
      </w:r>
      <w:r w:rsidRPr="00EE6EB7">
        <w:t xml:space="preserve"> </w:t>
      </w:r>
      <w:r>
        <w:t>1863, 385f.=333; Buchheit 1962, 50.</w:t>
      </w:r>
      <w:r w:rsidRPr="00EE6EB7">
        <w:t xml:space="preserve"> 128; O’Connor 1989, 107f.; </w:t>
      </w:r>
      <w:r>
        <w:t xml:space="preserve">H. Gärtner Rez. Parker 1990, 581; </w:t>
      </w:r>
      <w:r w:rsidRPr="00EE6EB7">
        <w:t>Goldberg 1992, 78-82</w:t>
      </w:r>
      <w:r>
        <w:t>; Jackson/Murgia 1996, 246; Chappuis Sandoz 2019, 246</w:t>
      </w:r>
    </w:p>
    <w:p w:rsidR="00402175" w:rsidRPr="00EE6EB7" w:rsidRDefault="00402175" w:rsidP="00402175">
      <w:pPr>
        <w:ind w:hanging="284"/>
        <w:jc w:val="both"/>
      </w:pPr>
      <w:r w:rsidRPr="00EE6EB7">
        <w:rPr>
          <w:b/>
        </w:rPr>
        <w:t>7</w:t>
      </w:r>
      <w:r>
        <w:rPr>
          <w:bCs/>
        </w:rPr>
        <w:tab/>
      </w:r>
      <w:r>
        <w:rPr>
          <w:lang w:val="it-IT"/>
        </w:rPr>
        <w:t>Bü</w:t>
      </w:r>
      <w:r w:rsidRPr="00EE6EB7">
        <w:rPr>
          <w:lang w:val="it-IT"/>
        </w:rPr>
        <w:t>cheler</w:t>
      </w:r>
      <w:r w:rsidRPr="00EE6EB7">
        <w:t xml:space="preserve"> </w:t>
      </w:r>
      <w:r>
        <w:t xml:space="preserve">1863, 386=333; </w:t>
      </w:r>
      <w:r>
        <w:rPr>
          <w:bCs/>
        </w:rPr>
        <w:t>Buchheit 1962, 14. 50.</w:t>
      </w:r>
      <w:r w:rsidRPr="00EE6EB7">
        <w:rPr>
          <w:bCs/>
        </w:rPr>
        <w:t xml:space="preserve"> 83f.; </w:t>
      </w:r>
      <w:r w:rsidRPr="00EE6EB7">
        <w:t>Lausberg 1982, 379f.; O’Connor 1989, 108f.; Goldberg 1992, 82-84</w:t>
      </w:r>
      <w:r>
        <w:t xml:space="preserve">; Gärtner 2007, 194f.; Chappuis Sandoz 2008, 125-129; Höschele 2010, 285; </w:t>
      </w:r>
      <w:r w:rsidRPr="00BC4CAD">
        <w:rPr>
          <w:lang w:val="it-IT"/>
        </w:rPr>
        <w:t>Michalopoulos 2014b,</w:t>
      </w:r>
      <w:r>
        <w:rPr>
          <w:lang w:val="it-IT"/>
        </w:rPr>
        <w:t xml:space="preserve"> 96-98; </w:t>
      </w:r>
      <w:r>
        <w:t>Young 2015a, 257-260; Chappuis Sandoz 2019, 250f.</w:t>
      </w:r>
    </w:p>
    <w:p w:rsidR="00402175" w:rsidRPr="00EE6EB7" w:rsidRDefault="00402175" w:rsidP="00402175">
      <w:pPr>
        <w:ind w:hanging="284"/>
        <w:jc w:val="both"/>
      </w:pPr>
      <w:r w:rsidRPr="00EE6EB7">
        <w:rPr>
          <w:b/>
        </w:rPr>
        <w:t>8</w:t>
      </w:r>
      <w:r>
        <w:rPr>
          <w:b/>
        </w:rPr>
        <w:tab/>
      </w:r>
      <w:r>
        <w:rPr>
          <w:bCs/>
        </w:rPr>
        <w:t>Buchheit 1962, 24. 38-40.</w:t>
      </w:r>
      <w:r w:rsidRPr="00EE6EB7">
        <w:rPr>
          <w:bCs/>
        </w:rPr>
        <w:t xml:space="preserve"> 50; 112-117; O’Connor 1989, 109f.; Goldberg 1992, 84-87; </w:t>
      </w:r>
      <w:r w:rsidRPr="00EE6EB7">
        <w:t>Obermayer 1998, 208f.</w:t>
      </w:r>
      <w:r>
        <w:t xml:space="preserve">; Chappuis Sandoz 2006, 122f.; </w:t>
      </w:r>
      <w:r>
        <w:rPr>
          <w:lang w:val="it-IT"/>
        </w:rPr>
        <w:t xml:space="preserve">Miguel Mora 2008, 87-89; </w:t>
      </w:r>
      <w:r>
        <w:t>Elomaa 2015, 124f.163f.; Michalopoulos 2020</w:t>
      </w:r>
    </w:p>
    <w:p w:rsidR="00402175" w:rsidRPr="00EE6EB7" w:rsidRDefault="00402175" w:rsidP="00402175">
      <w:pPr>
        <w:ind w:hanging="284"/>
        <w:jc w:val="both"/>
      </w:pPr>
      <w:r w:rsidRPr="00EE6EB7">
        <w:rPr>
          <w:b/>
          <w:bCs/>
        </w:rPr>
        <w:t>9</w:t>
      </w:r>
      <w:r>
        <w:rPr>
          <w:b/>
          <w:bCs/>
        </w:rPr>
        <w:tab/>
      </w:r>
      <w:r>
        <w:rPr>
          <w:lang w:val="it-IT"/>
        </w:rPr>
        <w:t>Bü</w:t>
      </w:r>
      <w:r w:rsidRPr="00EE6EB7">
        <w:rPr>
          <w:lang w:val="it-IT"/>
        </w:rPr>
        <w:t>cheler</w:t>
      </w:r>
      <w:r w:rsidRPr="00EE6EB7">
        <w:t xml:space="preserve"> </w:t>
      </w:r>
      <w:r>
        <w:t>1863, 386=333; Vollmer 1918, 23f.; Heraeus 1922, 287; Clausen 1955, 49; Buc</w:t>
      </w:r>
      <w:r>
        <w:t>h</w:t>
      </w:r>
      <w:r>
        <w:t>heit 1962, 26f. 40. 50. 78f..</w:t>
      </w:r>
      <w:r w:rsidRPr="00EE6EB7">
        <w:t xml:space="preserve"> 108 A. 1; O’Connor 1989, 110f.; Goldberg 1992, 87-96</w:t>
      </w:r>
      <w:r>
        <w:t xml:space="preserve">; Jackson/Murgia 1996, 246f.; </w:t>
      </w:r>
      <w:r w:rsidRPr="00531855">
        <w:rPr>
          <w:lang w:val="it-IT"/>
        </w:rPr>
        <w:t>Miguel Mora 2003</w:t>
      </w:r>
      <w:r>
        <w:rPr>
          <w:lang w:val="it-IT"/>
        </w:rPr>
        <w:t>a</w:t>
      </w:r>
      <w:r>
        <w:t xml:space="preserve">, 173f.; </w:t>
      </w:r>
      <w:r>
        <w:rPr>
          <w:lang w:val="it-IT"/>
        </w:rPr>
        <w:t xml:space="preserve">Michalopoulos 2014b, 40-46. 105-110; </w:t>
      </w:r>
      <w:r>
        <w:t>Elomaa 2015, 111-117; Michalopoulos 2017, 322-326; Young 2018, 142-144; M</w:t>
      </w:r>
      <w:r>
        <w:t>i</w:t>
      </w:r>
      <w:r>
        <w:t>chalopoulos 2020</w:t>
      </w:r>
    </w:p>
    <w:p w:rsidR="00402175" w:rsidRPr="00EE6EB7" w:rsidRDefault="00402175" w:rsidP="00402175">
      <w:pPr>
        <w:ind w:hanging="284"/>
        <w:jc w:val="both"/>
      </w:pPr>
      <w:r w:rsidRPr="00EE6EB7">
        <w:rPr>
          <w:b/>
        </w:rPr>
        <w:t>10</w:t>
      </w:r>
      <w:r>
        <w:rPr>
          <w:b/>
        </w:rPr>
        <w:tab/>
      </w:r>
      <w:r>
        <w:rPr>
          <w:lang w:val="it-IT"/>
        </w:rPr>
        <w:t>Bü</w:t>
      </w:r>
      <w:r w:rsidRPr="00EE6EB7">
        <w:rPr>
          <w:lang w:val="it-IT"/>
        </w:rPr>
        <w:t>cheler</w:t>
      </w:r>
      <w:r w:rsidRPr="00EE6EB7">
        <w:t xml:space="preserve"> </w:t>
      </w:r>
      <w:r>
        <w:t xml:space="preserve">1863, 386=333f.; </w:t>
      </w:r>
      <w:r w:rsidRPr="00EE6EB7">
        <w:rPr>
          <w:bCs/>
        </w:rPr>
        <w:t>Buchheit 1962,</w:t>
      </w:r>
      <w:r w:rsidRPr="00EE6EB7">
        <w:rPr>
          <w:b/>
        </w:rPr>
        <w:t xml:space="preserve"> </w:t>
      </w:r>
      <w:r>
        <w:rPr>
          <w:bCs/>
        </w:rPr>
        <w:t>24. 40.</w:t>
      </w:r>
      <w:r w:rsidRPr="00EE6EB7">
        <w:rPr>
          <w:bCs/>
        </w:rPr>
        <w:t xml:space="preserve"> 51; O’Connor 1989, 111f.; Goldberg 1992, 96-101; </w:t>
      </w:r>
      <w:r>
        <w:rPr>
          <w:bCs/>
        </w:rPr>
        <w:t xml:space="preserve">Richlin 1992, 124; Jackson/Murgia 1996, 247; P. Stewart 1997, 576; </w:t>
      </w:r>
      <w:r w:rsidRPr="00EE6EB7">
        <w:t>Obermayer 1998, 208f.</w:t>
      </w:r>
      <w:r>
        <w:t xml:space="preserve">; P. Stewart 2004, 75; Höschele 2010, 304f.; Paraskeviotis 2010; Travillian 2011, 41f.; Elomaa 2015, 99-109; Paraskeviotis 2016; </w:t>
      </w:r>
      <w:r w:rsidRPr="005532FA">
        <w:rPr>
          <w:lang w:val="it-IT"/>
        </w:rPr>
        <w:t xml:space="preserve">Michalopoulos 2014b, </w:t>
      </w:r>
      <w:r>
        <w:t>135-143; Michalopo</w:t>
      </w:r>
      <w:r>
        <w:t>u</w:t>
      </w:r>
      <w:r>
        <w:t xml:space="preserve">los 2018, 421-425; Chappuis Sandoz 2019, 247f.; Michalopoulos 2020; </w:t>
      </w:r>
      <w:r w:rsidR="003E32EF">
        <w:t>Michalopoulos</w:t>
      </w:r>
      <w:r>
        <w:t xml:space="preserve"> 2021a</w:t>
      </w:r>
    </w:p>
    <w:p w:rsidR="00402175" w:rsidRPr="00EE6EB7" w:rsidRDefault="00402175" w:rsidP="00402175">
      <w:pPr>
        <w:ind w:hanging="284"/>
        <w:jc w:val="both"/>
      </w:pPr>
      <w:r w:rsidRPr="00EE6EB7">
        <w:rPr>
          <w:b/>
          <w:bCs/>
        </w:rPr>
        <w:t>11</w:t>
      </w:r>
      <w:r>
        <w:rPr>
          <w:b/>
          <w:bCs/>
        </w:rPr>
        <w:tab/>
      </w:r>
      <w:r>
        <w:rPr>
          <w:lang w:val="it-IT"/>
        </w:rPr>
        <w:t>Bü</w:t>
      </w:r>
      <w:r w:rsidRPr="00EE6EB7">
        <w:rPr>
          <w:lang w:val="it-IT"/>
        </w:rPr>
        <w:t>cheler</w:t>
      </w:r>
      <w:r w:rsidRPr="00EE6EB7">
        <w:t xml:space="preserve"> </w:t>
      </w:r>
      <w:r>
        <w:t xml:space="preserve">1863, 386=334; </w:t>
      </w:r>
      <w:r w:rsidRPr="00EE6EB7">
        <w:t>Buchheit 1962, 51; O’Connor 1989, 112; Goldberg 1992, 10</w:t>
      </w:r>
      <w:r>
        <w:t>1-103; Jackson/Murgia 1996, 247; Travillian 2011, 193-195</w:t>
      </w:r>
    </w:p>
    <w:p w:rsidR="00402175" w:rsidRPr="00EE6EB7" w:rsidRDefault="00402175" w:rsidP="00402175">
      <w:pPr>
        <w:ind w:hanging="284"/>
        <w:jc w:val="both"/>
      </w:pPr>
      <w:r w:rsidRPr="00EE6EB7">
        <w:rPr>
          <w:b/>
        </w:rPr>
        <w:t>12</w:t>
      </w:r>
      <w:r>
        <w:rPr>
          <w:b/>
        </w:rPr>
        <w:tab/>
      </w:r>
      <w:r>
        <w:rPr>
          <w:lang w:val="it-IT"/>
        </w:rPr>
        <w:t>Bü</w:t>
      </w:r>
      <w:r w:rsidRPr="00EE6EB7">
        <w:rPr>
          <w:lang w:val="it-IT"/>
        </w:rPr>
        <w:t>cheler</w:t>
      </w:r>
      <w:r w:rsidRPr="00EE6EB7">
        <w:t xml:space="preserve"> </w:t>
      </w:r>
      <w:r>
        <w:t xml:space="preserve">1863, 387=334; Heraeus 1922, 287; </w:t>
      </w:r>
      <w:r w:rsidRPr="00EE6EB7">
        <w:rPr>
          <w:bCs/>
        </w:rPr>
        <w:t>Buchheit 1962, 132-136;</w:t>
      </w:r>
      <w:r w:rsidRPr="00EE6EB7">
        <w:rPr>
          <w:b/>
        </w:rPr>
        <w:t xml:space="preserve"> </w:t>
      </w:r>
      <w:r w:rsidRPr="00EE6EB7">
        <w:rPr>
          <w:bCs/>
        </w:rPr>
        <w:t xml:space="preserve">O’Connor 1989, 112f.; </w:t>
      </w:r>
      <w:r>
        <w:rPr>
          <w:bCs/>
        </w:rPr>
        <w:t xml:space="preserve">H. </w:t>
      </w:r>
      <w:r>
        <w:rPr>
          <w:bCs/>
          <w:lang w:val="en-GB"/>
        </w:rPr>
        <w:t xml:space="preserve">Gärtner Rez. Parker 1990, 581; </w:t>
      </w:r>
      <w:r w:rsidRPr="00EE6EB7">
        <w:rPr>
          <w:bCs/>
        </w:rPr>
        <w:t xml:space="preserve">Goldberg 1992, 103-111; </w:t>
      </w:r>
      <w:r>
        <w:rPr>
          <w:bCs/>
        </w:rPr>
        <w:t>Richlin 1992, 123</w:t>
      </w:r>
      <w:r w:rsidRPr="00EE6EB7">
        <w:t>Jackson 1997, 310-1; Jackson/Murgi</w:t>
      </w:r>
      <w:r>
        <w:t>a 1996, 247f.; Kloss 1998, 13-16; Chappuis Sandoz 2016, 117f.; Gärtner 2007, 196-198; Prioux 2008, 171-173</w:t>
      </w:r>
    </w:p>
    <w:p w:rsidR="00402175" w:rsidRPr="00EE6EB7" w:rsidRDefault="00402175" w:rsidP="00402175">
      <w:pPr>
        <w:ind w:hanging="284"/>
        <w:jc w:val="both"/>
        <w:rPr>
          <w:bCs/>
        </w:rPr>
      </w:pPr>
      <w:r w:rsidRPr="00EE6EB7">
        <w:rPr>
          <w:b/>
          <w:bCs/>
        </w:rPr>
        <w:t>13</w:t>
      </w:r>
      <w:r>
        <w:rPr>
          <w:b/>
          <w:bCs/>
        </w:rPr>
        <w:tab/>
      </w:r>
      <w:r w:rsidRPr="00EE6EB7">
        <w:rPr>
          <w:bCs/>
        </w:rPr>
        <w:t>Buchheit 1962, 25f. 51. 87f.; O’Connor 1989, 113f.; Goldberg 1992, 112-114</w:t>
      </w:r>
      <w:r>
        <w:rPr>
          <w:bCs/>
        </w:rPr>
        <w:t xml:space="preserve">; </w:t>
      </w:r>
      <w:r>
        <w:t xml:space="preserve">Travillian 2011, 41f.; </w:t>
      </w:r>
      <w:r>
        <w:rPr>
          <w:lang w:val="it-IT"/>
        </w:rPr>
        <w:t>Miguel Mora 2003b, 5f.</w:t>
      </w:r>
    </w:p>
    <w:p w:rsidR="00402175" w:rsidRPr="00EE6EB7" w:rsidRDefault="00402175" w:rsidP="00402175">
      <w:pPr>
        <w:ind w:hanging="284"/>
        <w:jc w:val="both"/>
        <w:rPr>
          <w:b/>
        </w:rPr>
      </w:pPr>
      <w:r w:rsidRPr="00EE6EB7">
        <w:rPr>
          <w:b/>
        </w:rPr>
        <w:lastRenderedPageBreak/>
        <w:t>14</w:t>
      </w:r>
      <w:r>
        <w:rPr>
          <w:b/>
        </w:rPr>
        <w:tab/>
      </w:r>
      <w:r>
        <w:rPr>
          <w:lang w:val="it-IT"/>
        </w:rPr>
        <w:t>Bü</w:t>
      </w:r>
      <w:r w:rsidRPr="00EE6EB7">
        <w:rPr>
          <w:lang w:val="it-IT"/>
        </w:rPr>
        <w:t>cheler</w:t>
      </w:r>
      <w:r w:rsidRPr="00EE6EB7">
        <w:t xml:space="preserve"> </w:t>
      </w:r>
      <w:r>
        <w:t xml:space="preserve">1863, 387=334f.; </w:t>
      </w:r>
      <w:r w:rsidRPr="00EE6EB7">
        <w:rPr>
          <w:bCs/>
        </w:rPr>
        <w:t>Buchheit 1962, 51. 122; O’Connor 1989, 114; Goldberg 1992, 114-119</w:t>
      </w:r>
      <w:r>
        <w:t>; Gärtner 2007, 197f.; Höschele 2010, 288-291; Travillian 2011, 196-199; Elomaa 2015, 164-166; Michalopoulos 2020</w:t>
      </w:r>
    </w:p>
    <w:p w:rsidR="00402175" w:rsidRPr="00EE6EB7" w:rsidRDefault="00402175" w:rsidP="00402175">
      <w:pPr>
        <w:ind w:hanging="284"/>
        <w:jc w:val="both"/>
      </w:pPr>
      <w:r w:rsidRPr="00EE6EB7">
        <w:rPr>
          <w:b/>
        </w:rPr>
        <w:t>15</w:t>
      </w:r>
      <w:r>
        <w:rPr>
          <w:b/>
        </w:rPr>
        <w:tab/>
      </w:r>
      <w:r w:rsidRPr="00F40686">
        <w:t>Bücheler 1863, 387f.</w:t>
      </w:r>
      <w:r>
        <w:t>=335</w:t>
      </w:r>
      <w:r w:rsidRPr="00F40686">
        <w:t xml:space="preserve">; </w:t>
      </w:r>
      <w:r>
        <w:t xml:space="preserve">Heraeus 1922, 287; </w:t>
      </w:r>
      <w:r w:rsidRPr="00EE6EB7">
        <w:rPr>
          <w:bCs/>
        </w:rPr>
        <w:t xml:space="preserve">Buchheit 1962, 42; O’Connor 1989, 114f.; Goldberg 1992, 120-123; </w:t>
      </w:r>
      <w:r w:rsidRPr="00EE6EB7">
        <w:t>Jackson/Murgia 1996, 248; Obermayer 1998, 211</w:t>
      </w:r>
      <w:r>
        <w:t xml:space="preserve">; </w:t>
      </w:r>
      <w:r>
        <w:rPr>
          <w:lang w:val="fr-FR"/>
        </w:rPr>
        <w:t>Pizarro Sánchez</w:t>
      </w:r>
      <w:r>
        <w:t xml:space="preserve"> 1999, 232f.;  Gärtner 2007, 198f.</w:t>
      </w:r>
    </w:p>
    <w:p w:rsidR="00402175" w:rsidRPr="00EE6EB7" w:rsidRDefault="00402175" w:rsidP="00402175">
      <w:pPr>
        <w:ind w:hanging="284"/>
        <w:jc w:val="both"/>
      </w:pPr>
      <w:r w:rsidRPr="00EE6EB7">
        <w:rPr>
          <w:b/>
        </w:rPr>
        <w:t>16</w:t>
      </w:r>
      <w:r>
        <w:rPr>
          <w:b/>
        </w:rPr>
        <w:tab/>
      </w:r>
      <w:r>
        <w:rPr>
          <w:lang w:val="it-IT"/>
        </w:rPr>
        <w:t>Bü</w:t>
      </w:r>
      <w:r w:rsidRPr="00EE6EB7">
        <w:rPr>
          <w:lang w:val="it-IT"/>
        </w:rPr>
        <w:t>cheler</w:t>
      </w:r>
      <w:r w:rsidRPr="00EE6EB7">
        <w:t xml:space="preserve"> </w:t>
      </w:r>
      <w:r>
        <w:t xml:space="preserve">1863, 388=335f.; </w:t>
      </w:r>
      <w:r w:rsidRPr="00EE6EB7">
        <w:rPr>
          <w:bCs/>
        </w:rPr>
        <w:t xml:space="preserve">Buchheit 1962, 76; O’Connor 1989, 115f.; Goldberg 1992, 123-129; </w:t>
      </w:r>
      <w:r w:rsidRPr="00EE6EB7">
        <w:t>Jackson/Murgia 1996, 248; Kloss 1998, 16f.</w:t>
      </w:r>
      <w:r>
        <w:t xml:space="preserve">; </w:t>
      </w:r>
      <w:r>
        <w:rPr>
          <w:lang w:val="it-IT"/>
        </w:rPr>
        <w:t xml:space="preserve">Fratantuono 2014; </w:t>
      </w:r>
      <w:r w:rsidRPr="00BC4CAD">
        <w:rPr>
          <w:lang w:val="it-IT"/>
        </w:rPr>
        <w:t>Michalopoulos 2014b, 65-69</w:t>
      </w:r>
      <w:r>
        <w:rPr>
          <w:lang w:val="it-IT"/>
        </w:rPr>
        <w:t>. 127-129</w:t>
      </w:r>
      <w:r w:rsidRPr="00BC4CAD">
        <w:rPr>
          <w:lang w:val="it-IT"/>
        </w:rPr>
        <w:t>;</w:t>
      </w:r>
      <w:r>
        <w:rPr>
          <w:b/>
          <w:lang w:val="it-IT"/>
        </w:rPr>
        <w:t xml:space="preserve"> </w:t>
      </w:r>
      <w:r>
        <w:t>Michalopoulos 2017, 337-340</w:t>
      </w:r>
    </w:p>
    <w:p w:rsidR="00402175" w:rsidRPr="00EE6EB7" w:rsidRDefault="00402175" w:rsidP="00402175">
      <w:pPr>
        <w:ind w:hanging="284"/>
        <w:jc w:val="both"/>
        <w:rPr>
          <w:b/>
        </w:rPr>
      </w:pPr>
      <w:r w:rsidRPr="00EE6EB7">
        <w:rPr>
          <w:b/>
        </w:rPr>
        <w:t>17</w:t>
      </w:r>
      <w:r>
        <w:rPr>
          <w:b/>
        </w:rPr>
        <w:tab/>
      </w:r>
      <w:r w:rsidRPr="00EE6EB7">
        <w:rPr>
          <w:bCs/>
        </w:rPr>
        <w:t xml:space="preserve">Buchheit 1962, 41f.; O’Connor 1989, 116; Goldberg 1992, 129f.; </w:t>
      </w:r>
      <w:r w:rsidRPr="00EE6EB7">
        <w:t>Obermayer 1998, 212</w:t>
      </w:r>
      <w:r>
        <w:t>; Elomaa 2015, 175-178</w:t>
      </w:r>
    </w:p>
    <w:p w:rsidR="00402175" w:rsidRPr="00EE6EB7" w:rsidRDefault="00402175" w:rsidP="00402175">
      <w:pPr>
        <w:ind w:hanging="284"/>
        <w:jc w:val="both"/>
      </w:pPr>
      <w:r w:rsidRPr="00EE6EB7">
        <w:rPr>
          <w:b/>
        </w:rPr>
        <w:t>18</w:t>
      </w:r>
      <w:r>
        <w:rPr>
          <w:b/>
        </w:rPr>
        <w:tab/>
      </w:r>
      <w:r>
        <w:t>Süß</w:t>
      </w:r>
      <w:r w:rsidRPr="00EE6EB7">
        <w:t xml:space="preserve"> 1910, 445; </w:t>
      </w:r>
      <w:r w:rsidRPr="00EE6EB7">
        <w:rPr>
          <w:bCs/>
        </w:rPr>
        <w:t>O’Connor 1989, 116f.; Goldberg 1992, 131;</w:t>
      </w:r>
      <w:r w:rsidRPr="00EE6EB7">
        <w:t xml:space="preserve"> </w:t>
      </w:r>
    </w:p>
    <w:p w:rsidR="00402175" w:rsidRPr="00EE6EB7" w:rsidRDefault="00402175" w:rsidP="00402175">
      <w:pPr>
        <w:ind w:hanging="284"/>
        <w:jc w:val="both"/>
        <w:rPr>
          <w:lang w:val="en-GB"/>
        </w:rPr>
      </w:pPr>
      <w:r w:rsidRPr="00EE6EB7">
        <w:rPr>
          <w:b/>
        </w:rPr>
        <w:t>19</w:t>
      </w:r>
      <w:r>
        <w:rPr>
          <w:b/>
        </w:rPr>
        <w:tab/>
      </w:r>
      <w:r>
        <w:rPr>
          <w:lang w:val="it-IT"/>
        </w:rPr>
        <w:t>Bü</w:t>
      </w:r>
      <w:r w:rsidRPr="00EE6EB7">
        <w:rPr>
          <w:lang w:val="it-IT"/>
        </w:rPr>
        <w:t>cheler</w:t>
      </w:r>
      <w:r w:rsidRPr="00EE6EB7">
        <w:t xml:space="preserve"> </w:t>
      </w:r>
      <w:r>
        <w:t xml:space="preserve">1863, 388f.=336f.; Vollmer 1918, 24Löschhorn 1920; Heraeus 1922, 287; </w:t>
      </w:r>
      <w:r w:rsidRPr="00EE6EB7">
        <w:rPr>
          <w:bCs/>
        </w:rPr>
        <w:t xml:space="preserve">Buchheit 1962, 118-120. </w:t>
      </w:r>
      <w:r w:rsidRPr="00EE6EB7">
        <w:rPr>
          <w:bCs/>
          <w:lang w:val="en-GB"/>
        </w:rPr>
        <w:t xml:space="preserve">136f.; </w:t>
      </w:r>
      <w:r>
        <w:rPr>
          <w:bCs/>
          <w:lang w:val="en-GB"/>
        </w:rPr>
        <w:t xml:space="preserve">Salanitro 1973/74; Guido 1976; Booth 1981; </w:t>
      </w:r>
      <w:r w:rsidRPr="00EE6EB7">
        <w:rPr>
          <w:bCs/>
          <w:lang w:val="en-GB"/>
        </w:rPr>
        <w:t xml:space="preserve">O’Connor 1989, 117f.; </w:t>
      </w:r>
      <w:r>
        <w:rPr>
          <w:bCs/>
          <w:lang w:val="en-GB"/>
        </w:rPr>
        <w:t xml:space="preserve">H. Gärtner Rez. Parker 1990, 581; </w:t>
      </w:r>
      <w:r w:rsidRPr="00EE6EB7">
        <w:rPr>
          <w:bCs/>
          <w:lang w:val="en-GB"/>
        </w:rPr>
        <w:t xml:space="preserve">Goldberg 1992, 131-136; </w:t>
      </w:r>
      <w:r>
        <w:rPr>
          <w:lang w:val="en-GB"/>
        </w:rPr>
        <w:t xml:space="preserve">Jackson 1997, 311f.; Kloss 1998, 81; Condello 2004; </w:t>
      </w:r>
      <w:r>
        <w:rPr>
          <w:lang w:val="it-IT"/>
        </w:rPr>
        <w:t xml:space="preserve">Miguel Mora 2008, 89-91; </w:t>
      </w:r>
      <w:r>
        <w:rPr>
          <w:lang w:val="en-GB"/>
        </w:rPr>
        <w:t xml:space="preserve">Gärtner 2007, 199f.; </w:t>
      </w:r>
      <w:r w:rsidRPr="00BC4CAD">
        <w:rPr>
          <w:lang w:val="it-IT"/>
        </w:rPr>
        <w:t>Michalopoulos 2014b, 69</w:t>
      </w:r>
      <w:r>
        <w:rPr>
          <w:lang w:val="it-IT"/>
        </w:rPr>
        <w:t xml:space="preserve">f.; </w:t>
      </w:r>
      <w:r w:rsidRPr="00D12BB6">
        <w:rPr>
          <w:lang w:val="it-IT"/>
        </w:rPr>
        <w:t>Michalopoulos 2021</w:t>
      </w:r>
      <w:r>
        <w:rPr>
          <w:lang w:val="it-IT"/>
        </w:rPr>
        <w:t>b</w:t>
      </w:r>
    </w:p>
    <w:p w:rsidR="00402175" w:rsidRPr="00EE6EB7" w:rsidRDefault="00402175" w:rsidP="00402175">
      <w:pPr>
        <w:ind w:hanging="284"/>
        <w:jc w:val="both"/>
        <w:rPr>
          <w:bCs/>
          <w:lang w:val="en-GB"/>
        </w:rPr>
      </w:pPr>
      <w:r w:rsidRPr="00EE6EB7">
        <w:rPr>
          <w:b/>
          <w:bCs/>
          <w:lang w:val="en-GB"/>
        </w:rPr>
        <w:t>20</w:t>
      </w:r>
      <w:r>
        <w:rPr>
          <w:b/>
          <w:bCs/>
          <w:lang w:val="en-GB"/>
        </w:rPr>
        <w:tab/>
      </w:r>
      <w:r>
        <w:rPr>
          <w:lang w:val="it-IT"/>
        </w:rPr>
        <w:t>Bü</w:t>
      </w:r>
      <w:r w:rsidRPr="00EE6EB7">
        <w:rPr>
          <w:lang w:val="it-IT"/>
        </w:rPr>
        <w:t>cheler</w:t>
      </w:r>
      <w:r w:rsidRPr="00EE6EB7">
        <w:t xml:space="preserve"> </w:t>
      </w:r>
      <w:r>
        <w:t xml:space="preserve">1863, 389=337; Vollmer 1918, 24; Heraeus 1922, 287; </w:t>
      </w:r>
      <w:r w:rsidRPr="00EE6EB7">
        <w:rPr>
          <w:bCs/>
          <w:lang w:val="en-GB"/>
        </w:rPr>
        <w:t xml:space="preserve">Buchheit 1962, 26f. 79; O’Connor 1989, 118; Goldberg 1992, 136-138; </w:t>
      </w:r>
      <w:r w:rsidRPr="00EE6EB7">
        <w:rPr>
          <w:lang w:val="en-GB"/>
        </w:rPr>
        <w:t>Jackson/Murgia 1996, 250</w:t>
      </w:r>
      <w:r>
        <w:rPr>
          <w:lang w:val="en-GB"/>
        </w:rPr>
        <w:t xml:space="preserve">; </w:t>
      </w:r>
      <w:r>
        <w:rPr>
          <w:lang w:val="it-IT"/>
        </w:rPr>
        <w:t xml:space="preserve">Michalopoulos 2014b, 46. 110-113; </w:t>
      </w:r>
      <w:r>
        <w:rPr>
          <w:lang w:val="en-GB"/>
        </w:rPr>
        <w:t xml:space="preserve">Elomaa 2015, 114-117; </w:t>
      </w:r>
      <w:r>
        <w:t>Michalopoulos 2017, 326-328</w:t>
      </w:r>
    </w:p>
    <w:p w:rsidR="00402175" w:rsidRPr="00EE6EB7" w:rsidRDefault="00402175" w:rsidP="00402175">
      <w:pPr>
        <w:ind w:hanging="284"/>
        <w:jc w:val="both"/>
        <w:rPr>
          <w:b/>
          <w:lang w:val="en-GB"/>
        </w:rPr>
      </w:pPr>
      <w:r w:rsidRPr="00EE6EB7">
        <w:rPr>
          <w:b/>
          <w:lang w:val="en-GB"/>
        </w:rPr>
        <w:t>21</w:t>
      </w:r>
      <w:r>
        <w:rPr>
          <w:b/>
          <w:lang w:val="en-GB"/>
        </w:rPr>
        <w:tab/>
      </w:r>
      <w:r>
        <w:rPr>
          <w:lang w:val="it-IT"/>
        </w:rPr>
        <w:t>Bü</w:t>
      </w:r>
      <w:r w:rsidRPr="00EE6EB7">
        <w:rPr>
          <w:lang w:val="it-IT"/>
        </w:rPr>
        <w:t>cheler</w:t>
      </w:r>
      <w:r w:rsidRPr="00EE6EB7">
        <w:t xml:space="preserve"> </w:t>
      </w:r>
      <w:r>
        <w:t xml:space="preserve">1863, 389f.=337; Heraeus 1922, 287f.; Housman 1931, 402f.; </w:t>
      </w:r>
      <w:r w:rsidRPr="00EE6EB7">
        <w:rPr>
          <w:bCs/>
          <w:lang w:val="en-GB"/>
        </w:rPr>
        <w:t xml:space="preserve">Buchheit 1962, 137-139; O’Connor 1989, 119f.; Goldberg 1992, 138-142; </w:t>
      </w:r>
      <w:r w:rsidRPr="00EE6EB7">
        <w:rPr>
          <w:lang w:val="en-GB"/>
        </w:rPr>
        <w:t>Jackson/Murgia 1996, 250</w:t>
      </w:r>
      <w:r>
        <w:rPr>
          <w:lang w:val="en-GB"/>
        </w:rPr>
        <w:t>; Uden 2010, 201</w:t>
      </w:r>
    </w:p>
    <w:p w:rsidR="00402175" w:rsidRPr="00EE6EB7" w:rsidRDefault="00402175" w:rsidP="00402175">
      <w:pPr>
        <w:ind w:hanging="284"/>
        <w:jc w:val="both"/>
        <w:rPr>
          <w:lang w:val="en-GB"/>
        </w:rPr>
      </w:pPr>
      <w:r w:rsidRPr="00EE6EB7">
        <w:rPr>
          <w:b/>
          <w:lang w:val="en-GB"/>
        </w:rPr>
        <w:t>22</w:t>
      </w:r>
      <w:r>
        <w:rPr>
          <w:lang w:val="en-GB"/>
        </w:rPr>
        <w:tab/>
      </w:r>
      <w:r>
        <w:rPr>
          <w:lang w:val="it-IT"/>
        </w:rPr>
        <w:t>Bü</w:t>
      </w:r>
      <w:r w:rsidRPr="00EE6EB7">
        <w:rPr>
          <w:lang w:val="it-IT"/>
        </w:rPr>
        <w:t>cheler</w:t>
      </w:r>
      <w:r w:rsidRPr="00EE6EB7">
        <w:t xml:space="preserve"> </w:t>
      </w:r>
      <w:r>
        <w:t xml:space="preserve">1863, 390=337; </w:t>
      </w:r>
      <w:r w:rsidRPr="00EE6EB7">
        <w:rPr>
          <w:bCs/>
          <w:lang w:val="en-GB"/>
        </w:rPr>
        <w:t xml:space="preserve">Buchheit 1962, 25f.; O’Connor 1989, 120f.; Goldberg 1992, 142f.; </w:t>
      </w:r>
      <w:r w:rsidRPr="00EE6EB7">
        <w:rPr>
          <w:lang w:val="en-GB"/>
        </w:rPr>
        <w:t>Obermayer 1998, 204</w:t>
      </w:r>
      <w:r>
        <w:rPr>
          <w:lang w:val="en-GB"/>
        </w:rPr>
        <w:t xml:space="preserve">; </w:t>
      </w:r>
      <w:r>
        <w:rPr>
          <w:lang w:val="it-IT"/>
        </w:rPr>
        <w:t>Miguel Mora 2003b, 5f.</w:t>
      </w:r>
    </w:p>
    <w:p w:rsidR="00402175" w:rsidRPr="00EE6EB7" w:rsidRDefault="00402175" w:rsidP="00402175">
      <w:pPr>
        <w:ind w:hanging="284"/>
        <w:jc w:val="both"/>
        <w:rPr>
          <w:bCs/>
        </w:rPr>
      </w:pPr>
      <w:r w:rsidRPr="00EE6EB7">
        <w:rPr>
          <w:b/>
          <w:bCs/>
        </w:rPr>
        <w:t>23</w:t>
      </w:r>
      <w:r>
        <w:rPr>
          <w:b/>
          <w:bCs/>
        </w:rPr>
        <w:tab/>
      </w:r>
      <w:r w:rsidRPr="00EE6EB7">
        <w:rPr>
          <w:bCs/>
        </w:rPr>
        <w:t>Buchheit 1962, 93; O’Connor 1989, 121; Goldberg 1992, 143-146</w:t>
      </w:r>
      <w:r>
        <w:rPr>
          <w:bCs/>
        </w:rPr>
        <w:t xml:space="preserve">; </w:t>
      </w:r>
      <w:r>
        <w:rPr>
          <w:lang w:val="it-IT"/>
        </w:rPr>
        <w:t>Miguel Mora 2003b, 6f.</w:t>
      </w:r>
    </w:p>
    <w:p w:rsidR="00402175" w:rsidRPr="00EE6EB7" w:rsidRDefault="00402175" w:rsidP="00402175">
      <w:pPr>
        <w:ind w:hanging="284"/>
        <w:jc w:val="both"/>
        <w:rPr>
          <w:b/>
        </w:rPr>
      </w:pPr>
      <w:r w:rsidRPr="00EE6EB7">
        <w:rPr>
          <w:b/>
        </w:rPr>
        <w:t>24</w:t>
      </w:r>
      <w:r>
        <w:rPr>
          <w:b/>
        </w:rPr>
        <w:tab/>
      </w:r>
      <w:r>
        <w:rPr>
          <w:lang w:val="it-IT"/>
        </w:rPr>
        <w:t>Bü</w:t>
      </w:r>
      <w:r w:rsidRPr="00EE6EB7">
        <w:rPr>
          <w:lang w:val="it-IT"/>
        </w:rPr>
        <w:t>cheler</w:t>
      </w:r>
      <w:r w:rsidRPr="00EE6EB7">
        <w:t xml:space="preserve"> </w:t>
      </w:r>
      <w:r>
        <w:t xml:space="preserve">1863, 390=337; </w:t>
      </w:r>
      <w:r w:rsidRPr="00EE6EB7">
        <w:rPr>
          <w:bCs/>
        </w:rPr>
        <w:t>Buchheit 1962, 255; O’Connor 1989, 121f.; Goldberg 1992, 146-149</w:t>
      </w:r>
      <w:r>
        <w:rPr>
          <w:bCs/>
        </w:rPr>
        <w:t xml:space="preserve">; </w:t>
      </w:r>
      <w:r>
        <w:t>Gärtner 2007, 157f.; Uden 2010, 200; Travillian 2011, 34. 59f.</w:t>
      </w:r>
    </w:p>
    <w:p w:rsidR="00402175" w:rsidRPr="00EE6EB7" w:rsidRDefault="00402175" w:rsidP="00402175">
      <w:pPr>
        <w:ind w:hanging="284"/>
        <w:jc w:val="both"/>
        <w:rPr>
          <w:lang w:val="en-GB"/>
        </w:rPr>
      </w:pPr>
      <w:r w:rsidRPr="00EE6EB7">
        <w:rPr>
          <w:b/>
          <w:lang w:val="en-GB"/>
        </w:rPr>
        <w:t>25</w:t>
      </w:r>
      <w:r>
        <w:rPr>
          <w:b/>
          <w:lang w:val="en-GB"/>
        </w:rPr>
        <w:tab/>
      </w:r>
      <w:r>
        <w:rPr>
          <w:lang w:val="it-IT"/>
        </w:rPr>
        <w:t>Bü</w:t>
      </w:r>
      <w:r w:rsidRPr="00EE6EB7">
        <w:rPr>
          <w:lang w:val="it-IT"/>
        </w:rPr>
        <w:t>cheler</w:t>
      </w:r>
      <w:r w:rsidRPr="00EE6EB7">
        <w:t xml:space="preserve"> </w:t>
      </w:r>
      <w:r>
        <w:t xml:space="preserve">1863, 390=337; Vollmer 1918, 24; Heraeus 1922, 288; </w:t>
      </w:r>
      <w:r w:rsidRPr="00EE6EB7">
        <w:rPr>
          <w:bCs/>
          <w:lang w:val="en-GB"/>
        </w:rPr>
        <w:t xml:space="preserve">O’Connor 1989, 122f.; Goldberg 1992, 149-152; </w:t>
      </w:r>
      <w:r>
        <w:rPr>
          <w:bCs/>
          <w:lang w:val="en-GB"/>
        </w:rPr>
        <w:t xml:space="preserve">Richlin 1992, 122; </w:t>
      </w:r>
      <w:r w:rsidRPr="00EE6EB7">
        <w:rPr>
          <w:lang w:val="en-GB"/>
        </w:rPr>
        <w:t xml:space="preserve">Jackson 1997, 312-3; </w:t>
      </w:r>
      <w:r>
        <w:rPr>
          <w:lang w:val="en-GB"/>
        </w:rPr>
        <w:t xml:space="preserve">Kloss 1998, 17f.; </w:t>
      </w:r>
      <w:r w:rsidRPr="00EE6EB7">
        <w:rPr>
          <w:lang w:val="en-GB"/>
        </w:rPr>
        <w:t>Obe</w:t>
      </w:r>
      <w:r w:rsidRPr="00EE6EB7">
        <w:rPr>
          <w:lang w:val="en-GB"/>
        </w:rPr>
        <w:t>r</w:t>
      </w:r>
      <w:r w:rsidRPr="00EE6EB7">
        <w:rPr>
          <w:lang w:val="en-GB"/>
        </w:rPr>
        <w:t xml:space="preserve">mayer 1998, 210f.; </w:t>
      </w:r>
      <w:r w:rsidRPr="00531855">
        <w:rPr>
          <w:lang w:val="it-IT"/>
        </w:rPr>
        <w:t>Miguel Mora 2003</w:t>
      </w:r>
      <w:r>
        <w:rPr>
          <w:lang w:val="it-IT"/>
        </w:rPr>
        <w:t>a</w:t>
      </w:r>
      <w:r>
        <w:t xml:space="preserve">, 161-164; </w:t>
      </w:r>
      <w:r>
        <w:rPr>
          <w:lang w:val="it-IT"/>
        </w:rPr>
        <w:t xml:space="preserve">Miguel Mora 2003b, 3f.; </w:t>
      </w:r>
      <w:r>
        <w:rPr>
          <w:lang w:val="en-GB"/>
        </w:rPr>
        <w:t xml:space="preserve">Gärtner 2007, 200-202; Elomaa 2015, 55-64; </w:t>
      </w:r>
      <w:r>
        <w:t>Travillian 2011, 200-202</w:t>
      </w:r>
    </w:p>
    <w:p w:rsidR="00402175" w:rsidRPr="00EE6EB7" w:rsidRDefault="00402175" w:rsidP="00402175">
      <w:pPr>
        <w:ind w:hanging="284"/>
        <w:jc w:val="both"/>
      </w:pPr>
      <w:r w:rsidRPr="00EE6EB7">
        <w:rPr>
          <w:b/>
        </w:rPr>
        <w:t>26</w:t>
      </w:r>
      <w:r>
        <w:rPr>
          <w:b/>
        </w:rPr>
        <w:tab/>
      </w:r>
      <w:r>
        <w:rPr>
          <w:lang w:val="it-IT"/>
        </w:rPr>
        <w:t>Bü</w:t>
      </w:r>
      <w:r w:rsidRPr="00EE6EB7">
        <w:rPr>
          <w:lang w:val="it-IT"/>
        </w:rPr>
        <w:t>cheler</w:t>
      </w:r>
      <w:r w:rsidRPr="00EE6EB7">
        <w:t xml:space="preserve"> </w:t>
      </w:r>
      <w:r>
        <w:t xml:space="preserve">1863, 390=337f.; </w:t>
      </w:r>
      <w:r w:rsidRPr="00EE6EB7">
        <w:rPr>
          <w:bCs/>
        </w:rPr>
        <w:t xml:space="preserve">Buchheit 1962, 91-93; O’Connor 1989, 123f.; Goldberg 1992, 153-159; </w:t>
      </w:r>
      <w:r w:rsidRPr="00EE6EB7">
        <w:t xml:space="preserve">Jackson 1997, 313-4; Obermayer 1998, 302-305; </w:t>
      </w:r>
      <w:r w:rsidRPr="00531855">
        <w:rPr>
          <w:lang w:val="it-IT"/>
        </w:rPr>
        <w:t>Miguel Mora 2003</w:t>
      </w:r>
      <w:r>
        <w:rPr>
          <w:lang w:val="it-IT"/>
        </w:rPr>
        <w:t>a</w:t>
      </w:r>
      <w:r>
        <w:t xml:space="preserve">, 174f.; </w:t>
      </w:r>
      <w:r w:rsidRPr="00EE6EB7">
        <w:t>Hol</w:t>
      </w:r>
      <w:r w:rsidRPr="00EE6EB7">
        <w:t>z</w:t>
      </w:r>
      <w:r w:rsidRPr="00EE6EB7">
        <w:t>berg 2005b, 374</w:t>
      </w:r>
      <w:r>
        <w:t xml:space="preserve">; Gärtner 2007, 172.177f.; 428-430; </w:t>
      </w:r>
      <w:r w:rsidRPr="00D12BB6">
        <w:rPr>
          <w:lang w:val="it-IT"/>
        </w:rPr>
        <w:t>Michalopoulos 2021</w:t>
      </w:r>
      <w:r>
        <w:rPr>
          <w:lang w:val="it-IT"/>
        </w:rPr>
        <w:t>b</w:t>
      </w:r>
    </w:p>
    <w:p w:rsidR="00402175" w:rsidRPr="00EE6EB7" w:rsidRDefault="00402175" w:rsidP="00402175">
      <w:pPr>
        <w:ind w:hanging="284"/>
        <w:jc w:val="both"/>
        <w:rPr>
          <w:bCs/>
        </w:rPr>
      </w:pPr>
      <w:r w:rsidRPr="00EE6EB7">
        <w:rPr>
          <w:b/>
          <w:bCs/>
        </w:rPr>
        <w:t>27</w:t>
      </w:r>
      <w:r>
        <w:rPr>
          <w:b/>
          <w:bCs/>
        </w:rPr>
        <w:tab/>
      </w:r>
      <w:r>
        <w:rPr>
          <w:lang w:val="it-IT"/>
        </w:rPr>
        <w:t>Bü</w:t>
      </w:r>
      <w:r w:rsidRPr="00EE6EB7">
        <w:rPr>
          <w:lang w:val="it-IT"/>
        </w:rPr>
        <w:t>cheler</w:t>
      </w:r>
      <w:r w:rsidRPr="00EE6EB7">
        <w:t xml:space="preserve"> </w:t>
      </w:r>
      <w:r>
        <w:t xml:space="preserve">1863, 390f.=338; </w:t>
      </w:r>
      <w:r w:rsidRPr="00EE6EB7">
        <w:rPr>
          <w:bCs/>
        </w:rPr>
        <w:t>Buchheit 1962, 75; O’Connor 1989, 124; Goldberg 1992, 159-163</w:t>
      </w:r>
      <w:r>
        <w:rPr>
          <w:bCs/>
        </w:rPr>
        <w:t xml:space="preserve">; </w:t>
      </w:r>
      <w:r>
        <w:rPr>
          <w:lang w:val="it-IT"/>
        </w:rPr>
        <w:t xml:space="preserve">Miguel Mora 1999; Miguel Mora 2003b, 3; </w:t>
      </w:r>
      <w:r>
        <w:t xml:space="preserve">Chappuis Sandoz 2014, 296f.; </w:t>
      </w:r>
    </w:p>
    <w:p w:rsidR="00402175" w:rsidRPr="00EE6EB7" w:rsidRDefault="00402175" w:rsidP="00402175">
      <w:pPr>
        <w:ind w:hanging="284"/>
        <w:jc w:val="both"/>
        <w:rPr>
          <w:bCs/>
        </w:rPr>
      </w:pPr>
      <w:r w:rsidRPr="00EE6EB7">
        <w:rPr>
          <w:b/>
        </w:rPr>
        <w:t>28</w:t>
      </w:r>
      <w:r>
        <w:rPr>
          <w:b/>
        </w:rPr>
        <w:tab/>
      </w:r>
      <w:r w:rsidRPr="00EE6EB7">
        <w:rPr>
          <w:bCs/>
        </w:rPr>
        <w:t>Buchheit 1962, 23; O’Connor 1989, 124f.; Goldberg 1992, 164-166</w:t>
      </w:r>
    </w:p>
    <w:p w:rsidR="00402175" w:rsidRPr="00EE6EB7" w:rsidRDefault="00402175" w:rsidP="00402175">
      <w:pPr>
        <w:ind w:hanging="284"/>
        <w:jc w:val="both"/>
        <w:rPr>
          <w:bCs/>
          <w:lang w:val="en-GB"/>
        </w:rPr>
      </w:pPr>
      <w:r w:rsidRPr="00EE6EB7">
        <w:rPr>
          <w:b/>
          <w:lang w:val="en-GB"/>
        </w:rPr>
        <w:t>29</w:t>
      </w:r>
      <w:r>
        <w:rPr>
          <w:b/>
          <w:lang w:val="en-GB"/>
        </w:rPr>
        <w:tab/>
      </w:r>
      <w:r w:rsidRPr="00EE6EB7">
        <w:rPr>
          <w:bCs/>
          <w:lang w:val="en-GB"/>
        </w:rPr>
        <w:t xml:space="preserve">O’Connor 1989, 125; </w:t>
      </w:r>
      <w:r>
        <w:rPr>
          <w:bCs/>
          <w:lang w:val="en-GB"/>
        </w:rPr>
        <w:t xml:space="preserve">H. Gärtner Rez. Parker 1990, 581; </w:t>
      </w:r>
      <w:r w:rsidRPr="00EE6EB7">
        <w:rPr>
          <w:bCs/>
          <w:lang w:val="en-GB"/>
        </w:rPr>
        <w:t xml:space="preserve">Goldberg 1992, 166-168; </w:t>
      </w:r>
      <w:r w:rsidRPr="00EE6EB7">
        <w:rPr>
          <w:lang w:val="en-GB"/>
        </w:rPr>
        <w:t>Jac</w:t>
      </w:r>
      <w:r w:rsidRPr="00EE6EB7">
        <w:rPr>
          <w:lang w:val="en-GB"/>
        </w:rPr>
        <w:t>k</w:t>
      </w:r>
      <w:r w:rsidRPr="00EE6EB7">
        <w:rPr>
          <w:lang w:val="en-GB"/>
        </w:rPr>
        <w:t>son/Murgia 1996, 250</w:t>
      </w:r>
      <w:r>
        <w:t>; Gärtner 2007, 148f.; Gärtner 2007, 202f.; Höschele 2010, 292f.; M</w:t>
      </w:r>
      <w:r>
        <w:t>i</w:t>
      </w:r>
      <w:r>
        <w:t>chalopoulos 2020</w:t>
      </w:r>
    </w:p>
    <w:p w:rsidR="00402175" w:rsidRPr="00EE6EB7" w:rsidRDefault="00402175" w:rsidP="00402175">
      <w:pPr>
        <w:ind w:hanging="284"/>
        <w:jc w:val="both"/>
        <w:rPr>
          <w:b/>
          <w:lang w:val="en-GB"/>
        </w:rPr>
      </w:pPr>
      <w:r w:rsidRPr="00EE6EB7">
        <w:rPr>
          <w:b/>
          <w:lang w:val="en-GB"/>
        </w:rPr>
        <w:t>30</w:t>
      </w:r>
      <w:r>
        <w:rPr>
          <w:b/>
          <w:lang w:val="en-GB"/>
        </w:rPr>
        <w:tab/>
      </w:r>
      <w:r>
        <w:rPr>
          <w:lang w:val="it-IT"/>
        </w:rPr>
        <w:t>Bü</w:t>
      </w:r>
      <w:r w:rsidRPr="00EE6EB7">
        <w:rPr>
          <w:lang w:val="it-IT"/>
        </w:rPr>
        <w:t>cheler</w:t>
      </w:r>
      <w:r w:rsidRPr="00EE6EB7">
        <w:t xml:space="preserve"> </w:t>
      </w:r>
      <w:r>
        <w:t xml:space="preserve">1863, 391=338; </w:t>
      </w:r>
      <w:r w:rsidRPr="00EE6EB7">
        <w:rPr>
          <w:bCs/>
          <w:lang w:val="en-GB"/>
        </w:rPr>
        <w:t>O’Connor 1989, 125-127; Goldberg 1992, 168-172</w:t>
      </w:r>
      <w:r>
        <w:rPr>
          <w:bCs/>
          <w:lang w:val="en-GB"/>
        </w:rPr>
        <w:t xml:space="preserve">; </w:t>
      </w:r>
      <w:r>
        <w:t>Gärtner 2007, 158f.; Travillian 2011, 42</w:t>
      </w:r>
    </w:p>
    <w:p w:rsidR="00402175" w:rsidRPr="00EE6EB7" w:rsidRDefault="00402175" w:rsidP="00402175">
      <w:pPr>
        <w:ind w:hanging="284"/>
        <w:jc w:val="both"/>
        <w:rPr>
          <w:b/>
          <w:lang w:val="en-GB"/>
        </w:rPr>
      </w:pPr>
      <w:r w:rsidRPr="00EE6EB7">
        <w:rPr>
          <w:b/>
          <w:lang w:val="en-GB"/>
        </w:rPr>
        <w:t>31</w:t>
      </w:r>
      <w:r>
        <w:rPr>
          <w:b/>
          <w:lang w:val="en-GB"/>
        </w:rPr>
        <w:tab/>
      </w:r>
      <w:r>
        <w:rPr>
          <w:lang w:val="it-IT"/>
        </w:rPr>
        <w:t>Bü</w:t>
      </w:r>
      <w:r w:rsidRPr="00EE6EB7">
        <w:rPr>
          <w:lang w:val="it-IT"/>
        </w:rPr>
        <w:t>cheler</w:t>
      </w:r>
      <w:r w:rsidRPr="00EE6EB7">
        <w:t xml:space="preserve"> </w:t>
      </w:r>
      <w:r>
        <w:t xml:space="preserve">1863, 391; </w:t>
      </w:r>
      <w:r w:rsidRPr="00EE6EB7">
        <w:rPr>
          <w:bCs/>
          <w:lang w:val="en-GB"/>
        </w:rPr>
        <w:t xml:space="preserve">O’Connor 1989, 127; </w:t>
      </w:r>
      <w:r>
        <w:rPr>
          <w:bCs/>
          <w:lang w:val="en-GB"/>
        </w:rPr>
        <w:t xml:space="preserve">H. Gärtner Rez. Parker 1990, 581; </w:t>
      </w:r>
      <w:r w:rsidRPr="00EE6EB7">
        <w:rPr>
          <w:bCs/>
          <w:lang w:val="en-GB"/>
        </w:rPr>
        <w:t xml:space="preserve">Goldberg 1992, 172-174; </w:t>
      </w:r>
      <w:r w:rsidRPr="00EE6EB7">
        <w:rPr>
          <w:lang w:val="en-GB"/>
        </w:rPr>
        <w:t>Jackson/Murgia 1996, 250f.; Obermayer 1998, 205</w:t>
      </w:r>
      <w:r>
        <w:rPr>
          <w:lang w:val="en-GB"/>
        </w:rPr>
        <w:t xml:space="preserve">; </w:t>
      </w:r>
      <w:r>
        <w:rPr>
          <w:lang w:val="it-IT"/>
        </w:rPr>
        <w:t xml:space="preserve">Miguel Mora 2008, 86f.; </w:t>
      </w:r>
      <w:r w:rsidRPr="00BC4CAD">
        <w:rPr>
          <w:lang w:val="it-IT"/>
        </w:rPr>
        <w:t>M</w:t>
      </w:r>
      <w:r w:rsidRPr="00BC4CAD">
        <w:rPr>
          <w:lang w:val="it-IT"/>
        </w:rPr>
        <w:t>i</w:t>
      </w:r>
      <w:r w:rsidRPr="00BC4CAD">
        <w:rPr>
          <w:lang w:val="it-IT"/>
        </w:rPr>
        <w:t>chalopoulos 2014b,</w:t>
      </w:r>
      <w:r>
        <w:rPr>
          <w:lang w:val="it-IT"/>
        </w:rPr>
        <w:t xml:space="preserve"> 71f.</w:t>
      </w:r>
    </w:p>
    <w:p w:rsidR="00402175" w:rsidRPr="00EE6EB7" w:rsidRDefault="00402175" w:rsidP="00402175">
      <w:pPr>
        <w:ind w:hanging="284"/>
        <w:jc w:val="both"/>
        <w:rPr>
          <w:lang w:val="en-GB"/>
        </w:rPr>
      </w:pPr>
      <w:r w:rsidRPr="00EE6EB7">
        <w:rPr>
          <w:b/>
          <w:lang w:val="en-GB"/>
        </w:rPr>
        <w:t>32</w:t>
      </w:r>
      <w:r>
        <w:rPr>
          <w:b/>
          <w:lang w:val="en-GB"/>
        </w:rPr>
        <w:tab/>
      </w:r>
      <w:r>
        <w:rPr>
          <w:lang w:val="it-IT"/>
        </w:rPr>
        <w:t>Bü</w:t>
      </w:r>
      <w:r w:rsidRPr="00EE6EB7">
        <w:rPr>
          <w:lang w:val="it-IT"/>
        </w:rPr>
        <w:t>cheler</w:t>
      </w:r>
      <w:r w:rsidRPr="00EE6EB7">
        <w:t xml:space="preserve"> </w:t>
      </w:r>
      <w:r>
        <w:t xml:space="preserve">1863, 391-393=338-340; Heraeus 1915; Heraeus 1922, 288; Ferri 1953, 103f.; </w:t>
      </w:r>
      <w:r w:rsidRPr="00EE6EB7">
        <w:rPr>
          <w:bCs/>
          <w:lang w:val="en-GB"/>
        </w:rPr>
        <w:t xml:space="preserve">Buchheit 1962, 90f. 139-142; </w:t>
      </w:r>
      <w:r>
        <w:rPr>
          <w:bCs/>
          <w:lang w:val="en-GB"/>
        </w:rPr>
        <w:t xml:space="preserve">Buchheit Rez. Cazzaniga 1963, 36. 37; </w:t>
      </w:r>
      <w:r w:rsidRPr="00EE6EB7">
        <w:rPr>
          <w:lang w:val="en-GB"/>
        </w:rPr>
        <w:t>O’Connor 1988;</w:t>
      </w:r>
      <w:r w:rsidRPr="00EE6EB7">
        <w:rPr>
          <w:bCs/>
          <w:lang w:val="en-GB"/>
        </w:rPr>
        <w:t xml:space="preserve"> O’Connor 1989, 127f.; Goldberg 1992, 174-183; </w:t>
      </w:r>
      <w:r>
        <w:rPr>
          <w:bCs/>
          <w:lang w:val="en-GB"/>
        </w:rPr>
        <w:t xml:space="preserve">Richlin 1992, 32; </w:t>
      </w:r>
      <w:r w:rsidRPr="00EE6EB7">
        <w:rPr>
          <w:lang w:val="en-GB"/>
        </w:rPr>
        <w:t>Jackson/Murgia 199</w:t>
      </w:r>
      <w:r>
        <w:rPr>
          <w:lang w:val="en-GB"/>
        </w:rPr>
        <w:t>6, 251-253; Buchheit 1997, 370f.</w:t>
      </w:r>
      <w:r w:rsidRPr="00EE6EB7">
        <w:rPr>
          <w:lang w:val="en-GB"/>
        </w:rPr>
        <w:t>; Kloss 1998, 18f.</w:t>
      </w:r>
      <w:r>
        <w:rPr>
          <w:lang w:val="en-GB"/>
        </w:rPr>
        <w:t xml:space="preserve">; Chappuis Sandoz 2006, 118f.; </w:t>
      </w:r>
      <w:r>
        <w:t>Gärtner 2007, 172f.203; Michalopoulos 2018, 430-432</w:t>
      </w:r>
    </w:p>
    <w:p w:rsidR="00402175" w:rsidRPr="00EE6EB7" w:rsidRDefault="00402175" w:rsidP="00402175">
      <w:pPr>
        <w:ind w:hanging="284"/>
        <w:jc w:val="both"/>
        <w:rPr>
          <w:bCs/>
          <w:lang w:val="en-GB"/>
        </w:rPr>
      </w:pPr>
      <w:r w:rsidRPr="00EE6EB7">
        <w:rPr>
          <w:b/>
          <w:bCs/>
          <w:lang w:val="en-GB"/>
        </w:rPr>
        <w:lastRenderedPageBreak/>
        <w:t>33</w:t>
      </w:r>
      <w:r>
        <w:rPr>
          <w:b/>
          <w:bCs/>
          <w:lang w:val="en-GB"/>
        </w:rPr>
        <w:tab/>
      </w:r>
      <w:r>
        <w:rPr>
          <w:lang w:val="it-IT"/>
        </w:rPr>
        <w:t>Bü</w:t>
      </w:r>
      <w:r w:rsidRPr="00EE6EB7">
        <w:rPr>
          <w:lang w:val="it-IT"/>
        </w:rPr>
        <w:t>cheler</w:t>
      </w:r>
      <w:r w:rsidRPr="00EE6EB7">
        <w:t xml:space="preserve"> </w:t>
      </w:r>
      <w:r>
        <w:t xml:space="preserve">1863, 393f.=340f.; </w:t>
      </w:r>
      <w:r w:rsidRPr="00EE6EB7">
        <w:rPr>
          <w:bCs/>
          <w:lang w:val="en-GB"/>
        </w:rPr>
        <w:t xml:space="preserve">Buchheit 1962, 120f.; O’Connor 1989, 129; Goldberg 1992, 183-187; </w:t>
      </w:r>
      <w:r w:rsidRPr="00EE6EB7">
        <w:rPr>
          <w:lang w:val="en-GB"/>
        </w:rPr>
        <w:t>Jackson/Murgia 1996, 253</w:t>
      </w:r>
      <w:r>
        <w:rPr>
          <w:lang w:val="en-GB"/>
        </w:rPr>
        <w:t xml:space="preserve">; </w:t>
      </w:r>
      <w:r>
        <w:t xml:space="preserve">Gärtner 2007, 175-177.203f.; Travillian 2011, 203-206; </w:t>
      </w:r>
      <w:r w:rsidRPr="00BC4CAD">
        <w:rPr>
          <w:lang w:val="it-IT"/>
        </w:rPr>
        <w:t>M</w:t>
      </w:r>
      <w:r w:rsidRPr="00BC4CAD">
        <w:rPr>
          <w:lang w:val="it-IT"/>
        </w:rPr>
        <w:t>i</w:t>
      </w:r>
      <w:r w:rsidRPr="00BC4CAD">
        <w:rPr>
          <w:lang w:val="it-IT"/>
        </w:rPr>
        <w:t>chalopoulos 2014b,</w:t>
      </w:r>
      <w:r>
        <w:rPr>
          <w:lang w:val="it-IT"/>
        </w:rPr>
        <w:t xml:space="preserve"> 72-76</w:t>
      </w:r>
    </w:p>
    <w:p w:rsidR="00402175" w:rsidRPr="00EE6EB7" w:rsidRDefault="00402175" w:rsidP="00402175">
      <w:pPr>
        <w:ind w:hanging="284"/>
        <w:jc w:val="both"/>
        <w:rPr>
          <w:bCs/>
          <w:lang w:val="en-GB"/>
        </w:rPr>
      </w:pPr>
      <w:r w:rsidRPr="00EE6EB7">
        <w:rPr>
          <w:b/>
          <w:lang w:val="en-GB"/>
        </w:rPr>
        <w:t>34</w:t>
      </w:r>
      <w:r>
        <w:rPr>
          <w:b/>
          <w:lang w:val="en-GB"/>
        </w:rPr>
        <w:tab/>
      </w:r>
      <w:r>
        <w:rPr>
          <w:lang w:val="it-IT"/>
        </w:rPr>
        <w:t>Bü</w:t>
      </w:r>
      <w:r w:rsidRPr="00EE6EB7">
        <w:rPr>
          <w:lang w:val="it-IT"/>
        </w:rPr>
        <w:t>cheler</w:t>
      </w:r>
      <w:r w:rsidRPr="00EE6EB7">
        <w:t xml:space="preserve"> </w:t>
      </w:r>
      <w:r>
        <w:t xml:space="preserve">1863, 394=341; </w:t>
      </w:r>
      <w:r w:rsidRPr="00EE6EB7">
        <w:rPr>
          <w:bCs/>
          <w:lang w:val="en-GB"/>
        </w:rPr>
        <w:t>Buchheit 1962, 74f.; O’Connor 1989, 129f.; Goldberg 1992, 187-190</w:t>
      </w:r>
      <w:r>
        <w:rPr>
          <w:bCs/>
          <w:lang w:val="en-GB"/>
        </w:rPr>
        <w:t xml:space="preserve">; </w:t>
      </w:r>
      <w:r w:rsidRPr="00531855">
        <w:rPr>
          <w:lang w:val="it-IT"/>
        </w:rPr>
        <w:t>Miguel Mora 2003</w:t>
      </w:r>
      <w:r>
        <w:rPr>
          <w:lang w:val="it-IT"/>
        </w:rPr>
        <w:t>a</w:t>
      </w:r>
      <w:r>
        <w:t xml:space="preserve">, 170; </w:t>
      </w:r>
      <w:r>
        <w:rPr>
          <w:bCs/>
          <w:lang w:val="en-GB"/>
        </w:rPr>
        <w:t>Gärtner 2007, 151</w:t>
      </w:r>
    </w:p>
    <w:p w:rsidR="00402175" w:rsidRPr="00EE6EB7" w:rsidRDefault="00402175" w:rsidP="00402175">
      <w:pPr>
        <w:ind w:hanging="284"/>
        <w:jc w:val="both"/>
        <w:rPr>
          <w:b/>
          <w:lang w:val="en-GB"/>
        </w:rPr>
      </w:pPr>
      <w:r w:rsidRPr="00EE6EB7">
        <w:rPr>
          <w:b/>
          <w:lang w:val="en-GB"/>
        </w:rPr>
        <w:t>35</w:t>
      </w:r>
      <w:r>
        <w:rPr>
          <w:b/>
          <w:lang w:val="en-GB"/>
        </w:rPr>
        <w:tab/>
      </w:r>
      <w:r>
        <w:t xml:space="preserve">Heraeus 1922, 288; </w:t>
      </w:r>
      <w:r w:rsidRPr="00EE6EB7">
        <w:rPr>
          <w:bCs/>
          <w:lang w:val="en-GB"/>
        </w:rPr>
        <w:t>O’Connor 1989, 130f.; Goldberg 1992, 190-193</w:t>
      </w:r>
      <w:r>
        <w:rPr>
          <w:bCs/>
          <w:lang w:val="en-GB"/>
        </w:rPr>
        <w:t xml:space="preserve">; </w:t>
      </w:r>
      <w:r w:rsidRPr="00531855">
        <w:rPr>
          <w:lang w:val="it-IT"/>
        </w:rPr>
        <w:t>Miguel Mora 2003</w:t>
      </w:r>
      <w:r>
        <w:rPr>
          <w:lang w:val="it-IT"/>
        </w:rPr>
        <w:t>a</w:t>
      </w:r>
      <w:r>
        <w:t xml:space="preserve">, </w:t>
      </w:r>
      <w:r>
        <w:rPr>
          <w:lang w:val="it-IT"/>
        </w:rPr>
        <w:t>Miguel Mora 2003b, 7f.; Miguel Mora 2008, 94f.</w:t>
      </w:r>
    </w:p>
    <w:p w:rsidR="00402175" w:rsidRPr="00EE6EB7" w:rsidRDefault="00402175" w:rsidP="00402175">
      <w:pPr>
        <w:ind w:hanging="284"/>
        <w:jc w:val="both"/>
        <w:rPr>
          <w:b/>
          <w:lang w:val="en-GB"/>
        </w:rPr>
      </w:pPr>
      <w:r w:rsidRPr="00EE6EB7">
        <w:rPr>
          <w:b/>
          <w:lang w:val="en-GB"/>
        </w:rPr>
        <w:t>36</w:t>
      </w:r>
      <w:r>
        <w:rPr>
          <w:b/>
          <w:lang w:val="en-GB"/>
        </w:rPr>
        <w:tab/>
      </w:r>
      <w:r>
        <w:rPr>
          <w:lang w:val="it-IT"/>
        </w:rPr>
        <w:t>Bü</w:t>
      </w:r>
      <w:r w:rsidRPr="00EE6EB7">
        <w:rPr>
          <w:lang w:val="it-IT"/>
        </w:rPr>
        <w:t>cheler</w:t>
      </w:r>
      <w:r w:rsidRPr="00EE6EB7">
        <w:t xml:space="preserve"> </w:t>
      </w:r>
      <w:r>
        <w:t xml:space="preserve">1863, 394=341; Heraeus 1922, 288; </w:t>
      </w:r>
      <w:r w:rsidRPr="00EE6EB7">
        <w:rPr>
          <w:bCs/>
          <w:lang w:val="en-GB"/>
        </w:rPr>
        <w:t xml:space="preserve">Buchheit 1962, 79; </w:t>
      </w:r>
      <w:r>
        <w:rPr>
          <w:bCs/>
          <w:lang w:val="en-GB"/>
        </w:rPr>
        <w:t>Buchheit Rez. Cazzaniga 1963, 36f.; Guido</w:t>
      </w:r>
      <w:r w:rsidRPr="00EE6EB7">
        <w:rPr>
          <w:bCs/>
          <w:lang w:val="en-GB"/>
        </w:rPr>
        <w:t xml:space="preserve"> </w:t>
      </w:r>
      <w:r>
        <w:rPr>
          <w:bCs/>
          <w:lang w:val="en-GB"/>
        </w:rPr>
        <w:t xml:space="preserve">1976; </w:t>
      </w:r>
      <w:r w:rsidRPr="00EE6EB7">
        <w:rPr>
          <w:bCs/>
          <w:lang w:val="en-GB"/>
        </w:rPr>
        <w:t xml:space="preserve">O’Connor 1989, 131; </w:t>
      </w:r>
      <w:r w:rsidRPr="00EE6EB7">
        <w:rPr>
          <w:lang w:val="en-GB"/>
        </w:rPr>
        <w:t>Jackson/Murgia 1996, 253f.</w:t>
      </w:r>
      <w:r>
        <w:rPr>
          <w:lang w:val="en-GB"/>
        </w:rPr>
        <w:t xml:space="preserve">; </w:t>
      </w:r>
      <w:r w:rsidRPr="00EE6EB7">
        <w:rPr>
          <w:lang w:val="fr-FR"/>
        </w:rPr>
        <w:t>Nikolaidis</w:t>
      </w:r>
      <w:r>
        <w:rPr>
          <w:lang w:val="en-GB"/>
        </w:rPr>
        <w:t xml:space="preserve"> 2001; Gärtner 2007, 204f.; </w:t>
      </w:r>
      <w:r>
        <w:rPr>
          <w:lang w:val="fr-FR"/>
        </w:rPr>
        <w:t>Chappuis Sandoz</w:t>
      </w:r>
      <w:r>
        <w:rPr>
          <w:lang w:val="en-GB"/>
        </w:rPr>
        <w:t xml:space="preserve"> 2011, 88-98; </w:t>
      </w:r>
      <w:r>
        <w:rPr>
          <w:lang w:val="it-IT"/>
        </w:rPr>
        <w:t xml:space="preserve">Michalopoulos 2014b, 46f. 113-117; </w:t>
      </w:r>
      <w:r>
        <w:rPr>
          <w:lang w:val="en-GB"/>
        </w:rPr>
        <w:t xml:space="preserve">Elomaa 2017, 117f.; </w:t>
      </w:r>
      <w:r>
        <w:t>Michalopoulos 2017, 328-330</w:t>
      </w:r>
    </w:p>
    <w:p w:rsidR="00402175" w:rsidRPr="00EE6EB7" w:rsidRDefault="00402175" w:rsidP="00402175">
      <w:pPr>
        <w:ind w:hanging="284"/>
        <w:jc w:val="both"/>
        <w:rPr>
          <w:lang w:val="en-GB"/>
        </w:rPr>
      </w:pPr>
      <w:r w:rsidRPr="00EE6EB7">
        <w:rPr>
          <w:b/>
          <w:lang w:val="en-GB"/>
        </w:rPr>
        <w:t>37</w:t>
      </w:r>
      <w:r>
        <w:rPr>
          <w:lang w:val="en-GB"/>
        </w:rPr>
        <w:tab/>
      </w:r>
      <w:r>
        <w:rPr>
          <w:lang w:val="it-IT"/>
        </w:rPr>
        <w:t>Bü</w:t>
      </w:r>
      <w:r w:rsidRPr="00EE6EB7">
        <w:rPr>
          <w:lang w:val="it-IT"/>
        </w:rPr>
        <w:t>cheler</w:t>
      </w:r>
      <w:r w:rsidRPr="00EE6EB7">
        <w:t xml:space="preserve"> </w:t>
      </w:r>
      <w:r>
        <w:t xml:space="preserve">1863, 394f.=341f.; Heraeus 1922, 288; Housman 1931, 403; </w:t>
      </w:r>
      <w:r w:rsidRPr="00EE6EB7">
        <w:rPr>
          <w:lang w:val="en-GB"/>
        </w:rPr>
        <w:t xml:space="preserve">Buchheit 1962, 77f.; </w:t>
      </w:r>
      <w:r>
        <w:rPr>
          <w:bCs/>
          <w:lang w:val="en-GB"/>
        </w:rPr>
        <w:t xml:space="preserve">Buchheit Rez. Cazzaniga 1963, 37; </w:t>
      </w:r>
      <w:r w:rsidRPr="00EE6EB7">
        <w:rPr>
          <w:bCs/>
          <w:lang w:val="en-GB"/>
        </w:rPr>
        <w:t xml:space="preserve">O’Connor 1989, 131f.; </w:t>
      </w:r>
      <w:r>
        <w:rPr>
          <w:bCs/>
          <w:lang w:val="en-GB"/>
        </w:rPr>
        <w:t xml:space="preserve">H. Gärtner Rez. Parker 1990, 581; </w:t>
      </w:r>
      <w:r w:rsidRPr="00EE6EB7">
        <w:rPr>
          <w:lang w:val="en-GB"/>
        </w:rPr>
        <w:t>Goldberg 1992, 200-208</w:t>
      </w:r>
      <w:r>
        <w:rPr>
          <w:lang w:val="en-GB"/>
        </w:rPr>
        <w:t>;</w:t>
      </w:r>
      <w:r w:rsidRPr="00156E0D">
        <w:rPr>
          <w:lang w:val="en-GB"/>
        </w:rPr>
        <w:t xml:space="preserve"> </w:t>
      </w:r>
      <w:r>
        <w:rPr>
          <w:lang w:val="en-GB"/>
        </w:rPr>
        <w:t xml:space="preserve">Obermayer 1998, 307f.; Gärtner 2007, 205-6; </w:t>
      </w:r>
      <w:r w:rsidRPr="00BC4CAD">
        <w:rPr>
          <w:lang w:val="it-IT"/>
        </w:rPr>
        <w:t>Michalopoulos 2014b,</w:t>
      </w:r>
      <w:r>
        <w:rPr>
          <w:lang w:val="it-IT"/>
        </w:rPr>
        <w:t xml:space="preserve"> 76-79; </w:t>
      </w:r>
      <w:r>
        <w:t>Michalopoulos 2018, 433-435</w:t>
      </w:r>
    </w:p>
    <w:p w:rsidR="00402175" w:rsidRPr="00EE6EB7" w:rsidRDefault="00402175" w:rsidP="00402175">
      <w:pPr>
        <w:ind w:hanging="284"/>
        <w:jc w:val="both"/>
      </w:pPr>
      <w:r w:rsidRPr="00EE6EB7">
        <w:rPr>
          <w:b/>
        </w:rPr>
        <w:t>38</w:t>
      </w:r>
      <w:r>
        <w:rPr>
          <w:b/>
        </w:rPr>
        <w:tab/>
      </w:r>
      <w:r w:rsidRPr="00EE6EB7">
        <w:rPr>
          <w:bCs/>
        </w:rPr>
        <w:t xml:space="preserve">Buchheit 1962, 21; O’Connor 1989, 132; Goldberg 1992, 208f.; </w:t>
      </w:r>
      <w:r w:rsidRPr="00EE6EB7">
        <w:t>Obermayer 1998, 207f.</w:t>
      </w:r>
      <w:r>
        <w:t>; Elomaa 2015, 166-169; Michalopoulos 2020</w:t>
      </w:r>
    </w:p>
    <w:p w:rsidR="00402175" w:rsidRPr="00EE6EB7" w:rsidRDefault="00402175" w:rsidP="00402175">
      <w:pPr>
        <w:ind w:hanging="284"/>
        <w:jc w:val="both"/>
        <w:rPr>
          <w:bCs/>
        </w:rPr>
      </w:pPr>
      <w:r w:rsidRPr="00EE6EB7">
        <w:rPr>
          <w:b/>
          <w:bCs/>
        </w:rPr>
        <w:t>39</w:t>
      </w:r>
      <w:r>
        <w:rPr>
          <w:b/>
          <w:bCs/>
        </w:rPr>
        <w:tab/>
      </w:r>
      <w:r>
        <w:rPr>
          <w:lang w:val="it-IT"/>
        </w:rPr>
        <w:t>Bü</w:t>
      </w:r>
      <w:r w:rsidRPr="00EE6EB7">
        <w:rPr>
          <w:lang w:val="it-IT"/>
        </w:rPr>
        <w:t>cheler</w:t>
      </w:r>
      <w:r w:rsidRPr="00EE6EB7">
        <w:t xml:space="preserve"> </w:t>
      </w:r>
      <w:r>
        <w:t xml:space="preserve">1863, 395=342; Heraeus 1922, 288; </w:t>
      </w:r>
      <w:r w:rsidRPr="00EE6EB7">
        <w:t xml:space="preserve">Buchheit 1962, 26f. 79f.; O’Connor 1989, 132f.; </w:t>
      </w:r>
      <w:r w:rsidRPr="00EE6EB7">
        <w:rPr>
          <w:bCs/>
        </w:rPr>
        <w:t>Goldberg 1992, 209-214</w:t>
      </w:r>
      <w:r>
        <w:rPr>
          <w:bCs/>
        </w:rPr>
        <w:t xml:space="preserve">; </w:t>
      </w:r>
      <w:r>
        <w:rPr>
          <w:lang w:val="fr-FR"/>
        </w:rPr>
        <w:t>Chappuis Sandoz</w:t>
      </w:r>
      <w:r>
        <w:rPr>
          <w:lang w:val="en-GB"/>
        </w:rPr>
        <w:t xml:space="preserve"> 2011, 98-105; </w:t>
      </w:r>
      <w:r>
        <w:rPr>
          <w:lang w:val="it-IT"/>
        </w:rPr>
        <w:t xml:space="preserve">Michalopoulos 2014b, 46f. 117-121; </w:t>
      </w:r>
      <w:r>
        <w:rPr>
          <w:bCs/>
        </w:rPr>
        <w:t xml:space="preserve">Elomaa 2015, 119-121.129f.; </w:t>
      </w:r>
      <w:r>
        <w:t>Michalopoulos 2017, 331-333; Chappuis Sandoz 2019, 245</w:t>
      </w:r>
    </w:p>
    <w:p w:rsidR="00402175" w:rsidRDefault="00402175" w:rsidP="00402175">
      <w:pPr>
        <w:ind w:hanging="284"/>
        <w:jc w:val="both"/>
        <w:rPr>
          <w:b/>
        </w:rPr>
      </w:pPr>
      <w:r>
        <w:rPr>
          <w:b/>
        </w:rPr>
        <w:t xml:space="preserve">40-42 </w:t>
      </w:r>
      <w:r>
        <w:t>Lhommé 2008</w:t>
      </w:r>
    </w:p>
    <w:p w:rsidR="00402175" w:rsidRPr="00EE6EB7" w:rsidRDefault="00402175" w:rsidP="00402175">
      <w:pPr>
        <w:ind w:hanging="284"/>
        <w:jc w:val="both"/>
        <w:rPr>
          <w:bCs/>
        </w:rPr>
      </w:pPr>
      <w:r w:rsidRPr="00EE6EB7">
        <w:rPr>
          <w:b/>
        </w:rPr>
        <w:t>40</w:t>
      </w:r>
      <w:r>
        <w:rPr>
          <w:b/>
        </w:rPr>
        <w:tab/>
      </w:r>
      <w:r w:rsidRPr="00EE6EB7">
        <w:rPr>
          <w:bCs/>
        </w:rPr>
        <w:t xml:space="preserve">Buchheit 1962, 75; </w:t>
      </w:r>
      <w:r w:rsidRPr="00EE6EB7">
        <w:t xml:space="preserve">O’Connor 1989, 133; </w:t>
      </w:r>
      <w:r w:rsidRPr="00EE6EB7">
        <w:rPr>
          <w:bCs/>
        </w:rPr>
        <w:t>Goldberg 1992, 214-217</w:t>
      </w:r>
      <w:r>
        <w:t>; Kloss 2002, 74 A. 32; Höschele 2010, 294; Chappuis Sandoz 2014, 297f.</w:t>
      </w:r>
    </w:p>
    <w:p w:rsidR="00402175" w:rsidRPr="00EE6EB7" w:rsidRDefault="00402175" w:rsidP="00402175">
      <w:pPr>
        <w:ind w:hanging="284"/>
        <w:jc w:val="both"/>
        <w:rPr>
          <w:b/>
        </w:rPr>
      </w:pPr>
      <w:r w:rsidRPr="00EE6EB7">
        <w:rPr>
          <w:b/>
        </w:rPr>
        <w:t>41</w:t>
      </w:r>
      <w:r>
        <w:rPr>
          <w:b/>
        </w:rPr>
        <w:tab/>
      </w:r>
      <w:r>
        <w:rPr>
          <w:lang w:val="it-IT"/>
        </w:rPr>
        <w:t>Bü</w:t>
      </w:r>
      <w:r w:rsidRPr="00EE6EB7">
        <w:rPr>
          <w:lang w:val="it-IT"/>
        </w:rPr>
        <w:t>cheler</w:t>
      </w:r>
      <w:r w:rsidRPr="00EE6EB7">
        <w:t xml:space="preserve"> </w:t>
      </w:r>
      <w:r>
        <w:t xml:space="preserve">1863, 395; </w:t>
      </w:r>
      <w:r w:rsidRPr="00EE6EB7">
        <w:rPr>
          <w:bCs/>
        </w:rPr>
        <w:t>Buchheit 1960</w:t>
      </w:r>
      <w:r>
        <w:rPr>
          <w:bCs/>
        </w:rPr>
        <w:t>, 228f.</w:t>
      </w:r>
      <w:r w:rsidRPr="00EE6EB7">
        <w:rPr>
          <w:bCs/>
        </w:rPr>
        <w:t xml:space="preserve">; Buchheit 1962, 93; 96 A. 1; </w:t>
      </w:r>
      <w:r w:rsidRPr="00EE6EB7">
        <w:t xml:space="preserve">Kytzler/Fischer 1978, 23f.; O’Connor 1989, 134f; </w:t>
      </w:r>
      <w:r w:rsidRPr="00EE6EB7">
        <w:rPr>
          <w:bCs/>
        </w:rPr>
        <w:t>Goldberg 1992, 217-220</w:t>
      </w:r>
      <w:r>
        <w:t xml:space="preserve">; </w:t>
      </w:r>
      <w:r>
        <w:rPr>
          <w:lang w:val="fr-FR"/>
        </w:rPr>
        <w:t>Pizarro Sánchez</w:t>
      </w:r>
      <w:r>
        <w:rPr>
          <w:lang w:val="it-IT"/>
        </w:rPr>
        <w:t xml:space="preserve"> 1999, 230f.; Miguel Mora 2008, 86</w:t>
      </w:r>
      <w:r>
        <w:t xml:space="preserve"> Höschele 2010, 291f.; </w:t>
      </w:r>
      <w:r>
        <w:rPr>
          <w:lang w:val="fr-FR"/>
        </w:rPr>
        <w:t>Chappuis Sandoz</w:t>
      </w:r>
      <w:r>
        <w:rPr>
          <w:lang w:val="en-GB"/>
        </w:rPr>
        <w:t xml:space="preserve"> 2011, 103; </w:t>
      </w:r>
      <w:r>
        <w:t>Chappuis Sandoz 2014, 300f.</w:t>
      </w:r>
    </w:p>
    <w:p w:rsidR="00402175" w:rsidRPr="00EE6EB7" w:rsidRDefault="00402175" w:rsidP="00402175">
      <w:pPr>
        <w:ind w:hanging="284"/>
        <w:jc w:val="both"/>
        <w:rPr>
          <w:lang w:val="en-GB"/>
        </w:rPr>
      </w:pPr>
      <w:r w:rsidRPr="00EE6EB7">
        <w:rPr>
          <w:b/>
          <w:lang w:val="en-GB"/>
        </w:rPr>
        <w:t>42</w:t>
      </w:r>
      <w:r>
        <w:rPr>
          <w:bCs/>
          <w:lang w:val="en-GB"/>
        </w:rPr>
        <w:tab/>
      </w:r>
      <w:r>
        <w:rPr>
          <w:lang w:val="it-IT"/>
        </w:rPr>
        <w:t>Bü</w:t>
      </w:r>
      <w:r w:rsidRPr="00EE6EB7">
        <w:rPr>
          <w:lang w:val="it-IT"/>
        </w:rPr>
        <w:t>cheler</w:t>
      </w:r>
      <w:r w:rsidRPr="00EE6EB7">
        <w:t xml:space="preserve"> </w:t>
      </w:r>
      <w:r>
        <w:t xml:space="preserve">1863, 395=342; Heraeus 1922, 288; </w:t>
      </w:r>
      <w:r w:rsidRPr="00EE6EB7">
        <w:rPr>
          <w:lang w:val="en-GB"/>
        </w:rPr>
        <w:t xml:space="preserve">O’Connor 1989, 134f.; </w:t>
      </w:r>
      <w:r w:rsidRPr="00EE6EB7">
        <w:rPr>
          <w:bCs/>
          <w:lang w:val="en-GB"/>
        </w:rPr>
        <w:t xml:space="preserve">Goldberg 1992, 220-224; </w:t>
      </w:r>
      <w:r w:rsidRPr="00EE6EB7">
        <w:rPr>
          <w:lang w:val="en-GB"/>
        </w:rPr>
        <w:t>Maya Sánchez 1995</w:t>
      </w:r>
      <w:r>
        <w:rPr>
          <w:lang w:val="en-GB"/>
        </w:rPr>
        <w:t>; Jackson/Murgia 1996, 254f.; Kloss 2003, 479 A. 43Gärtner 2007, 207</w:t>
      </w:r>
      <w:r>
        <w:t>; Höschele 2010, 285-287; Chappuis Sandoz 2019, 242f.</w:t>
      </w:r>
    </w:p>
    <w:p w:rsidR="00402175" w:rsidRPr="00EE6EB7" w:rsidRDefault="00402175" w:rsidP="00402175">
      <w:pPr>
        <w:ind w:hanging="284"/>
        <w:jc w:val="both"/>
        <w:rPr>
          <w:b/>
          <w:bCs/>
          <w:lang w:val="en-GB"/>
        </w:rPr>
      </w:pPr>
      <w:r w:rsidRPr="00EE6EB7">
        <w:rPr>
          <w:b/>
          <w:bCs/>
          <w:lang w:val="en-GB"/>
        </w:rPr>
        <w:t>43</w:t>
      </w:r>
      <w:r>
        <w:rPr>
          <w:bCs/>
          <w:lang w:val="en-GB"/>
        </w:rPr>
        <w:tab/>
        <w:t xml:space="preserve">Schwarz 1941; Mariotti 1963; </w:t>
      </w:r>
      <w:r w:rsidRPr="00EE6EB7">
        <w:rPr>
          <w:lang w:val="en-GB"/>
        </w:rPr>
        <w:t xml:space="preserve">O’Connor 1989, 135; </w:t>
      </w:r>
      <w:r w:rsidRPr="00EE6EB7">
        <w:rPr>
          <w:bCs/>
          <w:lang w:val="en-GB"/>
        </w:rPr>
        <w:t>Goldberg 1992, 224-228</w:t>
      </w:r>
      <w:r>
        <w:rPr>
          <w:bCs/>
          <w:lang w:val="en-GB"/>
        </w:rPr>
        <w:t>; Jac</w:t>
      </w:r>
      <w:r>
        <w:rPr>
          <w:bCs/>
          <w:lang w:val="en-GB"/>
        </w:rPr>
        <w:t>k</w:t>
      </w:r>
      <w:r>
        <w:rPr>
          <w:bCs/>
          <w:lang w:val="en-GB"/>
        </w:rPr>
        <w:t>son/Murgia 1996, 255; Gärtner 2007, 207-8</w:t>
      </w:r>
    </w:p>
    <w:p w:rsidR="00402175" w:rsidRPr="00EE6EB7" w:rsidRDefault="00402175" w:rsidP="00402175">
      <w:pPr>
        <w:ind w:hanging="284"/>
        <w:jc w:val="both"/>
        <w:rPr>
          <w:b/>
          <w:bCs/>
          <w:lang w:val="en-GB"/>
        </w:rPr>
      </w:pPr>
      <w:r w:rsidRPr="00EE6EB7">
        <w:rPr>
          <w:b/>
          <w:bCs/>
          <w:lang w:val="en-GB"/>
        </w:rPr>
        <w:t>44</w:t>
      </w:r>
      <w:r>
        <w:rPr>
          <w:bCs/>
          <w:lang w:val="en-GB"/>
        </w:rPr>
        <w:tab/>
      </w:r>
      <w:r>
        <w:rPr>
          <w:lang w:val="it-IT"/>
        </w:rPr>
        <w:t>Bü</w:t>
      </w:r>
      <w:r w:rsidRPr="00EE6EB7">
        <w:rPr>
          <w:lang w:val="it-IT"/>
        </w:rPr>
        <w:t>cheler</w:t>
      </w:r>
      <w:r w:rsidRPr="00EE6EB7">
        <w:t xml:space="preserve"> </w:t>
      </w:r>
      <w:r>
        <w:t xml:space="preserve">1863, 395f.=342f.; Heraeus 1922, 288; </w:t>
      </w:r>
      <w:r w:rsidRPr="00EE6EB7">
        <w:rPr>
          <w:lang w:val="en-GB"/>
        </w:rPr>
        <w:t xml:space="preserve">O’Connor 1989, 135f.; </w:t>
      </w:r>
      <w:r w:rsidRPr="00EE6EB7">
        <w:rPr>
          <w:bCs/>
          <w:lang w:val="en-GB"/>
        </w:rPr>
        <w:t>Goldberg 1992, 228-230</w:t>
      </w:r>
    </w:p>
    <w:p w:rsidR="00402175" w:rsidRPr="00EE6EB7" w:rsidRDefault="00402175" w:rsidP="00402175">
      <w:pPr>
        <w:ind w:hanging="284"/>
        <w:jc w:val="both"/>
        <w:rPr>
          <w:b/>
          <w:bCs/>
          <w:lang w:val="en-GB"/>
        </w:rPr>
      </w:pPr>
      <w:r w:rsidRPr="00EE6EB7">
        <w:rPr>
          <w:b/>
          <w:bCs/>
          <w:lang w:val="en-GB"/>
        </w:rPr>
        <w:t>45</w:t>
      </w:r>
      <w:r>
        <w:rPr>
          <w:b/>
          <w:bCs/>
          <w:lang w:val="en-GB"/>
        </w:rPr>
        <w:tab/>
      </w:r>
      <w:r>
        <w:rPr>
          <w:lang w:val="it-IT"/>
        </w:rPr>
        <w:t>Bü</w:t>
      </w:r>
      <w:r w:rsidRPr="00EE6EB7">
        <w:rPr>
          <w:lang w:val="it-IT"/>
        </w:rPr>
        <w:t>cheler</w:t>
      </w:r>
      <w:r w:rsidRPr="00EE6EB7">
        <w:t xml:space="preserve"> </w:t>
      </w:r>
      <w:r>
        <w:t>1863, 396=343; Maggi 1922; Shackleton Bailey</w:t>
      </w:r>
      <w:r w:rsidRPr="00EE6EB7">
        <w:rPr>
          <w:lang w:val="en-GB"/>
        </w:rPr>
        <w:t xml:space="preserve"> </w:t>
      </w:r>
      <w:r>
        <w:rPr>
          <w:lang w:val="en-GB"/>
        </w:rPr>
        <w:t xml:space="preserve">1978, 315; </w:t>
      </w:r>
      <w:r w:rsidRPr="00EE6EB7">
        <w:rPr>
          <w:lang w:val="en-GB"/>
        </w:rPr>
        <w:t xml:space="preserve">O’Connor 1989, 136f.; </w:t>
      </w:r>
      <w:r w:rsidRPr="00EE6EB7">
        <w:rPr>
          <w:bCs/>
          <w:lang w:val="en-GB"/>
        </w:rPr>
        <w:t>Goldberg 1992, 230-234</w:t>
      </w:r>
      <w:r>
        <w:rPr>
          <w:bCs/>
          <w:lang w:val="en-GB"/>
        </w:rPr>
        <w:t xml:space="preserve">; Lapini 2001; Gärtner 2007, 208f.; </w:t>
      </w:r>
      <w:r>
        <w:rPr>
          <w:lang w:val="it-IT"/>
        </w:rPr>
        <w:t xml:space="preserve">Miguel Mora 2003b, 5; </w:t>
      </w:r>
      <w:r w:rsidR="003E32EF">
        <w:t>M</w:t>
      </w:r>
      <w:r w:rsidR="003E32EF">
        <w:t>i</w:t>
      </w:r>
      <w:r w:rsidR="003E32EF">
        <w:t>chalopoulos</w:t>
      </w:r>
      <w:r>
        <w:t xml:space="preserve"> 2021a</w:t>
      </w:r>
    </w:p>
    <w:p w:rsidR="00402175" w:rsidRPr="00EE6EB7" w:rsidRDefault="00402175" w:rsidP="00402175">
      <w:pPr>
        <w:ind w:hanging="284"/>
        <w:jc w:val="both"/>
        <w:rPr>
          <w:b/>
          <w:bCs/>
        </w:rPr>
      </w:pPr>
      <w:r w:rsidRPr="00EE6EB7">
        <w:rPr>
          <w:b/>
          <w:bCs/>
        </w:rPr>
        <w:t>46</w:t>
      </w:r>
      <w:r>
        <w:rPr>
          <w:b/>
          <w:bCs/>
        </w:rPr>
        <w:tab/>
      </w:r>
      <w:r>
        <w:rPr>
          <w:lang w:val="it-IT"/>
        </w:rPr>
        <w:t>Bü</w:t>
      </w:r>
      <w:r w:rsidRPr="00EE6EB7">
        <w:rPr>
          <w:lang w:val="it-IT"/>
        </w:rPr>
        <w:t>cheler</w:t>
      </w:r>
      <w:r w:rsidRPr="00EE6EB7">
        <w:t xml:space="preserve"> </w:t>
      </w:r>
      <w:r>
        <w:t xml:space="preserve">1863, 396f.=343f.; Vollmer 1918, 26; Heraeus 1922, 288; Gandiglio 1925; </w:t>
      </w:r>
      <w:r w:rsidRPr="00EE6EB7">
        <w:rPr>
          <w:bCs/>
        </w:rPr>
        <w:t xml:space="preserve">Buchheit 1962, 91; </w:t>
      </w:r>
      <w:r>
        <w:rPr>
          <w:bCs/>
          <w:lang w:val="en-GB"/>
        </w:rPr>
        <w:t>Guido</w:t>
      </w:r>
      <w:r w:rsidRPr="00EE6EB7">
        <w:rPr>
          <w:bCs/>
          <w:lang w:val="en-GB"/>
        </w:rPr>
        <w:t xml:space="preserve"> </w:t>
      </w:r>
      <w:r>
        <w:rPr>
          <w:bCs/>
          <w:lang w:val="en-GB"/>
        </w:rPr>
        <w:t xml:space="preserve">1976; </w:t>
      </w:r>
      <w:r>
        <w:t>Shackleton Bailey</w:t>
      </w:r>
      <w:r w:rsidRPr="00EE6EB7">
        <w:t xml:space="preserve"> </w:t>
      </w:r>
      <w:r>
        <w:t xml:space="preserve">1978, 315; </w:t>
      </w:r>
      <w:r w:rsidRPr="00EE6EB7">
        <w:t xml:space="preserve">O’Connor 1989, 137f.; </w:t>
      </w:r>
      <w:r>
        <w:t xml:space="preserve">H. </w:t>
      </w:r>
      <w:r>
        <w:rPr>
          <w:bCs/>
          <w:lang w:val="en-GB"/>
        </w:rPr>
        <w:t xml:space="preserve">Gärtner Rez. Parker 1990, 581; </w:t>
      </w:r>
      <w:r w:rsidRPr="00EE6EB7">
        <w:rPr>
          <w:bCs/>
        </w:rPr>
        <w:t>Goldberg 1992, 234-240</w:t>
      </w:r>
      <w:r>
        <w:rPr>
          <w:bCs/>
        </w:rPr>
        <w:t xml:space="preserve">; Chappuis Sandoz 2003, 119f.; Gärtner 2007, 209-10; </w:t>
      </w:r>
      <w:r w:rsidRPr="005532FA">
        <w:rPr>
          <w:lang w:val="it-IT"/>
        </w:rPr>
        <w:t xml:space="preserve">Michalopoulos 2014b, </w:t>
      </w:r>
      <w:r>
        <w:t>157-159; Michalopoulos 2018, 432f.</w:t>
      </w:r>
    </w:p>
    <w:p w:rsidR="00402175" w:rsidRPr="00EE6EB7" w:rsidRDefault="00402175" w:rsidP="00402175">
      <w:pPr>
        <w:ind w:hanging="284"/>
        <w:jc w:val="both"/>
      </w:pPr>
      <w:r w:rsidRPr="00EE6EB7">
        <w:rPr>
          <w:b/>
        </w:rPr>
        <w:t>47</w:t>
      </w:r>
      <w:r>
        <w:tab/>
      </w:r>
      <w:r>
        <w:rPr>
          <w:lang w:val="it-IT"/>
        </w:rPr>
        <w:t>Bü</w:t>
      </w:r>
      <w:r w:rsidRPr="00EE6EB7">
        <w:rPr>
          <w:lang w:val="it-IT"/>
        </w:rPr>
        <w:t>cheler</w:t>
      </w:r>
      <w:r w:rsidRPr="00EE6EB7">
        <w:t xml:space="preserve"> </w:t>
      </w:r>
      <w:r>
        <w:t xml:space="preserve">1863, 397=344; Heraeus 1922, 288; </w:t>
      </w:r>
      <w:r w:rsidRPr="00EE6EB7">
        <w:t xml:space="preserve">Buchheit 1962, 93. 94 A. 1; O’Connor 1989, 138f.; </w:t>
      </w:r>
      <w:r w:rsidRPr="00EE6EB7">
        <w:rPr>
          <w:bCs/>
        </w:rPr>
        <w:t xml:space="preserve">Goldberg 1992, 240-243; </w:t>
      </w:r>
      <w:r w:rsidRPr="00EE6EB7">
        <w:t>Obermayer 1998, 206</w:t>
      </w:r>
    </w:p>
    <w:p w:rsidR="00402175" w:rsidRPr="00EE6EB7" w:rsidRDefault="00402175" w:rsidP="00402175">
      <w:pPr>
        <w:ind w:hanging="284"/>
        <w:jc w:val="both"/>
      </w:pPr>
      <w:r w:rsidRPr="00EE6EB7">
        <w:rPr>
          <w:b/>
          <w:bCs/>
        </w:rPr>
        <w:t>48</w:t>
      </w:r>
      <w:r>
        <w:rPr>
          <w:b/>
          <w:bCs/>
        </w:rPr>
        <w:tab/>
      </w:r>
      <w:r w:rsidRPr="00EE6EB7">
        <w:t xml:space="preserve">Buchheit 1962, 128; O’Connor 1989, 139; </w:t>
      </w:r>
      <w:r w:rsidRPr="00EE6EB7">
        <w:rPr>
          <w:bCs/>
        </w:rPr>
        <w:t>Goldberg 1992, 243-245</w:t>
      </w:r>
    </w:p>
    <w:p w:rsidR="00402175" w:rsidRPr="00EE6EB7" w:rsidRDefault="00402175" w:rsidP="00402175">
      <w:pPr>
        <w:ind w:hanging="284"/>
        <w:jc w:val="both"/>
      </w:pPr>
      <w:r w:rsidRPr="00EE6EB7">
        <w:rPr>
          <w:b/>
        </w:rPr>
        <w:t>49</w:t>
      </w:r>
      <w:r>
        <w:rPr>
          <w:b/>
        </w:rPr>
        <w:tab/>
      </w:r>
      <w:r>
        <w:rPr>
          <w:lang w:val="it-IT"/>
        </w:rPr>
        <w:t>Bü</w:t>
      </w:r>
      <w:r w:rsidRPr="00EE6EB7">
        <w:rPr>
          <w:lang w:val="it-IT"/>
        </w:rPr>
        <w:t>cheler</w:t>
      </w:r>
      <w:r w:rsidRPr="00EE6EB7">
        <w:t xml:space="preserve"> </w:t>
      </w:r>
      <w:r>
        <w:t xml:space="preserve">1863, 397f.=344-347; </w:t>
      </w:r>
      <w:r w:rsidRPr="00EE6EB7">
        <w:t>Buchheit 1962, 21. 23f.</w:t>
      </w:r>
      <w:r>
        <w:t xml:space="preserve">; </w:t>
      </w:r>
      <w:r w:rsidRPr="00EE6EB7">
        <w:t>O’Connor 1989,</w:t>
      </w:r>
      <w:r w:rsidRPr="00EE6EB7">
        <w:rPr>
          <w:bCs/>
        </w:rPr>
        <w:t xml:space="preserve"> 139; Goldberg 1992, 245-247; </w:t>
      </w:r>
      <w:r>
        <w:t>Jackson 1997, 314-5; Höschele 2010, 293f.</w:t>
      </w:r>
    </w:p>
    <w:p w:rsidR="00402175" w:rsidRPr="00EE6EB7" w:rsidRDefault="00402175" w:rsidP="00402175">
      <w:pPr>
        <w:ind w:hanging="284"/>
        <w:jc w:val="both"/>
      </w:pPr>
      <w:r w:rsidRPr="00EE6EB7">
        <w:rPr>
          <w:b/>
        </w:rPr>
        <w:t>50</w:t>
      </w:r>
      <w:r>
        <w:rPr>
          <w:b/>
        </w:rPr>
        <w:tab/>
      </w:r>
      <w:r>
        <w:t xml:space="preserve">Heraeus 1922, 288; </w:t>
      </w:r>
      <w:r w:rsidRPr="00EE6EB7">
        <w:rPr>
          <w:bCs/>
        </w:rPr>
        <w:t xml:space="preserve">Buchheit 1960, 227-229; </w:t>
      </w:r>
      <w:r w:rsidRPr="00EE6EB7">
        <w:t>Buchheit 1962, 77; Hallett 1978; Hallett 1981; O’Connor 1989,</w:t>
      </w:r>
      <w:r w:rsidRPr="00EE6EB7">
        <w:rPr>
          <w:bCs/>
        </w:rPr>
        <w:t xml:space="preserve"> 140; Goldberg 1992, 248-251; </w:t>
      </w:r>
      <w:r w:rsidRPr="00EE6EB7">
        <w:t>Buchheit 1997, 371f.; Jackson 1997, 315-6; Obermayer 1998, 250 A. 85; Kloss 1998, 19f.</w:t>
      </w:r>
      <w:r>
        <w:t xml:space="preserve">; </w:t>
      </w:r>
      <w:r w:rsidRPr="00531855">
        <w:rPr>
          <w:lang w:val="it-IT"/>
        </w:rPr>
        <w:t>Miguel Mora 2003</w:t>
      </w:r>
      <w:r>
        <w:rPr>
          <w:lang w:val="it-IT"/>
        </w:rPr>
        <w:t>a</w:t>
      </w:r>
      <w:r>
        <w:t>, 170f.</w:t>
      </w:r>
    </w:p>
    <w:p w:rsidR="00402175" w:rsidRPr="00EE6EB7" w:rsidRDefault="00402175" w:rsidP="00402175">
      <w:pPr>
        <w:ind w:hanging="284"/>
        <w:jc w:val="both"/>
      </w:pPr>
      <w:r w:rsidRPr="00EE6EB7">
        <w:rPr>
          <w:b/>
        </w:rPr>
        <w:lastRenderedPageBreak/>
        <w:t>51</w:t>
      </w:r>
      <w:r>
        <w:rPr>
          <w:b/>
        </w:rPr>
        <w:tab/>
      </w:r>
      <w:r>
        <w:rPr>
          <w:lang w:val="it-IT"/>
        </w:rPr>
        <w:t>Bü</w:t>
      </w:r>
      <w:r w:rsidRPr="00EE6EB7">
        <w:rPr>
          <w:lang w:val="it-IT"/>
        </w:rPr>
        <w:t>cheler</w:t>
      </w:r>
      <w:r w:rsidRPr="00EE6EB7">
        <w:t xml:space="preserve"> </w:t>
      </w:r>
      <w:r>
        <w:t xml:space="preserve">1863, 398-400; </w:t>
      </w:r>
      <w:r w:rsidRPr="00EE6EB7">
        <w:t>Buchheit 1962, 24f. 96-99; Hallett 1981; O’Connor 1989,</w:t>
      </w:r>
      <w:r w:rsidRPr="00EE6EB7">
        <w:rPr>
          <w:bCs/>
        </w:rPr>
        <w:t xml:space="preserve"> 140f.; Goldberg 1992, 251-267;</w:t>
      </w:r>
      <w:r>
        <w:rPr>
          <w:bCs/>
        </w:rPr>
        <w:t xml:space="preserve"> Jackson/Murgia 1996, 255f.; </w:t>
      </w:r>
      <w:r w:rsidRPr="00EE6EB7">
        <w:rPr>
          <w:bCs/>
        </w:rPr>
        <w:t xml:space="preserve"> </w:t>
      </w:r>
      <w:r>
        <w:t>Obermayer 1998, 211f.; Gärtner 2007, 160f. 211f.;</w:t>
      </w:r>
      <w:r w:rsidRPr="002662C1">
        <w:t xml:space="preserve"> </w:t>
      </w:r>
      <w:r>
        <w:t xml:space="preserve">Uden 2010, 205; Travillian 2011, 36-38. 57f.; </w:t>
      </w:r>
      <w:r w:rsidRPr="00BC4CAD">
        <w:rPr>
          <w:lang w:val="it-IT"/>
        </w:rPr>
        <w:t>Michalopoulos 2014b,</w:t>
      </w:r>
      <w:r>
        <w:rPr>
          <w:lang w:val="it-IT"/>
        </w:rPr>
        <w:t xml:space="preserve"> 79-81. 129-135; </w:t>
      </w:r>
      <w:r>
        <w:t>Elomaa 2015, 159-161; Young 2015b, 189-199; Michalopoulos 2017, 340-344</w:t>
      </w:r>
    </w:p>
    <w:p w:rsidR="00402175" w:rsidRPr="00EE6EB7" w:rsidRDefault="00402175" w:rsidP="00402175">
      <w:pPr>
        <w:ind w:hanging="284"/>
        <w:jc w:val="both"/>
        <w:rPr>
          <w:bCs/>
        </w:rPr>
      </w:pPr>
      <w:r w:rsidRPr="00EE6EB7">
        <w:rPr>
          <w:b/>
        </w:rPr>
        <w:t>52</w:t>
      </w:r>
      <w:r>
        <w:rPr>
          <w:b/>
        </w:rPr>
        <w:tab/>
      </w:r>
      <w:r>
        <w:rPr>
          <w:lang w:val="it-IT"/>
        </w:rPr>
        <w:t>Bü</w:t>
      </w:r>
      <w:r w:rsidRPr="00EE6EB7">
        <w:rPr>
          <w:lang w:val="it-IT"/>
        </w:rPr>
        <w:t>cheler</w:t>
      </w:r>
      <w:r w:rsidRPr="00EE6EB7">
        <w:t xml:space="preserve"> </w:t>
      </w:r>
      <w:r>
        <w:t>1863, 400f.=347f.; Süß 1910, 445f.</w:t>
      </w:r>
      <w:r w:rsidRPr="00EE6EB7">
        <w:t xml:space="preserve">; </w:t>
      </w:r>
      <w:r>
        <w:t xml:space="preserve">Heraeus 1922, 288; Housman 1931, 403f.; </w:t>
      </w:r>
      <w:r w:rsidRPr="00EE6EB7">
        <w:t>Buchheit 1962, 23; O’Connor 1989,</w:t>
      </w:r>
      <w:r w:rsidRPr="00EE6EB7">
        <w:rPr>
          <w:bCs/>
        </w:rPr>
        <w:t xml:space="preserve"> 141f.; </w:t>
      </w:r>
      <w:r>
        <w:t xml:space="preserve">H. </w:t>
      </w:r>
      <w:r>
        <w:rPr>
          <w:bCs/>
          <w:lang w:val="en-GB"/>
        </w:rPr>
        <w:t xml:space="preserve">Gärtner Rez. Parker 1990, 581; </w:t>
      </w:r>
      <w:r w:rsidRPr="00EE6EB7">
        <w:rPr>
          <w:bCs/>
        </w:rPr>
        <w:t>Goldberg 1992, 267-274</w:t>
      </w:r>
      <w:r>
        <w:rPr>
          <w:bCs/>
        </w:rPr>
        <w:t xml:space="preserve">; Jackson/Mugia 1996, 256; </w:t>
      </w:r>
      <w:r w:rsidRPr="00531855">
        <w:rPr>
          <w:lang w:val="it-IT"/>
        </w:rPr>
        <w:t>Miguel Mora 2003</w:t>
      </w:r>
      <w:r>
        <w:rPr>
          <w:lang w:val="it-IT"/>
        </w:rPr>
        <w:t>a</w:t>
      </w:r>
      <w:r>
        <w:t xml:space="preserve">, 166-168; </w:t>
      </w:r>
      <w:r>
        <w:rPr>
          <w:bCs/>
        </w:rPr>
        <w:t>Gärtner 2007, 212-214</w:t>
      </w:r>
    </w:p>
    <w:p w:rsidR="00402175" w:rsidRPr="00EE6EB7" w:rsidRDefault="00402175" w:rsidP="00402175">
      <w:pPr>
        <w:ind w:hanging="284"/>
        <w:jc w:val="both"/>
        <w:rPr>
          <w:bCs/>
        </w:rPr>
      </w:pPr>
      <w:r w:rsidRPr="00EE6EB7">
        <w:rPr>
          <w:b/>
        </w:rPr>
        <w:t>53</w:t>
      </w:r>
      <w:r>
        <w:rPr>
          <w:b/>
        </w:rPr>
        <w:tab/>
      </w:r>
      <w:r>
        <w:rPr>
          <w:lang w:val="it-IT"/>
        </w:rPr>
        <w:t>Bü</w:t>
      </w:r>
      <w:r w:rsidRPr="00EE6EB7">
        <w:rPr>
          <w:lang w:val="it-IT"/>
        </w:rPr>
        <w:t>cheler</w:t>
      </w:r>
      <w:r w:rsidRPr="00EE6EB7">
        <w:t xml:space="preserve"> </w:t>
      </w:r>
      <w:r>
        <w:t xml:space="preserve">1863, 401=348; </w:t>
      </w:r>
      <w:r>
        <w:rPr>
          <w:bCs/>
        </w:rPr>
        <w:t>Buchheit 1960, 26f.</w:t>
      </w:r>
      <w:r w:rsidRPr="00EE6EB7">
        <w:rPr>
          <w:bCs/>
        </w:rPr>
        <w:t xml:space="preserve"> 80; O’Connor 1989, 142f.; Goldberg 1992, 274-278</w:t>
      </w:r>
      <w:r>
        <w:rPr>
          <w:bCs/>
        </w:rPr>
        <w:t xml:space="preserve">; Dräger 2001, 197f.; </w:t>
      </w:r>
      <w:r>
        <w:rPr>
          <w:lang w:val="it-IT"/>
        </w:rPr>
        <w:t xml:space="preserve">Michalopoulos 2014b, 49. 121-124; </w:t>
      </w:r>
      <w:r>
        <w:t>Michalopoulos 2017, 333-335</w:t>
      </w:r>
    </w:p>
    <w:p w:rsidR="00402175" w:rsidRPr="00EE6EB7" w:rsidRDefault="00402175" w:rsidP="00402175">
      <w:pPr>
        <w:ind w:hanging="284"/>
        <w:jc w:val="both"/>
        <w:rPr>
          <w:bCs/>
        </w:rPr>
      </w:pPr>
      <w:r w:rsidRPr="00EE6EB7">
        <w:rPr>
          <w:b/>
        </w:rPr>
        <w:t>54</w:t>
      </w:r>
      <w:r>
        <w:rPr>
          <w:b/>
        </w:rPr>
        <w:tab/>
      </w:r>
      <w:r>
        <w:rPr>
          <w:lang w:val="it-IT"/>
        </w:rPr>
        <w:t>Bü</w:t>
      </w:r>
      <w:r w:rsidRPr="00EE6EB7">
        <w:rPr>
          <w:lang w:val="it-IT"/>
        </w:rPr>
        <w:t>cheler</w:t>
      </w:r>
      <w:r w:rsidRPr="00EE6EB7">
        <w:t xml:space="preserve"> </w:t>
      </w:r>
      <w:r>
        <w:t xml:space="preserve">1863, 401f.=348f.; Heraeus 1922, 288; </w:t>
      </w:r>
      <w:r w:rsidRPr="00EE6EB7">
        <w:t xml:space="preserve">Lausberg 1982, 380; </w:t>
      </w:r>
      <w:r w:rsidRPr="00EE6EB7">
        <w:rPr>
          <w:bCs/>
        </w:rPr>
        <w:t>O’Connor 1989, 143; Goldberg 1992, 278f.</w:t>
      </w:r>
      <w:r>
        <w:rPr>
          <w:bCs/>
        </w:rPr>
        <w:t xml:space="preserve">; Magnelli 1996; Lapini 2001; Gärtner 2007, 214; </w:t>
      </w:r>
      <w:r>
        <w:t xml:space="preserve">Chappuis Sandoz 2008, 129-131; </w:t>
      </w:r>
      <w:r w:rsidRPr="00BC4CAD">
        <w:rPr>
          <w:lang w:val="it-IT"/>
        </w:rPr>
        <w:t>Michalopoulos 2014b,</w:t>
      </w:r>
      <w:r>
        <w:rPr>
          <w:lang w:val="it-IT"/>
        </w:rPr>
        <w:t xml:space="preserve"> 98f.; </w:t>
      </w:r>
      <w:r>
        <w:t>Young 2015a, 261f.; Chappuis Sandoz 2019, 251f.</w:t>
      </w:r>
    </w:p>
    <w:p w:rsidR="00402175" w:rsidRPr="00EE6EB7" w:rsidRDefault="00402175" w:rsidP="00402175">
      <w:pPr>
        <w:ind w:hanging="284"/>
        <w:jc w:val="both"/>
        <w:rPr>
          <w:bCs/>
        </w:rPr>
      </w:pPr>
      <w:r w:rsidRPr="00EE6EB7">
        <w:rPr>
          <w:b/>
          <w:bCs/>
        </w:rPr>
        <w:t>55</w:t>
      </w:r>
      <w:r>
        <w:rPr>
          <w:b/>
          <w:bCs/>
        </w:rPr>
        <w:tab/>
      </w:r>
      <w:r>
        <w:rPr>
          <w:lang w:val="it-IT"/>
        </w:rPr>
        <w:t>Bü</w:t>
      </w:r>
      <w:r w:rsidRPr="00EE6EB7">
        <w:rPr>
          <w:lang w:val="it-IT"/>
        </w:rPr>
        <w:t>cheler</w:t>
      </w:r>
      <w:r w:rsidRPr="00EE6EB7">
        <w:t xml:space="preserve"> </w:t>
      </w:r>
      <w:r>
        <w:t xml:space="preserve">1863, 402=349; Löschhorn 1920; </w:t>
      </w:r>
      <w:r w:rsidRPr="00EE6EB7">
        <w:rPr>
          <w:bCs/>
        </w:rPr>
        <w:t>O’Connor 1989, 144; Goldberg 1992, 279-283</w:t>
      </w:r>
      <w:r>
        <w:rPr>
          <w:bCs/>
        </w:rPr>
        <w:t xml:space="preserve">; </w:t>
      </w:r>
      <w:r>
        <w:rPr>
          <w:lang w:val="fr-FR"/>
        </w:rPr>
        <w:t>Pizarro Sánchez</w:t>
      </w:r>
      <w:r>
        <w:t xml:space="preserve"> 1999, 231f.; Gärtner 2007, 162.215; Travillian 2011, 38f.</w:t>
      </w:r>
    </w:p>
    <w:p w:rsidR="00402175" w:rsidRPr="00EE6EB7" w:rsidRDefault="00402175" w:rsidP="00402175">
      <w:pPr>
        <w:ind w:hanging="284"/>
        <w:jc w:val="both"/>
        <w:rPr>
          <w:bCs/>
        </w:rPr>
      </w:pPr>
      <w:r w:rsidRPr="00EE6EB7">
        <w:rPr>
          <w:b/>
        </w:rPr>
        <w:t>56</w:t>
      </w:r>
      <w:r>
        <w:rPr>
          <w:b/>
        </w:rPr>
        <w:tab/>
      </w:r>
      <w:r>
        <w:rPr>
          <w:lang w:val="it-IT"/>
        </w:rPr>
        <w:t>Bü</w:t>
      </w:r>
      <w:r w:rsidRPr="00EE6EB7">
        <w:rPr>
          <w:lang w:val="it-IT"/>
        </w:rPr>
        <w:t>cheler</w:t>
      </w:r>
      <w:r w:rsidRPr="00EE6EB7">
        <w:t xml:space="preserve"> </w:t>
      </w:r>
      <w:r>
        <w:t xml:space="preserve">1863, 402=349; </w:t>
      </w:r>
      <w:r w:rsidRPr="00EE6EB7">
        <w:rPr>
          <w:bCs/>
        </w:rPr>
        <w:t>O’Connor 1989, 144; Goldberg 1992, 283-286</w:t>
      </w:r>
      <w:r>
        <w:rPr>
          <w:bCs/>
        </w:rPr>
        <w:t xml:space="preserve">; </w:t>
      </w:r>
      <w:r>
        <w:rPr>
          <w:lang w:val="en-GB"/>
        </w:rPr>
        <w:t>Kloss 1998, 15f.</w:t>
      </w:r>
      <w:r>
        <w:t>; Gärtner 2007, 163-166; Höschele 2010, 287</w:t>
      </w:r>
    </w:p>
    <w:p w:rsidR="00402175" w:rsidRPr="00EE6EB7" w:rsidRDefault="00402175" w:rsidP="00402175">
      <w:pPr>
        <w:ind w:hanging="284"/>
        <w:jc w:val="both"/>
      </w:pPr>
      <w:r w:rsidRPr="00EE6EB7">
        <w:rPr>
          <w:b/>
        </w:rPr>
        <w:t>57</w:t>
      </w:r>
      <w:r>
        <w:rPr>
          <w:b/>
        </w:rPr>
        <w:tab/>
      </w:r>
      <w:r>
        <w:rPr>
          <w:lang w:val="it-IT"/>
        </w:rPr>
        <w:t>Bü</w:t>
      </w:r>
      <w:r w:rsidRPr="00EE6EB7">
        <w:rPr>
          <w:lang w:val="it-IT"/>
        </w:rPr>
        <w:t>cheler</w:t>
      </w:r>
      <w:r w:rsidRPr="00EE6EB7">
        <w:t xml:space="preserve"> </w:t>
      </w:r>
      <w:r>
        <w:t xml:space="preserve">1863, 402f.=349f.; </w:t>
      </w:r>
      <w:r>
        <w:rPr>
          <w:bCs/>
        </w:rPr>
        <w:t>Buchheit 1960, 18. 24. 89. 121.</w:t>
      </w:r>
      <w:r w:rsidRPr="00EE6EB7">
        <w:rPr>
          <w:bCs/>
        </w:rPr>
        <w:t xml:space="preserve"> 129 A. 2; </w:t>
      </w:r>
      <w:r>
        <w:rPr>
          <w:bCs/>
        </w:rPr>
        <w:t xml:space="preserve">Knecht 1966; </w:t>
      </w:r>
      <w:r w:rsidRPr="00EE6EB7">
        <w:rPr>
          <w:bCs/>
        </w:rPr>
        <w:t xml:space="preserve">O’Connor 1989, 144-146; </w:t>
      </w:r>
      <w:r w:rsidRPr="00EE6EB7">
        <w:t xml:space="preserve">Jackson 1997, 316-7; Obermayer 1998, 210; </w:t>
      </w:r>
      <w:r w:rsidRPr="00EE6EB7">
        <w:rPr>
          <w:bCs/>
        </w:rPr>
        <w:t xml:space="preserve">Goldberg 1992, </w:t>
      </w:r>
      <w:r w:rsidRPr="00EE6EB7">
        <w:t>286-291;</w:t>
      </w:r>
      <w:r>
        <w:t xml:space="preserve"> </w:t>
      </w:r>
      <w:r w:rsidRPr="00EE6EB7">
        <w:t>Kloss 1998, 15f.</w:t>
      </w:r>
      <w:r>
        <w:t xml:space="preserve">; </w:t>
      </w:r>
      <w:r w:rsidRPr="00531855">
        <w:rPr>
          <w:lang w:val="it-IT"/>
        </w:rPr>
        <w:t>Miguel Mora 2003</w:t>
      </w:r>
      <w:r>
        <w:rPr>
          <w:lang w:val="it-IT"/>
        </w:rPr>
        <w:t>a</w:t>
      </w:r>
      <w:r>
        <w:t>, 173f.; Chappuis Sandoz 2006, 117f.; Gärtner 2007, 215-218.</w:t>
      </w:r>
    </w:p>
    <w:p w:rsidR="00402175" w:rsidRPr="00EE6EB7" w:rsidRDefault="00402175" w:rsidP="00402175">
      <w:pPr>
        <w:ind w:hanging="284"/>
        <w:jc w:val="both"/>
        <w:rPr>
          <w:bCs/>
        </w:rPr>
      </w:pPr>
      <w:r w:rsidRPr="00EE6EB7">
        <w:rPr>
          <w:b/>
          <w:bCs/>
        </w:rPr>
        <w:t>58</w:t>
      </w:r>
      <w:r>
        <w:rPr>
          <w:b/>
          <w:bCs/>
        </w:rPr>
        <w:tab/>
      </w:r>
      <w:r>
        <w:rPr>
          <w:lang w:val="it-IT"/>
        </w:rPr>
        <w:t>Bü</w:t>
      </w:r>
      <w:r w:rsidRPr="00EE6EB7">
        <w:rPr>
          <w:lang w:val="it-IT"/>
        </w:rPr>
        <w:t>cheler</w:t>
      </w:r>
      <w:r w:rsidRPr="00EE6EB7">
        <w:t xml:space="preserve"> </w:t>
      </w:r>
      <w:r>
        <w:t xml:space="preserve">1863, 403; Heraeus 1922, 288; </w:t>
      </w:r>
      <w:r>
        <w:rPr>
          <w:bCs/>
        </w:rPr>
        <w:t>Buchheit 1960, 23. 93-96.</w:t>
      </w:r>
      <w:r w:rsidRPr="00EE6EB7">
        <w:rPr>
          <w:bCs/>
        </w:rPr>
        <w:t xml:space="preserve"> 143f.; O’Connor 1989, 146; Goldberg 1992,291-293</w:t>
      </w:r>
      <w:r>
        <w:rPr>
          <w:bCs/>
        </w:rPr>
        <w:t xml:space="preserve">; </w:t>
      </w:r>
      <w:r>
        <w:rPr>
          <w:lang w:val="it-IT"/>
        </w:rPr>
        <w:t>Miguel Mora 2003b, 6f.</w:t>
      </w:r>
    </w:p>
    <w:p w:rsidR="00402175" w:rsidRPr="00EE6EB7" w:rsidRDefault="00402175" w:rsidP="00402175">
      <w:pPr>
        <w:ind w:hanging="284"/>
        <w:jc w:val="both"/>
        <w:rPr>
          <w:bCs/>
        </w:rPr>
      </w:pPr>
      <w:r w:rsidRPr="00EE6EB7">
        <w:rPr>
          <w:b/>
        </w:rPr>
        <w:t>59</w:t>
      </w:r>
      <w:r>
        <w:rPr>
          <w:b/>
        </w:rPr>
        <w:tab/>
      </w:r>
      <w:r>
        <w:rPr>
          <w:lang w:val="it-IT"/>
        </w:rPr>
        <w:t>Bü</w:t>
      </w:r>
      <w:r w:rsidRPr="00EE6EB7">
        <w:rPr>
          <w:lang w:val="it-IT"/>
        </w:rPr>
        <w:t>cheler</w:t>
      </w:r>
      <w:r w:rsidRPr="00EE6EB7">
        <w:t xml:space="preserve"> </w:t>
      </w:r>
      <w:r>
        <w:t xml:space="preserve">1863, 403=350; </w:t>
      </w:r>
      <w:r w:rsidRPr="00EE6EB7">
        <w:rPr>
          <w:bCs/>
        </w:rPr>
        <w:t>O’Connor 1989, 147; Goldberg 1992, 293f.</w:t>
      </w:r>
      <w:r>
        <w:rPr>
          <w:bCs/>
        </w:rPr>
        <w:t>; Jackson/Murgia 1996, 256f.; Gärtner 2007, 218f.</w:t>
      </w:r>
    </w:p>
    <w:p w:rsidR="00402175" w:rsidRPr="00EE6EB7" w:rsidRDefault="00402175" w:rsidP="00402175">
      <w:pPr>
        <w:ind w:hanging="284"/>
        <w:jc w:val="both"/>
      </w:pPr>
      <w:r w:rsidRPr="00EE6EB7">
        <w:rPr>
          <w:b/>
        </w:rPr>
        <w:t>60</w:t>
      </w:r>
      <w:r>
        <w:rPr>
          <w:b/>
        </w:rPr>
        <w:tab/>
      </w:r>
      <w:r>
        <w:rPr>
          <w:lang w:val="it-IT"/>
        </w:rPr>
        <w:t>Bü</w:t>
      </w:r>
      <w:r w:rsidRPr="00EE6EB7">
        <w:rPr>
          <w:lang w:val="it-IT"/>
        </w:rPr>
        <w:t>cheler</w:t>
      </w:r>
      <w:r w:rsidRPr="00EE6EB7">
        <w:t xml:space="preserve"> </w:t>
      </w:r>
      <w:r>
        <w:t xml:space="preserve">1863, 403=350; </w:t>
      </w:r>
      <w:r w:rsidRPr="00EE6EB7">
        <w:rPr>
          <w:bCs/>
        </w:rPr>
        <w:t xml:space="preserve">Buchheit 1960, 21; 76f.; </w:t>
      </w:r>
      <w:r w:rsidRPr="00EE6EB7">
        <w:t xml:space="preserve">Lausberg 1982, 378; </w:t>
      </w:r>
      <w:r w:rsidRPr="00EE6EB7">
        <w:rPr>
          <w:bCs/>
        </w:rPr>
        <w:t xml:space="preserve">O’Connor 1989, 147; Goldberg 1992, 294-296; </w:t>
      </w:r>
      <w:r>
        <w:rPr>
          <w:bCs/>
        </w:rPr>
        <w:t xml:space="preserve">Zeltchenko </w:t>
      </w:r>
      <w:r w:rsidRPr="00EE6EB7">
        <w:t>1996</w:t>
      </w:r>
      <w:r>
        <w:t xml:space="preserve">; Höschele 2010a, 280-282; </w:t>
      </w:r>
      <w:r w:rsidRPr="00BC4CAD">
        <w:rPr>
          <w:lang w:val="it-IT"/>
        </w:rPr>
        <w:t>Michalopoulos 2014b,</w:t>
      </w:r>
      <w:r>
        <w:rPr>
          <w:lang w:val="it-IT"/>
        </w:rPr>
        <w:t xml:space="preserve"> 81-84</w:t>
      </w:r>
    </w:p>
    <w:p w:rsidR="00402175" w:rsidRPr="00EE6EB7" w:rsidRDefault="00402175" w:rsidP="00402175">
      <w:pPr>
        <w:ind w:hanging="284"/>
        <w:jc w:val="both"/>
      </w:pPr>
      <w:r w:rsidRPr="00EE6EB7">
        <w:rPr>
          <w:b/>
          <w:bCs/>
        </w:rPr>
        <w:t>61</w:t>
      </w:r>
      <w:r>
        <w:rPr>
          <w:b/>
          <w:bCs/>
        </w:rPr>
        <w:tab/>
      </w:r>
      <w:r>
        <w:rPr>
          <w:lang w:val="it-IT"/>
        </w:rPr>
        <w:t>Bü</w:t>
      </w:r>
      <w:r w:rsidRPr="00EE6EB7">
        <w:rPr>
          <w:lang w:val="it-IT"/>
        </w:rPr>
        <w:t>cheler</w:t>
      </w:r>
      <w:r w:rsidRPr="00EE6EB7">
        <w:t xml:space="preserve"> </w:t>
      </w:r>
      <w:r>
        <w:t xml:space="preserve">1863, 403=350; </w:t>
      </w:r>
      <w:r w:rsidRPr="00EE6EB7">
        <w:rPr>
          <w:bCs/>
        </w:rPr>
        <w:t xml:space="preserve">O’Connor 1989, 147f.; Goldberg, 296-301; </w:t>
      </w:r>
      <w:r w:rsidRPr="00EE6EB7">
        <w:t>Kloss 2003, 470</w:t>
      </w:r>
      <w:r>
        <w:t xml:space="preserve">; Gärtner 2007, 219; Höschele 2010a, 280-282; Hunt 2011, 51f.; </w:t>
      </w:r>
      <w:r w:rsidRPr="005532FA">
        <w:rPr>
          <w:lang w:val="it-IT"/>
        </w:rPr>
        <w:t xml:space="preserve">Michalopoulos 2014b, </w:t>
      </w:r>
      <w:r>
        <w:t>143-150; Elomaa 2015, 30-39</w:t>
      </w:r>
    </w:p>
    <w:p w:rsidR="00402175" w:rsidRPr="00EE6EB7" w:rsidRDefault="00402175" w:rsidP="00402175">
      <w:pPr>
        <w:ind w:hanging="284"/>
        <w:jc w:val="both"/>
        <w:rPr>
          <w:b/>
          <w:bCs/>
        </w:rPr>
      </w:pPr>
      <w:r w:rsidRPr="00EE6EB7">
        <w:rPr>
          <w:b/>
          <w:bCs/>
        </w:rPr>
        <w:t>62</w:t>
      </w:r>
      <w:r>
        <w:rPr>
          <w:b/>
          <w:bCs/>
        </w:rPr>
        <w:tab/>
      </w:r>
      <w:r>
        <w:rPr>
          <w:lang w:val="it-IT"/>
        </w:rPr>
        <w:t>Bü</w:t>
      </w:r>
      <w:r w:rsidRPr="00EE6EB7">
        <w:rPr>
          <w:lang w:val="it-IT"/>
        </w:rPr>
        <w:t>cheler</w:t>
      </w:r>
      <w:r w:rsidRPr="00EE6EB7">
        <w:t xml:space="preserve"> </w:t>
      </w:r>
      <w:r>
        <w:t xml:space="preserve">1863, 403=350; Vollmer 1918, 26; </w:t>
      </w:r>
      <w:r w:rsidRPr="00EE6EB7">
        <w:t xml:space="preserve">Buchheit 1960, 124-127; </w:t>
      </w:r>
      <w:r>
        <w:t xml:space="preserve">Heraeus 1922, 288; Ehlers 1971; </w:t>
      </w:r>
      <w:r w:rsidRPr="00EE6EB7">
        <w:rPr>
          <w:bCs/>
        </w:rPr>
        <w:t>O’Connor 1989, 148; Goldberg 1992, 302f.</w:t>
      </w:r>
      <w:r>
        <w:rPr>
          <w:bCs/>
        </w:rPr>
        <w:t xml:space="preserve">; Uden 2010, 202f.; </w:t>
      </w:r>
      <w:r>
        <w:t xml:space="preserve">Travillian 2011, 20f.; </w:t>
      </w:r>
      <w:r w:rsidRPr="00BC4CAD">
        <w:rPr>
          <w:lang w:val="it-IT"/>
        </w:rPr>
        <w:t xml:space="preserve">Michalopoulos 2014b, </w:t>
      </w:r>
      <w:r>
        <w:rPr>
          <w:lang w:val="it-IT"/>
        </w:rPr>
        <w:t>60-62</w:t>
      </w:r>
    </w:p>
    <w:p w:rsidR="00402175" w:rsidRPr="00EE6EB7" w:rsidRDefault="00402175" w:rsidP="00402175">
      <w:pPr>
        <w:ind w:hanging="284"/>
        <w:jc w:val="both"/>
        <w:rPr>
          <w:b/>
        </w:rPr>
      </w:pPr>
      <w:r w:rsidRPr="00EE6EB7">
        <w:rPr>
          <w:b/>
        </w:rPr>
        <w:t>63</w:t>
      </w:r>
      <w:r>
        <w:rPr>
          <w:b/>
        </w:rPr>
        <w:tab/>
      </w:r>
      <w:r>
        <w:rPr>
          <w:lang w:val="it-IT"/>
        </w:rPr>
        <w:t>Bü</w:t>
      </w:r>
      <w:r w:rsidRPr="00EE6EB7">
        <w:rPr>
          <w:lang w:val="it-IT"/>
        </w:rPr>
        <w:t>cheler</w:t>
      </w:r>
      <w:r w:rsidRPr="00EE6EB7">
        <w:t xml:space="preserve"> </w:t>
      </w:r>
      <w:r>
        <w:t xml:space="preserve">1863, 403-405=350-352; Vollmer 1918, 26; Löschhorn 1920; Heraeus 1922, 288f.; </w:t>
      </w:r>
      <w:r w:rsidRPr="00EE6EB7">
        <w:rPr>
          <w:bCs/>
        </w:rPr>
        <w:t xml:space="preserve">O’Connor 1989, 149; Goldberg 1992, 304-312; </w:t>
      </w:r>
      <w:r>
        <w:rPr>
          <w:bCs/>
        </w:rPr>
        <w:t xml:space="preserve">Jackson/Murgia 1996, 257-259; </w:t>
      </w:r>
      <w:r w:rsidRPr="00EE6EB7">
        <w:t>Kloss 1998, 20-22</w:t>
      </w:r>
      <w:r>
        <w:t xml:space="preserve">; Gärtner 2007, 220-224; </w:t>
      </w:r>
      <w:r w:rsidRPr="005532FA">
        <w:rPr>
          <w:lang w:val="it-IT"/>
        </w:rPr>
        <w:t xml:space="preserve">Michalopoulos 2014b, </w:t>
      </w:r>
      <w:r>
        <w:t>150-156; Dehon 2018; Chappuis Sandoz 2019, 248-250</w:t>
      </w:r>
    </w:p>
    <w:p w:rsidR="00402175" w:rsidRPr="00EE6EB7" w:rsidRDefault="00402175" w:rsidP="00402175">
      <w:pPr>
        <w:ind w:hanging="284"/>
        <w:jc w:val="both"/>
      </w:pPr>
      <w:r w:rsidRPr="00EE6EB7">
        <w:rPr>
          <w:b/>
        </w:rPr>
        <w:t>64</w:t>
      </w:r>
      <w:r>
        <w:tab/>
      </w:r>
      <w:r>
        <w:rPr>
          <w:lang w:val="it-IT"/>
        </w:rPr>
        <w:t>Bü</w:t>
      </w:r>
      <w:r w:rsidRPr="00EE6EB7">
        <w:rPr>
          <w:lang w:val="it-IT"/>
        </w:rPr>
        <w:t>cheler</w:t>
      </w:r>
      <w:r w:rsidRPr="00EE6EB7">
        <w:t xml:space="preserve"> </w:t>
      </w:r>
      <w:r>
        <w:t xml:space="preserve">1863, 405=352; </w:t>
      </w:r>
      <w:r w:rsidRPr="00EE6EB7">
        <w:rPr>
          <w:bCs/>
        </w:rPr>
        <w:t xml:space="preserve">O’Connor 1989, 150; Goldberg 1992, 312f.; </w:t>
      </w:r>
      <w:r w:rsidRPr="00EE6EB7">
        <w:t>Obermayer 1998, 207; 211</w:t>
      </w:r>
      <w:r>
        <w:t xml:space="preserve">; Elomaa 2015, 170f.; Young 2015b, 199-201; </w:t>
      </w:r>
      <w:r w:rsidR="003E32EF">
        <w:t>Michalopoulos</w:t>
      </w:r>
      <w:r>
        <w:t xml:space="preserve"> 2021a</w:t>
      </w:r>
    </w:p>
    <w:p w:rsidR="00402175" w:rsidRPr="00EE6EB7" w:rsidRDefault="00402175" w:rsidP="00402175">
      <w:pPr>
        <w:ind w:hanging="284"/>
        <w:jc w:val="both"/>
        <w:rPr>
          <w:b/>
          <w:bCs/>
        </w:rPr>
      </w:pPr>
      <w:r w:rsidRPr="00EE6EB7">
        <w:rPr>
          <w:b/>
          <w:bCs/>
        </w:rPr>
        <w:t>65</w:t>
      </w:r>
      <w:r>
        <w:rPr>
          <w:b/>
          <w:bCs/>
        </w:rPr>
        <w:tab/>
      </w:r>
      <w:r>
        <w:rPr>
          <w:lang w:val="it-IT"/>
        </w:rPr>
        <w:t>Bü</w:t>
      </w:r>
      <w:r w:rsidRPr="00EE6EB7">
        <w:rPr>
          <w:lang w:val="it-IT"/>
        </w:rPr>
        <w:t>cheler</w:t>
      </w:r>
      <w:r w:rsidRPr="00EE6EB7">
        <w:t xml:space="preserve"> </w:t>
      </w:r>
      <w:r>
        <w:t xml:space="preserve">1863, 405=352; </w:t>
      </w:r>
      <w:r w:rsidRPr="00EE6EB7">
        <w:t xml:space="preserve">Buchheit 1960, 77; </w:t>
      </w:r>
      <w:r w:rsidRPr="00EE6EB7">
        <w:rPr>
          <w:bCs/>
        </w:rPr>
        <w:t xml:space="preserve">O’Connor 1989, 150f.; Goldberg 1992, 314-317; </w:t>
      </w:r>
      <w:r>
        <w:rPr>
          <w:bCs/>
        </w:rPr>
        <w:t xml:space="preserve">Jackson/Murgia 1996, 259; </w:t>
      </w:r>
      <w:r w:rsidRPr="00EE6EB7">
        <w:t>Kloss 2003, 479</w:t>
      </w:r>
      <w:r>
        <w:t xml:space="preserve">; </w:t>
      </w:r>
      <w:r w:rsidRPr="00531855">
        <w:rPr>
          <w:lang w:val="it-IT"/>
        </w:rPr>
        <w:t>Miguel Mora 2003</w:t>
      </w:r>
      <w:r>
        <w:rPr>
          <w:lang w:val="it-IT"/>
        </w:rPr>
        <w:t>a</w:t>
      </w:r>
      <w:r>
        <w:t>, 165f.; Gärtner 2007, 224f.; Elomaa 2015, 171</w:t>
      </w:r>
    </w:p>
    <w:p w:rsidR="00402175" w:rsidRPr="00EE6EB7" w:rsidRDefault="00402175" w:rsidP="00402175">
      <w:pPr>
        <w:ind w:hanging="284"/>
        <w:jc w:val="both"/>
      </w:pPr>
      <w:r w:rsidRPr="00EE6EB7">
        <w:rPr>
          <w:b/>
        </w:rPr>
        <w:t>66</w:t>
      </w:r>
      <w:r>
        <w:rPr>
          <w:b/>
        </w:rPr>
        <w:tab/>
      </w:r>
      <w:r>
        <w:rPr>
          <w:lang w:val="it-IT"/>
        </w:rPr>
        <w:t>Bü</w:t>
      </w:r>
      <w:r w:rsidRPr="00EE6EB7">
        <w:rPr>
          <w:lang w:val="it-IT"/>
        </w:rPr>
        <w:t>cheler</w:t>
      </w:r>
      <w:r w:rsidRPr="00EE6EB7">
        <w:t xml:space="preserve"> </w:t>
      </w:r>
      <w:r>
        <w:t xml:space="preserve">1863, 405=352; Housman 1915; </w:t>
      </w:r>
      <w:r w:rsidRPr="00EE6EB7">
        <w:t xml:space="preserve">Buchheit 1960, 97 A. 1; </w:t>
      </w:r>
      <w:r w:rsidRPr="00EE6EB7">
        <w:rPr>
          <w:bCs/>
        </w:rPr>
        <w:t xml:space="preserve">O’Connor 1989, 151; Goldberg 1992, 317f.; </w:t>
      </w:r>
      <w:r>
        <w:rPr>
          <w:bCs/>
        </w:rPr>
        <w:t xml:space="preserve">Jackson/Murgia 1996, 259; </w:t>
      </w:r>
      <w:r w:rsidRPr="00EE6EB7">
        <w:t xml:space="preserve">Kloss 1998, 22f.; Obermayer 1998, 209; </w:t>
      </w:r>
      <w:r>
        <w:t>Gärtner 2007, 225f.; Elomaa 2015, 128f.; Michalopoulos 2020</w:t>
      </w:r>
    </w:p>
    <w:p w:rsidR="00402175" w:rsidRPr="00EE6EB7" w:rsidRDefault="00402175" w:rsidP="00402175">
      <w:pPr>
        <w:ind w:hanging="284"/>
        <w:jc w:val="both"/>
      </w:pPr>
      <w:r w:rsidRPr="00EE6EB7">
        <w:rPr>
          <w:b/>
          <w:bCs/>
        </w:rPr>
        <w:t>67</w:t>
      </w:r>
      <w:r>
        <w:rPr>
          <w:b/>
          <w:bCs/>
        </w:rPr>
        <w:tab/>
      </w:r>
      <w:r>
        <w:rPr>
          <w:lang w:val="it-IT"/>
        </w:rPr>
        <w:t>Bü</w:t>
      </w:r>
      <w:r w:rsidRPr="00EE6EB7">
        <w:rPr>
          <w:lang w:val="it-IT"/>
        </w:rPr>
        <w:t>cheler</w:t>
      </w:r>
      <w:r w:rsidRPr="00EE6EB7">
        <w:t xml:space="preserve"> </w:t>
      </w:r>
      <w:r>
        <w:t>1863, 405f.=352f.; Heraeus 1922, 289; Gandiglio 1925; Buchheit 1960, 85-87.</w:t>
      </w:r>
      <w:r w:rsidRPr="00EE6EB7">
        <w:t xml:space="preserve"> 106 A. 3; </w:t>
      </w:r>
      <w:r w:rsidRPr="00EE6EB7">
        <w:rPr>
          <w:bCs/>
        </w:rPr>
        <w:t xml:space="preserve">O’Connor 1989, 151; </w:t>
      </w:r>
      <w:r w:rsidRPr="00EE6EB7">
        <w:t>Goldberg 1992, 318-321</w:t>
      </w:r>
      <w:r>
        <w:t xml:space="preserve">; Jackson/Murgia 1996, 259f.; Chappuis Sandoz 2008, 131-133; </w:t>
      </w:r>
      <w:r w:rsidRPr="00BC4CAD">
        <w:rPr>
          <w:lang w:val="it-IT"/>
        </w:rPr>
        <w:t>Michalopoulos 2014b, 58</w:t>
      </w:r>
      <w:r>
        <w:rPr>
          <w:lang w:val="it-IT"/>
        </w:rPr>
        <w:t>. 99-101</w:t>
      </w:r>
      <w:r w:rsidRPr="00BC4CAD">
        <w:rPr>
          <w:lang w:val="it-IT"/>
        </w:rPr>
        <w:t xml:space="preserve">; </w:t>
      </w:r>
      <w:r>
        <w:t>Young 2015a, 263f.; Chappuis Sandoz 2019, 251</w:t>
      </w:r>
    </w:p>
    <w:p w:rsidR="00402175" w:rsidRPr="00EE6EB7" w:rsidRDefault="00402175" w:rsidP="00402175">
      <w:pPr>
        <w:ind w:hanging="284"/>
        <w:jc w:val="both"/>
      </w:pPr>
      <w:r w:rsidRPr="00EE6EB7">
        <w:rPr>
          <w:b/>
        </w:rPr>
        <w:lastRenderedPageBreak/>
        <w:t>68</w:t>
      </w:r>
      <w:r>
        <w:rPr>
          <w:b/>
        </w:rPr>
        <w:tab/>
      </w:r>
      <w:r>
        <w:rPr>
          <w:lang w:val="it-IT"/>
        </w:rPr>
        <w:t>Bü</w:t>
      </w:r>
      <w:r w:rsidRPr="00EE6EB7">
        <w:rPr>
          <w:lang w:val="it-IT"/>
        </w:rPr>
        <w:t>cheler</w:t>
      </w:r>
      <w:r w:rsidRPr="00EE6EB7">
        <w:t xml:space="preserve"> </w:t>
      </w:r>
      <w:r>
        <w:t>1863, 406-408=353-355; Baehrens</w:t>
      </w:r>
      <w:r w:rsidRPr="00EE6EB7">
        <w:t xml:space="preserve"> </w:t>
      </w:r>
      <w:r>
        <w:t>1872; Vollmer 1918, 26f.; Löschhorn 1920; Heraeus 1922, 289; Buchheit 1960, 21f..</w:t>
      </w:r>
      <w:r w:rsidRPr="00EE6EB7">
        <w:t xml:space="preserve"> 99-105; 106 A. 3; </w:t>
      </w:r>
      <w:r>
        <w:t xml:space="preserve">Mariotti 1963; </w:t>
      </w:r>
      <w:r w:rsidRPr="00EE6EB7">
        <w:t xml:space="preserve">Rankin 1966; </w:t>
      </w:r>
      <w:r>
        <w:t>Shackleton Bailey</w:t>
      </w:r>
      <w:r w:rsidRPr="00EE6EB7">
        <w:t xml:space="preserve"> </w:t>
      </w:r>
      <w:r>
        <w:t xml:space="preserve">1978, 315-317; </w:t>
      </w:r>
      <w:r w:rsidRPr="00EE6EB7">
        <w:rPr>
          <w:bCs/>
        </w:rPr>
        <w:t xml:space="preserve">O’Connor 1989, 152f.; </w:t>
      </w:r>
      <w:r w:rsidRPr="00EE6EB7">
        <w:t xml:space="preserve">Goldberg 1992, 321-344; </w:t>
      </w:r>
      <w:r>
        <w:t xml:space="preserve">Jackson/Murgia 1996, 260-263; </w:t>
      </w:r>
      <w:r w:rsidRPr="00EE6EB7">
        <w:t xml:space="preserve">Kloss 1998, 23-25; </w:t>
      </w:r>
      <w:r w:rsidR="00940225">
        <w:t xml:space="preserve">Miguel Mora 2000, </w:t>
      </w:r>
      <w:r w:rsidRPr="00EE6EB7">
        <w:t>Holzberg 2005b, 376; Plantade/Vallat 2005</w:t>
      </w:r>
      <w:r>
        <w:t xml:space="preserve">a; Gärtner 2007, 226-229; Höschele 2008a; Höschele 2008b, Höschele 2010, 279-282; </w:t>
      </w:r>
      <w:r w:rsidRPr="005532FA">
        <w:rPr>
          <w:lang w:val="it-IT"/>
        </w:rPr>
        <w:t xml:space="preserve">Michalopoulos 2014b, </w:t>
      </w:r>
      <w:r>
        <w:rPr>
          <w:lang w:val="it-IT"/>
        </w:rPr>
        <w:t xml:space="preserve">162-190. 193-218; </w:t>
      </w:r>
      <w:r>
        <w:t>Elomaa 2015, 64-81; Michalopo</w:t>
      </w:r>
      <w:r>
        <w:t>u</w:t>
      </w:r>
      <w:r>
        <w:t>los 2020</w:t>
      </w:r>
    </w:p>
    <w:p w:rsidR="00402175" w:rsidRPr="00EE6EB7" w:rsidRDefault="00402175" w:rsidP="00402175">
      <w:pPr>
        <w:ind w:hanging="284"/>
        <w:jc w:val="both"/>
      </w:pPr>
      <w:r w:rsidRPr="00EE6EB7">
        <w:rPr>
          <w:b/>
        </w:rPr>
        <w:t>69</w:t>
      </w:r>
      <w:r>
        <w:rPr>
          <w:b/>
        </w:rPr>
        <w:tab/>
      </w:r>
      <w:r>
        <w:rPr>
          <w:lang w:val="it-IT"/>
        </w:rPr>
        <w:t>Bü</w:t>
      </w:r>
      <w:r w:rsidRPr="00EE6EB7">
        <w:rPr>
          <w:lang w:val="it-IT"/>
        </w:rPr>
        <w:t>cheler</w:t>
      </w:r>
      <w:r w:rsidRPr="00EE6EB7">
        <w:t xml:space="preserve"> </w:t>
      </w:r>
      <w:r>
        <w:t xml:space="preserve">1863, 409=356; Housman 1931, 404f.; </w:t>
      </w:r>
      <w:r w:rsidRPr="00EE6EB7">
        <w:t xml:space="preserve">Buchheit 1960, 144-146; O’Connor 1982; </w:t>
      </w:r>
      <w:r w:rsidRPr="00EE6EB7">
        <w:rPr>
          <w:bCs/>
        </w:rPr>
        <w:t xml:space="preserve">O’Connor 1989, 153f.; </w:t>
      </w:r>
      <w:r w:rsidRPr="00EE6EB7">
        <w:t>Goldberg 1992, 344-348; Buchheit 1997, 372f.; Obermayer 1998, 186 A. 187; Di Brazzano 1999</w:t>
      </w:r>
      <w:r>
        <w:t>; Kloss 2003, 478 A. 39</w:t>
      </w:r>
    </w:p>
    <w:p w:rsidR="00402175" w:rsidRPr="00EE6EB7" w:rsidRDefault="00402175" w:rsidP="00402175">
      <w:pPr>
        <w:ind w:hanging="284"/>
        <w:jc w:val="both"/>
        <w:rPr>
          <w:b/>
          <w:bCs/>
        </w:rPr>
      </w:pPr>
      <w:r w:rsidRPr="00EE6EB7">
        <w:rPr>
          <w:b/>
          <w:bCs/>
        </w:rPr>
        <w:t>70</w:t>
      </w:r>
      <w:r>
        <w:rPr>
          <w:b/>
          <w:bCs/>
        </w:rPr>
        <w:tab/>
      </w:r>
      <w:r>
        <w:rPr>
          <w:lang w:val="it-IT"/>
        </w:rPr>
        <w:t>Bü</w:t>
      </w:r>
      <w:r w:rsidRPr="00EE6EB7">
        <w:rPr>
          <w:lang w:val="it-IT"/>
        </w:rPr>
        <w:t>cheler</w:t>
      </w:r>
      <w:r w:rsidRPr="00EE6EB7">
        <w:t xml:space="preserve"> </w:t>
      </w:r>
      <w:r>
        <w:t xml:space="preserve">1863, 409f.=356f.; Vollmer 1918, 27; Heraeus 1922, 289f.; </w:t>
      </w:r>
      <w:r w:rsidRPr="00EE6EB7">
        <w:t xml:space="preserve">Buchheit 1960, 77; </w:t>
      </w:r>
      <w:r>
        <w:rPr>
          <w:bCs/>
          <w:lang w:val="en-GB"/>
        </w:rPr>
        <w:t xml:space="preserve">Buchheit Rez. Cazzaniga 1963, 37; </w:t>
      </w:r>
      <w:r w:rsidRPr="00EE6EB7">
        <w:rPr>
          <w:bCs/>
        </w:rPr>
        <w:t xml:space="preserve">O’Connor 1989, 154f.; </w:t>
      </w:r>
      <w:r w:rsidRPr="00EE6EB7">
        <w:t>Goldberg 1992, 348-354</w:t>
      </w:r>
      <w:r>
        <w:t xml:space="preserve">; </w:t>
      </w:r>
      <w:r w:rsidRPr="00531855">
        <w:rPr>
          <w:lang w:val="it-IT"/>
        </w:rPr>
        <w:t>Miguel Mora 2003</w:t>
      </w:r>
      <w:r>
        <w:rPr>
          <w:lang w:val="it-IT"/>
        </w:rPr>
        <w:t>a</w:t>
      </w:r>
      <w:r>
        <w:t>, 171f.; Gärtner 2007, 154; Chappuis Sandoz 2014, 299f.</w:t>
      </w:r>
    </w:p>
    <w:p w:rsidR="00402175" w:rsidRPr="00EE6EB7" w:rsidRDefault="00402175" w:rsidP="00402175">
      <w:pPr>
        <w:ind w:hanging="284"/>
        <w:jc w:val="both"/>
        <w:rPr>
          <w:b/>
          <w:bCs/>
        </w:rPr>
      </w:pPr>
      <w:r w:rsidRPr="00EE6EB7">
        <w:rPr>
          <w:b/>
          <w:bCs/>
        </w:rPr>
        <w:t>71</w:t>
      </w:r>
      <w:r>
        <w:rPr>
          <w:b/>
          <w:bCs/>
        </w:rPr>
        <w:tab/>
      </w:r>
      <w:r>
        <w:rPr>
          <w:lang w:val="it-IT"/>
        </w:rPr>
        <w:t>Bü</w:t>
      </w:r>
      <w:r w:rsidRPr="00EE6EB7">
        <w:rPr>
          <w:lang w:val="it-IT"/>
        </w:rPr>
        <w:t>cheler</w:t>
      </w:r>
      <w:r w:rsidRPr="00EE6EB7">
        <w:t xml:space="preserve"> </w:t>
      </w:r>
      <w:r>
        <w:t xml:space="preserve">1863, 410=357; </w:t>
      </w:r>
      <w:r w:rsidRPr="00EE6EB7">
        <w:rPr>
          <w:bCs/>
        </w:rPr>
        <w:t xml:space="preserve">O’Connor 1989, 155; </w:t>
      </w:r>
      <w:r w:rsidRPr="00EE6EB7">
        <w:t>Goldberg 1992, 354f.</w:t>
      </w:r>
      <w:r>
        <w:t>; Jackson/Murgia 1996, 263</w:t>
      </w:r>
    </w:p>
    <w:p w:rsidR="00402175" w:rsidRPr="00EE6EB7" w:rsidRDefault="00402175" w:rsidP="00402175">
      <w:pPr>
        <w:ind w:hanging="284"/>
        <w:jc w:val="both"/>
        <w:rPr>
          <w:b/>
        </w:rPr>
      </w:pPr>
      <w:r w:rsidRPr="00EE6EB7">
        <w:rPr>
          <w:b/>
        </w:rPr>
        <w:t>72</w:t>
      </w:r>
      <w:r>
        <w:rPr>
          <w:b/>
        </w:rPr>
        <w:tab/>
      </w:r>
      <w:r>
        <w:rPr>
          <w:lang w:val="it-IT"/>
        </w:rPr>
        <w:t>Bü</w:t>
      </w:r>
      <w:r w:rsidRPr="00EE6EB7">
        <w:rPr>
          <w:lang w:val="it-IT"/>
        </w:rPr>
        <w:t>cheler</w:t>
      </w:r>
      <w:r w:rsidRPr="00EE6EB7">
        <w:t xml:space="preserve"> </w:t>
      </w:r>
      <w:r>
        <w:t xml:space="preserve">1863, 410f.=357f.; </w:t>
      </w:r>
      <w:r w:rsidRPr="00EE6EB7">
        <w:t xml:space="preserve">Buchheit 1960, 18 A. 5; </w:t>
      </w:r>
      <w:r w:rsidRPr="00EE6EB7">
        <w:rPr>
          <w:bCs/>
        </w:rPr>
        <w:t xml:space="preserve">O’Connor 1989, 156f.; </w:t>
      </w:r>
      <w:r w:rsidRPr="00EE6EB7">
        <w:t xml:space="preserve">Goldberg 1992, 355-358; </w:t>
      </w:r>
      <w:r>
        <w:t xml:space="preserve">Jackson/Murgia 1996, 263f.; </w:t>
      </w:r>
      <w:r w:rsidRPr="00EE6EB7">
        <w:t>Kloss 1998, 25-27; Kloss 2003, 478</w:t>
      </w:r>
    </w:p>
    <w:p w:rsidR="00402175" w:rsidRPr="007E6DD3" w:rsidRDefault="00402175" w:rsidP="00402175">
      <w:pPr>
        <w:ind w:hanging="284"/>
        <w:jc w:val="both"/>
      </w:pPr>
      <w:r>
        <w:rPr>
          <w:b/>
        </w:rPr>
        <w:t xml:space="preserve">73-80 </w:t>
      </w:r>
      <w:r>
        <w:t>Höschele 2008b</w:t>
      </w:r>
    </w:p>
    <w:p w:rsidR="00402175" w:rsidRPr="00EE6EB7" w:rsidRDefault="00402175" w:rsidP="00402175">
      <w:pPr>
        <w:ind w:hanging="284"/>
        <w:jc w:val="both"/>
      </w:pPr>
      <w:r w:rsidRPr="00EE6EB7">
        <w:rPr>
          <w:b/>
        </w:rPr>
        <w:t>73</w:t>
      </w:r>
      <w:r>
        <w:tab/>
      </w:r>
      <w:r>
        <w:rPr>
          <w:lang w:val="it-IT"/>
        </w:rPr>
        <w:t>Bü</w:t>
      </w:r>
      <w:r w:rsidRPr="00EE6EB7">
        <w:rPr>
          <w:lang w:val="it-IT"/>
        </w:rPr>
        <w:t>cheler</w:t>
      </w:r>
      <w:r w:rsidRPr="00EE6EB7">
        <w:t xml:space="preserve"> </w:t>
      </w:r>
      <w:r>
        <w:t xml:space="preserve">1863, 411=358; </w:t>
      </w:r>
      <w:r w:rsidRPr="00EE6EB7">
        <w:t xml:space="preserve">Buchheit 1960, 42; </w:t>
      </w:r>
      <w:r>
        <w:rPr>
          <w:bCs/>
          <w:lang w:val="en-GB"/>
        </w:rPr>
        <w:t xml:space="preserve">Buchheit Rez. Cazzaniga 1963, 37; </w:t>
      </w:r>
      <w:r w:rsidRPr="00EE6EB7">
        <w:rPr>
          <w:bCs/>
        </w:rPr>
        <w:t xml:space="preserve">O’Connor 1989, 157f.; </w:t>
      </w:r>
      <w:r w:rsidRPr="00EE6EB7">
        <w:t>Goldberg 1992, 358-361; Obermayer 1998, 305-307</w:t>
      </w:r>
      <w:r>
        <w:t>; Höschele 2010, 295f.; Elomaa 2015, 126-128.131f.; Michalopoulos 2018, 425f.</w:t>
      </w:r>
    </w:p>
    <w:p w:rsidR="00402175" w:rsidRPr="00EE6EB7" w:rsidRDefault="00402175" w:rsidP="00402175">
      <w:pPr>
        <w:ind w:hanging="284"/>
        <w:jc w:val="both"/>
        <w:rPr>
          <w:b/>
          <w:bCs/>
        </w:rPr>
      </w:pPr>
      <w:r w:rsidRPr="00EE6EB7">
        <w:rPr>
          <w:b/>
          <w:bCs/>
        </w:rPr>
        <w:t>74</w:t>
      </w:r>
      <w:r>
        <w:rPr>
          <w:b/>
          <w:bCs/>
        </w:rPr>
        <w:tab/>
      </w:r>
      <w:r>
        <w:rPr>
          <w:lang w:val="it-IT"/>
        </w:rPr>
        <w:t>Bü</w:t>
      </w:r>
      <w:r w:rsidRPr="00EE6EB7">
        <w:rPr>
          <w:lang w:val="it-IT"/>
        </w:rPr>
        <w:t>cheler</w:t>
      </w:r>
      <w:r w:rsidRPr="00EE6EB7">
        <w:t xml:space="preserve"> </w:t>
      </w:r>
      <w:r>
        <w:t>1863, 411=358; Buchheit 1960, 25f. 88.</w:t>
      </w:r>
      <w:r w:rsidRPr="00EE6EB7">
        <w:t xml:space="preserve"> 88 A. 1; </w:t>
      </w:r>
      <w:r w:rsidRPr="00EE6EB7">
        <w:rPr>
          <w:bCs/>
        </w:rPr>
        <w:t xml:space="preserve">O’Connor 1989, 158; </w:t>
      </w:r>
      <w:r w:rsidRPr="00EE6EB7">
        <w:t>Goldberg 1992, 361f.</w:t>
      </w:r>
      <w:r>
        <w:t xml:space="preserve">; Jackson/Murgia 1996, 274; </w:t>
      </w:r>
      <w:r>
        <w:rPr>
          <w:lang w:val="it-IT"/>
        </w:rPr>
        <w:t>Miguel Mora 2003b, 5f.</w:t>
      </w:r>
    </w:p>
    <w:p w:rsidR="00402175" w:rsidRPr="00EE6EB7" w:rsidRDefault="00402175" w:rsidP="00402175">
      <w:pPr>
        <w:ind w:hanging="284"/>
        <w:jc w:val="both"/>
      </w:pPr>
      <w:r w:rsidRPr="00EE6EB7">
        <w:rPr>
          <w:b/>
        </w:rPr>
        <w:t>75</w:t>
      </w:r>
      <w:r>
        <w:rPr>
          <w:b/>
        </w:rPr>
        <w:tab/>
      </w:r>
      <w:r>
        <w:rPr>
          <w:lang w:val="it-IT"/>
        </w:rPr>
        <w:t>Bü</w:t>
      </w:r>
      <w:r w:rsidRPr="00EE6EB7">
        <w:rPr>
          <w:lang w:val="it-IT"/>
        </w:rPr>
        <w:t>cheler</w:t>
      </w:r>
      <w:r w:rsidRPr="00EE6EB7">
        <w:t xml:space="preserve"> </w:t>
      </w:r>
      <w:r>
        <w:t xml:space="preserve">1863, 411f.=358f.; </w:t>
      </w:r>
      <w:r w:rsidRPr="00EE6EB7">
        <w:t>Sü</w:t>
      </w:r>
      <w:r>
        <w:t>ß 1910, 444; Buchheit 1960, 26f. 80.</w:t>
      </w:r>
      <w:r w:rsidRPr="00EE6EB7">
        <w:t xml:space="preserve"> 82; </w:t>
      </w:r>
      <w:r>
        <w:rPr>
          <w:bCs/>
          <w:lang w:val="en-GB"/>
        </w:rPr>
        <w:t xml:space="preserve">Buchheit Rez. Cazzaniga 1963, 37; </w:t>
      </w:r>
      <w:r w:rsidRPr="00EE6EB7">
        <w:rPr>
          <w:bCs/>
        </w:rPr>
        <w:t xml:space="preserve">O’Connor 1989, 158; </w:t>
      </w:r>
      <w:r>
        <w:t xml:space="preserve">H. </w:t>
      </w:r>
      <w:r>
        <w:rPr>
          <w:bCs/>
          <w:lang w:val="en-GB"/>
        </w:rPr>
        <w:t xml:space="preserve">Gärtner Rez. Parker 1990, 581; </w:t>
      </w:r>
      <w:r w:rsidRPr="00EE6EB7">
        <w:t>Goldberg 1992, 362-371</w:t>
      </w:r>
      <w:r>
        <w:t>; Jac</w:t>
      </w:r>
      <w:r w:rsidR="003010AB">
        <w:t>kson/Murgia 1996, 264f.; Santeli</w:t>
      </w:r>
      <w:r>
        <w:t xml:space="preserve">a 1999; Höschele 2010, 297f.; Chappuis Sandoz 2011, 105-109; </w:t>
      </w:r>
      <w:r>
        <w:rPr>
          <w:lang w:val="it-IT"/>
        </w:rPr>
        <w:t xml:space="preserve">Michalopoulos 2014b, 52f. 124-127;  </w:t>
      </w:r>
      <w:r>
        <w:t>Michalopoulos 2017, 335</w:t>
      </w:r>
    </w:p>
    <w:p w:rsidR="00402175" w:rsidRPr="000A74F5" w:rsidRDefault="00402175" w:rsidP="00402175">
      <w:pPr>
        <w:ind w:hanging="284"/>
        <w:jc w:val="both"/>
        <w:rPr>
          <w:bCs/>
        </w:rPr>
      </w:pPr>
      <w:r>
        <w:rPr>
          <w:b/>
          <w:bCs/>
        </w:rPr>
        <w:t>76-80</w:t>
      </w:r>
      <w:r>
        <w:rPr>
          <w:b/>
          <w:bCs/>
        </w:rPr>
        <w:tab/>
      </w:r>
      <w:r>
        <w:rPr>
          <w:bCs/>
        </w:rPr>
        <w:t>Buchheit 1997, 368</w:t>
      </w:r>
    </w:p>
    <w:p w:rsidR="00402175" w:rsidRPr="00EE6EB7" w:rsidRDefault="00402175" w:rsidP="00402175">
      <w:pPr>
        <w:ind w:hanging="284"/>
        <w:jc w:val="both"/>
        <w:rPr>
          <w:b/>
          <w:bCs/>
        </w:rPr>
      </w:pPr>
      <w:r w:rsidRPr="00EE6EB7">
        <w:rPr>
          <w:b/>
          <w:bCs/>
        </w:rPr>
        <w:t>76</w:t>
      </w:r>
      <w:r>
        <w:rPr>
          <w:b/>
          <w:bCs/>
        </w:rPr>
        <w:tab/>
      </w:r>
      <w:r>
        <w:rPr>
          <w:lang w:val="it-IT"/>
        </w:rPr>
        <w:t>Bü</w:t>
      </w:r>
      <w:r w:rsidRPr="00EE6EB7">
        <w:rPr>
          <w:lang w:val="it-IT"/>
        </w:rPr>
        <w:t>cheler</w:t>
      </w:r>
      <w:r w:rsidRPr="00EE6EB7">
        <w:t xml:space="preserve"> </w:t>
      </w:r>
      <w:r>
        <w:t>1863, 412=359; Buchheit 1960, 24.</w:t>
      </w:r>
      <w:r w:rsidRPr="00EE6EB7">
        <w:t xml:space="preserve"> 127-130; </w:t>
      </w:r>
      <w:r>
        <w:t>Shackleton Bailey</w:t>
      </w:r>
      <w:r w:rsidRPr="00EE6EB7">
        <w:t xml:space="preserve"> </w:t>
      </w:r>
      <w:r>
        <w:t xml:space="preserve">1978, 317; </w:t>
      </w:r>
      <w:r w:rsidRPr="00EE6EB7">
        <w:rPr>
          <w:bCs/>
        </w:rPr>
        <w:t xml:space="preserve">O’Connor 1989, 159f.; </w:t>
      </w:r>
      <w:r w:rsidRPr="00EE6EB7">
        <w:t>Goldberg 1992, 371-374</w:t>
      </w:r>
      <w:r>
        <w:t>; Jackson/Murgia 1996, 265; Gärtner 2007, 232-234; Höschele 2010, 298f.</w:t>
      </w:r>
    </w:p>
    <w:p w:rsidR="00402175" w:rsidRPr="00EE6EB7" w:rsidRDefault="00402175" w:rsidP="00402175">
      <w:pPr>
        <w:ind w:hanging="284"/>
        <w:jc w:val="both"/>
      </w:pPr>
      <w:r w:rsidRPr="00EE6EB7">
        <w:rPr>
          <w:b/>
        </w:rPr>
        <w:t>77</w:t>
      </w:r>
      <w:r>
        <w:tab/>
      </w:r>
      <w:r>
        <w:rPr>
          <w:lang w:val="it-IT"/>
        </w:rPr>
        <w:t>Bü</w:t>
      </w:r>
      <w:r w:rsidRPr="00EE6EB7">
        <w:rPr>
          <w:lang w:val="it-IT"/>
        </w:rPr>
        <w:t>cheler</w:t>
      </w:r>
      <w:r w:rsidRPr="00EE6EB7">
        <w:t xml:space="preserve"> </w:t>
      </w:r>
      <w:r>
        <w:t>1863, 412f.=359f.; Buchheit 1960, 22.</w:t>
      </w:r>
      <w:r w:rsidRPr="00EE6EB7">
        <w:t xml:space="preserve"> 22 A. 7; </w:t>
      </w:r>
      <w:r w:rsidRPr="00EE6EB7">
        <w:rPr>
          <w:bCs/>
        </w:rPr>
        <w:t xml:space="preserve">O’Connor 1989, 160; </w:t>
      </w:r>
      <w:r w:rsidRPr="00EE6EB7">
        <w:t>Goldberg 1992, 374-381; Obermayer 1998, 212f.; Holzberg 2005b, 371f.</w:t>
      </w:r>
      <w:r>
        <w:t>; Jackson/Murgia 1996, 265; Höschele 2010, 299f.; Elomaa 2015, 172-175.178-184</w:t>
      </w:r>
    </w:p>
    <w:p w:rsidR="00402175" w:rsidRPr="00EE6EB7" w:rsidRDefault="00402175" w:rsidP="00402175">
      <w:pPr>
        <w:ind w:hanging="284"/>
        <w:jc w:val="both"/>
        <w:rPr>
          <w:b/>
          <w:bCs/>
        </w:rPr>
      </w:pPr>
      <w:r w:rsidRPr="00EE6EB7">
        <w:rPr>
          <w:b/>
          <w:bCs/>
        </w:rPr>
        <w:t>78</w:t>
      </w:r>
      <w:r>
        <w:rPr>
          <w:b/>
          <w:bCs/>
        </w:rPr>
        <w:tab/>
      </w:r>
      <w:r>
        <w:rPr>
          <w:lang w:val="it-IT"/>
        </w:rPr>
        <w:t>Bü</w:t>
      </w:r>
      <w:r w:rsidRPr="00EE6EB7">
        <w:rPr>
          <w:lang w:val="it-IT"/>
        </w:rPr>
        <w:t>cheler</w:t>
      </w:r>
      <w:r w:rsidRPr="00EE6EB7">
        <w:t xml:space="preserve"> </w:t>
      </w:r>
      <w:r>
        <w:t>1863, 413f.=360; Pascal 1922; Buchheit 1960, 91.</w:t>
      </w:r>
      <w:r w:rsidRPr="00EE6EB7">
        <w:t xml:space="preserve"> 94-96; </w:t>
      </w:r>
      <w:r w:rsidRPr="00EE6EB7">
        <w:rPr>
          <w:bCs/>
        </w:rPr>
        <w:t xml:space="preserve">O’Connor 1989, 160f.; </w:t>
      </w:r>
      <w:r w:rsidRPr="00EE6EB7">
        <w:t>Goldberg 1992, 382-385</w:t>
      </w:r>
      <w:r>
        <w:t>; Gärtner 2007, 234-236; Höschele 2010a, 300f.</w:t>
      </w:r>
    </w:p>
    <w:p w:rsidR="00402175" w:rsidRPr="00EE6EB7" w:rsidRDefault="00402175" w:rsidP="00402175">
      <w:pPr>
        <w:ind w:hanging="284"/>
        <w:jc w:val="both"/>
      </w:pPr>
      <w:r w:rsidRPr="00EE6EB7">
        <w:rPr>
          <w:b/>
        </w:rPr>
        <w:t>79</w:t>
      </w:r>
      <w:r>
        <w:rPr>
          <w:b/>
        </w:rPr>
        <w:tab/>
      </w:r>
      <w:r>
        <w:rPr>
          <w:lang w:val="it-IT"/>
        </w:rPr>
        <w:t>Bü</w:t>
      </w:r>
      <w:r w:rsidRPr="00EE6EB7">
        <w:rPr>
          <w:lang w:val="it-IT"/>
        </w:rPr>
        <w:t>cheler</w:t>
      </w:r>
      <w:r w:rsidRPr="00EE6EB7">
        <w:t xml:space="preserve"> </w:t>
      </w:r>
      <w:r>
        <w:t>1863, 414=361; Heraeus 1922, 290; Buchheit 1960, 128.</w:t>
      </w:r>
      <w:r w:rsidRPr="00EE6EB7">
        <w:t xml:space="preserve"> 128 A. 1; </w:t>
      </w:r>
      <w:r w:rsidRPr="00EE6EB7">
        <w:rPr>
          <w:bCs/>
        </w:rPr>
        <w:t xml:space="preserve">O’Connor 1989, 161f.; </w:t>
      </w:r>
      <w:r w:rsidRPr="00EE6EB7">
        <w:t>Goldberg 19</w:t>
      </w:r>
      <w:r>
        <w:t>92, 385-387; Jackson 1997, 317-8</w:t>
      </w:r>
      <w:r w:rsidRPr="00EE6EB7">
        <w:t>; Kloss 2003, 469 A. 13</w:t>
      </w:r>
      <w:r>
        <w:t>; Gärtner 2007, 188.236f.; Prioux 2008, 158f.; Höschele 2010a, 301; Chappuis Sandoz 2011, 94 A. 31; M</w:t>
      </w:r>
      <w:r>
        <w:t>i</w:t>
      </w:r>
      <w:r>
        <w:t>chalopoulos 2018, 426f.; Michalopoulos 2020</w:t>
      </w:r>
    </w:p>
    <w:p w:rsidR="00402175" w:rsidRPr="00EE6EB7" w:rsidRDefault="00402175" w:rsidP="00402175">
      <w:pPr>
        <w:ind w:hanging="284"/>
        <w:jc w:val="both"/>
      </w:pPr>
      <w:r w:rsidRPr="00EE6EB7">
        <w:rPr>
          <w:b/>
        </w:rPr>
        <w:t>80</w:t>
      </w:r>
      <w:r>
        <w:rPr>
          <w:b/>
        </w:rPr>
        <w:tab/>
      </w:r>
      <w:r>
        <w:rPr>
          <w:lang w:val="it-IT"/>
        </w:rPr>
        <w:t>Bü</w:t>
      </w:r>
      <w:r w:rsidRPr="00EE6EB7">
        <w:rPr>
          <w:lang w:val="it-IT"/>
        </w:rPr>
        <w:t>cheler</w:t>
      </w:r>
      <w:r w:rsidRPr="00EE6EB7">
        <w:t xml:space="preserve"> </w:t>
      </w:r>
      <w:r>
        <w:t xml:space="preserve">1863, 414=361f.; Süß 1910, 444f.; Housman 1931, 405; Buchheit 1960, 146f.; </w:t>
      </w:r>
      <w:r>
        <w:rPr>
          <w:bCs/>
          <w:lang w:val="en-GB"/>
        </w:rPr>
        <w:t>Guido</w:t>
      </w:r>
      <w:r w:rsidRPr="00EE6EB7">
        <w:rPr>
          <w:bCs/>
          <w:lang w:val="en-GB"/>
        </w:rPr>
        <w:t xml:space="preserve"> </w:t>
      </w:r>
      <w:r>
        <w:rPr>
          <w:bCs/>
          <w:lang w:val="en-GB"/>
        </w:rPr>
        <w:t xml:space="preserve">1976; </w:t>
      </w:r>
      <w:r w:rsidRPr="00EE6EB7">
        <w:rPr>
          <w:bCs/>
        </w:rPr>
        <w:t xml:space="preserve">O’Connor 1989, 162f.; </w:t>
      </w:r>
      <w:r>
        <w:t xml:space="preserve">H. </w:t>
      </w:r>
      <w:r>
        <w:rPr>
          <w:bCs/>
          <w:lang w:val="en-GB"/>
        </w:rPr>
        <w:t xml:space="preserve">Gärtner Rez. Parker 1990, 581; </w:t>
      </w:r>
      <w:r w:rsidRPr="00EE6EB7">
        <w:t xml:space="preserve">Goldberg 1992, 387-393; </w:t>
      </w:r>
      <w:r>
        <w:t xml:space="preserve">Hallett 1996, 339 A. 28; Jackson/Murgia 1996, 265-267; </w:t>
      </w:r>
      <w:r w:rsidRPr="00EE6EB7">
        <w:t>Buchheit 1997, 368f.; Oberm</w:t>
      </w:r>
      <w:r w:rsidRPr="00EE6EB7">
        <w:t>a</w:t>
      </w:r>
      <w:r w:rsidRPr="00EE6EB7">
        <w:t>yer 1998, 308-313; Kloss 2003, 469 A. 13; Holzberg 2005b, 379f.</w:t>
      </w:r>
      <w:r>
        <w:t xml:space="preserve">; Gärtner 2007, 237-243; Prioux 2008, 173-177; Höschele 2010a, 302-307; Antoniadis 2014; </w:t>
      </w:r>
      <w:r w:rsidRPr="00BC4CAD">
        <w:rPr>
          <w:lang w:val="it-IT"/>
        </w:rPr>
        <w:t>Michalopoulos 2014b,</w:t>
      </w:r>
      <w:r>
        <w:rPr>
          <w:lang w:val="it-IT"/>
        </w:rPr>
        <w:t xml:space="preserve"> 86-91; </w:t>
      </w:r>
      <w:r>
        <w:t>Elomaa 2015, 81-91.186-190; Michalopoulos 2018, 427f.; Michalopoulos 2020</w:t>
      </w:r>
    </w:p>
    <w:p w:rsidR="00402175" w:rsidRPr="00EE6EB7" w:rsidRDefault="00402175" w:rsidP="00402175">
      <w:pPr>
        <w:ind w:hanging="284"/>
        <w:jc w:val="both"/>
      </w:pPr>
    </w:p>
    <w:p w:rsidR="00402175" w:rsidRDefault="00402175" w:rsidP="00402175">
      <w:pPr>
        <w:ind w:hanging="284"/>
        <w:jc w:val="both"/>
      </w:pPr>
    </w:p>
    <w:p w:rsidR="00402175" w:rsidRDefault="00402175" w:rsidP="00402175">
      <w:pPr>
        <w:ind w:hanging="284"/>
        <w:jc w:val="center"/>
        <w:rPr>
          <w:b/>
          <w:sz w:val="28"/>
          <w:szCs w:val="28"/>
        </w:rPr>
      </w:pPr>
      <w:r w:rsidRPr="0053209E">
        <w:rPr>
          <w:b/>
          <w:sz w:val="28"/>
          <w:szCs w:val="28"/>
        </w:rPr>
        <w:t>3. Priap in anderen Dichtungen</w:t>
      </w:r>
    </w:p>
    <w:p w:rsidR="00402175" w:rsidRPr="007C4D73" w:rsidRDefault="00402175" w:rsidP="00402175">
      <w:pPr>
        <w:ind w:hanging="284"/>
        <w:jc w:val="center"/>
        <w:rPr>
          <w:b/>
        </w:rPr>
      </w:pPr>
    </w:p>
    <w:p w:rsidR="00402175" w:rsidRPr="001B61DD" w:rsidRDefault="00402175" w:rsidP="00402175">
      <w:pPr>
        <w:ind w:hanging="284"/>
        <w:jc w:val="both"/>
        <w:rPr>
          <w:b/>
        </w:rPr>
      </w:pPr>
      <w:r w:rsidRPr="001B61DD">
        <w:rPr>
          <w:b/>
        </w:rPr>
        <w:t>Griechische Priapdichtung</w:t>
      </w:r>
    </w:p>
    <w:p w:rsidR="00402175" w:rsidRDefault="00402175" w:rsidP="00402175">
      <w:pPr>
        <w:ind w:hanging="284"/>
        <w:jc w:val="both"/>
      </w:pPr>
      <w:r w:rsidRPr="0074104C">
        <w:rPr>
          <w:b/>
          <w:i/>
        </w:rPr>
        <w:lastRenderedPageBreak/>
        <w:t>Anthologia Graeca</w:t>
      </w:r>
    </w:p>
    <w:p w:rsidR="00402175" w:rsidRDefault="00402175" w:rsidP="00402175">
      <w:pPr>
        <w:jc w:val="both"/>
      </w:pPr>
      <w:r w:rsidRPr="001F58C2">
        <w:rPr>
          <w:b/>
        </w:rPr>
        <w:t>Bilinguen</w:t>
      </w:r>
      <w:r>
        <w:rPr>
          <w:b/>
        </w:rPr>
        <w:t xml:space="preserve"> der AG</w:t>
      </w:r>
      <w:r>
        <w:t xml:space="preserve"> Paton 1916-1918; Beckby 1965-1967; Conca/Marzi/Zanetto 2005-2011; nur Übersetzung: Hansen 2011-2014</w:t>
      </w:r>
    </w:p>
    <w:p w:rsidR="00402175" w:rsidRDefault="00402175" w:rsidP="00402175">
      <w:pPr>
        <w:jc w:val="both"/>
      </w:pPr>
      <w:r w:rsidRPr="001F58C2">
        <w:rPr>
          <w:b/>
        </w:rPr>
        <w:t>Übersichten zu den Priapeen</w:t>
      </w:r>
      <w:r>
        <w:t xml:space="preserve"> Herter 1932, 16-19; Buchheit 1962, 55-62; </w:t>
      </w:r>
      <w:r w:rsidRPr="00EE6EB7">
        <w:t xml:space="preserve">Kytzler/Fischer 1978, </w:t>
      </w:r>
      <w:r>
        <w:t>12f.; Gigante Lanzara 1995; Travillian</w:t>
      </w:r>
      <w:r w:rsidRPr="009267C7">
        <w:rPr>
          <w:lang w:val="it-IT"/>
        </w:rPr>
        <w:t xml:space="preserve"> </w:t>
      </w:r>
      <w:r>
        <w:rPr>
          <w:lang w:val="it-IT"/>
        </w:rPr>
        <w:t>2011, 75-83; Callebat 2012a, XV-</w:t>
      </w:r>
    </w:p>
    <w:p w:rsidR="00402175" w:rsidRPr="009267C7" w:rsidRDefault="00402175" w:rsidP="00402175">
      <w:pPr>
        <w:jc w:val="both"/>
      </w:pPr>
      <w:r w:rsidRPr="003F71A1">
        <w:rPr>
          <w:b/>
        </w:rPr>
        <w:t>Neulateinische Nachdichtungen (Texte)</w:t>
      </w:r>
      <w:r>
        <w:t xml:space="preserve"> Kytzler/Fischer 1978, 159-175.</w:t>
      </w:r>
    </w:p>
    <w:p w:rsidR="00402175" w:rsidRPr="0074104C" w:rsidRDefault="00402175" w:rsidP="00402175">
      <w:r w:rsidRPr="00657AC9">
        <w:rPr>
          <w:b/>
        </w:rPr>
        <w:t>5,200</w:t>
      </w:r>
      <w:r>
        <w:tab/>
        <w:t xml:space="preserve">Buchheit 1962, 58; </w:t>
      </w:r>
      <w:r w:rsidRPr="0074104C">
        <w:t>G</w:t>
      </w:r>
      <w:r>
        <w:t>ow/Page 1965,</w:t>
      </w:r>
      <w:r w:rsidRPr="0074104C">
        <w:t xml:space="preserve"> </w:t>
      </w:r>
      <w:r>
        <w:t>2,</w:t>
      </w:r>
      <w:r w:rsidRPr="0074104C">
        <w:t>577</w:t>
      </w:r>
      <w:r>
        <w:t xml:space="preserve">f.; </w:t>
      </w:r>
      <w:r w:rsidRPr="0074104C">
        <w:t>Ludwig 1968, 309-</w:t>
      </w:r>
      <w:r>
        <w:t>3</w:t>
      </w:r>
      <w:r w:rsidRPr="0074104C">
        <w:t>11</w:t>
      </w:r>
    </w:p>
    <w:p w:rsidR="00402175" w:rsidRPr="0074104C" w:rsidRDefault="00402175" w:rsidP="00402175">
      <w:r w:rsidRPr="006819B4">
        <w:rPr>
          <w:b/>
        </w:rPr>
        <w:t>6,21</w:t>
      </w:r>
      <w:r>
        <w:tab/>
        <w:t xml:space="preserve">Buchheit 1962, </w:t>
      </w:r>
      <w:r w:rsidRPr="0074104C">
        <w:t>P</w:t>
      </w:r>
      <w:r>
        <w:t>age 1981, 324-326</w:t>
      </w:r>
      <w:r w:rsidRPr="0074104C">
        <w:t>,</w:t>
      </w:r>
      <w:r>
        <w:t xml:space="preserve"> White 2001, 1-3</w:t>
      </w:r>
    </w:p>
    <w:p w:rsidR="00402175" w:rsidRPr="0074104C" w:rsidRDefault="00402175" w:rsidP="00402175">
      <w:r w:rsidRPr="0074104C">
        <w:rPr>
          <w:b/>
        </w:rPr>
        <w:t>6,22</w:t>
      </w:r>
      <w:r>
        <w:tab/>
        <w:t xml:space="preserve">Buchheit 1962, 56; </w:t>
      </w:r>
      <w:r w:rsidRPr="0074104C">
        <w:t>G</w:t>
      </w:r>
      <w:r>
        <w:t>ow/</w:t>
      </w:r>
      <w:r w:rsidRPr="0074104C">
        <w:t>P</w:t>
      </w:r>
      <w:r>
        <w:t>age 1968,</w:t>
      </w:r>
      <w:r w:rsidRPr="0074104C">
        <w:t xml:space="preserve"> </w:t>
      </w:r>
      <w:r>
        <w:t>2,</w:t>
      </w:r>
      <w:r w:rsidRPr="0074104C">
        <w:t>413</w:t>
      </w:r>
      <w:r>
        <w:t>f.</w:t>
      </w:r>
    </w:p>
    <w:p w:rsidR="00402175" w:rsidRPr="0074104C" w:rsidRDefault="00402175" w:rsidP="00402175">
      <w:r w:rsidRPr="00406897">
        <w:rPr>
          <w:b/>
        </w:rPr>
        <w:t>6,33</w:t>
      </w:r>
      <w:r>
        <w:tab/>
      </w:r>
      <w:r w:rsidRPr="0074104C">
        <w:t>G</w:t>
      </w:r>
      <w:r>
        <w:t>ow/</w:t>
      </w:r>
      <w:r w:rsidRPr="0074104C">
        <w:t>P</w:t>
      </w:r>
      <w:r>
        <w:t>age</w:t>
      </w:r>
      <w:r w:rsidRPr="0074104C">
        <w:t xml:space="preserve"> </w:t>
      </w:r>
      <w:r>
        <w:t>1968,</w:t>
      </w:r>
      <w:r w:rsidRPr="0074104C">
        <w:t xml:space="preserve"> </w:t>
      </w:r>
      <w:r>
        <w:t>2,</w:t>
      </w:r>
      <w:r w:rsidRPr="0074104C">
        <w:t>313</w:t>
      </w:r>
    </w:p>
    <w:p w:rsidR="00402175" w:rsidRPr="0074104C" w:rsidRDefault="00402175" w:rsidP="00402175">
      <w:r w:rsidRPr="0085673F">
        <w:rPr>
          <w:b/>
        </w:rPr>
        <w:t>6,89</w:t>
      </w:r>
      <w:r>
        <w:tab/>
      </w:r>
      <w:r w:rsidRPr="0074104C">
        <w:t>G</w:t>
      </w:r>
      <w:r>
        <w:t>ow/</w:t>
      </w:r>
      <w:r w:rsidRPr="0074104C">
        <w:t>P</w:t>
      </w:r>
      <w:r>
        <w:t>age</w:t>
      </w:r>
      <w:r w:rsidRPr="0074104C">
        <w:t xml:space="preserve"> </w:t>
      </w:r>
      <w:r>
        <w:t>1968,</w:t>
      </w:r>
      <w:r w:rsidRPr="0074104C">
        <w:t xml:space="preserve"> </w:t>
      </w:r>
      <w:r>
        <w:t>2,</w:t>
      </w:r>
      <w:r w:rsidRPr="0074104C">
        <w:t>314</w:t>
      </w:r>
    </w:p>
    <w:p w:rsidR="00402175" w:rsidRPr="0074104C" w:rsidRDefault="00402175" w:rsidP="00402175">
      <w:r w:rsidRPr="0074104C">
        <w:rPr>
          <w:b/>
        </w:rPr>
        <w:t>6,102</w:t>
      </w:r>
      <w:r>
        <w:tab/>
        <w:t xml:space="preserve">Buchheit 1962, 56; </w:t>
      </w:r>
      <w:r w:rsidRPr="0074104C">
        <w:t>G</w:t>
      </w:r>
      <w:r>
        <w:t>ow/</w:t>
      </w:r>
      <w:r w:rsidRPr="0074104C">
        <w:t>P</w:t>
      </w:r>
      <w:r>
        <w:t>age 1968, 2,</w:t>
      </w:r>
      <w:r w:rsidRPr="0074104C">
        <w:t>341</w:t>
      </w:r>
      <w:r>
        <w:t>f.</w:t>
      </w:r>
    </w:p>
    <w:p w:rsidR="00402175" w:rsidRPr="0074104C" w:rsidRDefault="00402175" w:rsidP="00402175">
      <w:r w:rsidRPr="0085673F">
        <w:rPr>
          <w:b/>
        </w:rPr>
        <w:t>6,192</w:t>
      </w:r>
      <w:r>
        <w:tab/>
      </w:r>
      <w:r w:rsidRPr="0074104C">
        <w:t>G</w:t>
      </w:r>
      <w:r>
        <w:t>ow/</w:t>
      </w:r>
      <w:r w:rsidRPr="0074104C">
        <w:t>P</w:t>
      </w:r>
      <w:r>
        <w:t>age</w:t>
      </w:r>
      <w:r w:rsidRPr="0074104C">
        <w:t xml:space="preserve"> </w:t>
      </w:r>
      <w:r>
        <w:t>1968,</w:t>
      </w:r>
      <w:r w:rsidRPr="0074104C">
        <w:t xml:space="preserve"> </w:t>
      </w:r>
      <w:r>
        <w:t>2,</w:t>
      </w:r>
      <w:r w:rsidRPr="0074104C">
        <w:t>439, Penz</w:t>
      </w:r>
      <w:r>
        <w:t xml:space="preserve"> 2006, </w:t>
      </w:r>
      <w:r w:rsidRPr="0074104C">
        <w:t>200</w:t>
      </w:r>
      <w:r>
        <w:t>f.</w:t>
      </w:r>
    </w:p>
    <w:p w:rsidR="00402175" w:rsidRPr="0085673F" w:rsidRDefault="00402175" w:rsidP="00402175">
      <w:pPr>
        <w:rPr>
          <w:b/>
        </w:rPr>
      </w:pPr>
      <w:r w:rsidRPr="0085673F">
        <w:rPr>
          <w:b/>
        </w:rPr>
        <w:t>6,193</w:t>
      </w:r>
    </w:p>
    <w:p w:rsidR="00402175" w:rsidRDefault="00402175" w:rsidP="00402175">
      <w:r w:rsidRPr="006829E4">
        <w:rPr>
          <w:b/>
        </w:rPr>
        <w:t>6,232</w:t>
      </w:r>
      <w:r w:rsidRPr="006829E4">
        <w:tab/>
        <w:t>Buchheit 1962, 57;</w:t>
      </w:r>
      <w:r>
        <w:rPr>
          <w:b/>
        </w:rPr>
        <w:t xml:space="preserve"> </w:t>
      </w:r>
      <w:r>
        <w:t>Gow/Page 1968, 2,252-254; Ypsilanti 2018, 415-430</w:t>
      </w:r>
    </w:p>
    <w:p w:rsidR="00402175" w:rsidRPr="0074104C" w:rsidRDefault="00402175" w:rsidP="00402175">
      <w:r w:rsidRPr="006819B4">
        <w:rPr>
          <w:b/>
        </w:rPr>
        <w:t>6,254</w:t>
      </w:r>
      <w:r>
        <w:tab/>
        <w:t xml:space="preserve">Buchheit 1962, 58; </w:t>
      </w:r>
      <w:r w:rsidRPr="0074104C">
        <w:t>G</w:t>
      </w:r>
      <w:r>
        <w:t>ow/</w:t>
      </w:r>
      <w:r w:rsidRPr="0074104C">
        <w:t>P</w:t>
      </w:r>
      <w:r>
        <w:t>age 1968,</w:t>
      </w:r>
      <w:r w:rsidRPr="0074104C">
        <w:t xml:space="preserve"> </w:t>
      </w:r>
      <w:r>
        <w:t>2,</w:t>
      </w:r>
      <w:r w:rsidRPr="0074104C">
        <w:t>320</w:t>
      </w:r>
      <w:r>
        <w:t>f.</w:t>
      </w:r>
    </w:p>
    <w:p w:rsidR="00402175" w:rsidRPr="0074104C" w:rsidRDefault="00402175" w:rsidP="00402175">
      <w:pPr>
        <w:ind w:left="284" w:hanging="284"/>
        <w:jc w:val="both"/>
      </w:pPr>
      <w:r w:rsidRPr="00657AC9">
        <w:rPr>
          <w:b/>
        </w:rPr>
        <w:t>6,292</w:t>
      </w:r>
      <w:r>
        <w:tab/>
        <w:t>Buchheit 1962, 58; Gow/Page 1965, 2,289f.; Gutzwiller 1998</w:t>
      </w:r>
      <w:r w:rsidRPr="0074104C">
        <w:t>, 175-</w:t>
      </w:r>
      <w:r>
        <w:t>17</w:t>
      </w:r>
      <w:r w:rsidRPr="0074104C">
        <w:t>7</w:t>
      </w:r>
      <w:r>
        <w:t>; Travillian</w:t>
      </w:r>
      <w:r w:rsidRPr="009267C7">
        <w:rPr>
          <w:lang w:val="it-IT"/>
        </w:rPr>
        <w:t xml:space="preserve"> </w:t>
      </w:r>
      <w:r>
        <w:rPr>
          <w:lang w:val="it-IT"/>
        </w:rPr>
        <w:t xml:space="preserve">2011, 77f.; </w:t>
      </w:r>
      <w:r>
        <w:t>Floridi 2020, 61-71.</w:t>
      </w:r>
    </w:p>
    <w:p w:rsidR="00402175" w:rsidRPr="0074104C" w:rsidRDefault="00402175" w:rsidP="00402175">
      <w:pPr>
        <w:ind w:left="284" w:hanging="284"/>
        <w:jc w:val="both"/>
      </w:pPr>
      <w:r w:rsidRPr="006819B4">
        <w:rPr>
          <w:b/>
        </w:rPr>
        <w:t>9,338</w:t>
      </w:r>
      <w:r>
        <w:tab/>
        <w:t xml:space="preserve">Buchheit 1962, 57f.; </w:t>
      </w:r>
      <w:r w:rsidRPr="0074104C">
        <w:t>G</w:t>
      </w:r>
      <w:r>
        <w:t>ow/</w:t>
      </w:r>
      <w:r w:rsidRPr="0074104C">
        <w:t>P</w:t>
      </w:r>
      <w:r>
        <w:t>age 1965,</w:t>
      </w:r>
      <w:r w:rsidRPr="0074104C">
        <w:t xml:space="preserve"> </w:t>
      </w:r>
      <w:r>
        <w:t>2,</w:t>
      </w:r>
      <w:r w:rsidRPr="0074104C">
        <w:t>535; Gutzwi</w:t>
      </w:r>
      <w:r>
        <w:t>ller 1998</w:t>
      </w:r>
      <w:r w:rsidRPr="0074104C">
        <w:t>, 318; Rossi 2001, 141-</w:t>
      </w:r>
      <w:r>
        <w:t>1</w:t>
      </w:r>
      <w:r w:rsidRPr="0074104C">
        <w:t>52</w:t>
      </w:r>
      <w:r>
        <w:t>; Travillian</w:t>
      </w:r>
      <w:r w:rsidRPr="009267C7">
        <w:rPr>
          <w:lang w:val="it-IT"/>
        </w:rPr>
        <w:t xml:space="preserve"> </w:t>
      </w:r>
      <w:r>
        <w:rPr>
          <w:lang w:val="it-IT"/>
        </w:rPr>
        <w:t>2011, 78f.</w:t>
      </w:r>
      <w:r w:rsidRPr="0074104C">
        <w:t xml:space="preserve"> </w:t>
      </w:r>
    </w:p>
    <w:p w:rsidR="00402175" w:rsidRPr="0074104C" w:rsidRDefault="00402175" w:rsidP="00402175">
      <w:pPr>
        <w:ind w:left="284" w:hanging="284"/>
        <w:jc w:val="both"/>
      </w:pPr>
      <w:r w:rsidRPr="006819B4">
        <w:rPr>
          <w:b/>
        </w:rPr>
        <w:t>9,437</w:t>
      </w:r>
      <w:r>
        <w:tab/>
        <w:t xml:space="preserve">Buchheit 1962, 57f.; </w:t>
      </w:r>
      <w:r w:rsidRPr="0074104C">
        <w:t>G</w:t>
      </w:r>
      <w:r>
        <w:t>ow/</w:t>
      </w:r>
      <w:r w:rsidRPr="0074104C">
        <w:t>P</w:t>
      </w:r>
      <w:r>
        <w:t>age</w:t>
      </w:r>
      <w:r w:rsidRPr="0074104C">
        <w:t xml:space="preserve"> </w:t>
      </w:r>
      <w:r>
        <w:t>1965, 2,535f.</w:t>
      </w:r>
      <w:r w:rsidRPr="0074104C">
        <w:t xml:space="preserve">; </w:t>
      </w:r>
      <w:r>
        <w:t xml:space="preserve">Gigante Lanzara 1995, 109f.; </w:t>
      </w:r>
      <w:r w:rsidRPr="0074104C">
        <w:t>Rossi 2001, 153-</w:t>
      </w:r>
      <w:r>
        <w:t>1</w:t>
      </w:r>
      <w:r w:rsidRPr="0074104C">
        <w:t>67; Cairns 2008, 69-75</w:t>
      </w:r>
      <w:r>
        <w:t>; Travillian</w:t>
      </w:r>
      <w:r w:rsidRPr="009267C7">
        <w:rPr>
          <w:lang w:val="it-IT"/>
        </w:rPr>
        <w:t xml:space="preserve"> </w:t>
      </w:r>
      <w:r>
        <w:rPr>
          <w:lang w:val="it-IT"/>
        </w:rPr>
        <w:t>2011, 79f.</w:t>
      </w:r>
    </w:p>
    <w:p w:rsidR="00402175" w:rsidRPr="0074104C" w:rsidRDefault="00402175" w:rsidP="00402175">
      <w:pPr>
        <w:ind w:left="284" w:hanging="284"/>
        <w:jc w:val="both"/>
      </w:pPr>
      <w:r w:rsidRPr="00FF65FA">
        <w:rPr>
          <w:b/>
        </w:rPr>
        <w:t>10,1</w:t>
      </w:r>
      <w:r>
        <w:tab/>
        <w:t>Wilamowitz 1924, 2,</w:t>
      </w:r>
      <w:r w:rsidRPr="0074104C">
        <w:t>108f.</w:t>
      </w:r>
      <w:r>
        <w:t>; Buchheit 1962, 58f.;</w:t>
      </w:r>
      <w:r w:rsidRPr="0074104C">
        <w:t xml:space="preserve"> G</w:t>
      </w:r>
      <w:r>
        <w:t>ow/Page 1965,</w:t>
      </w:r>
      <w:r w:rsidRPr="0074104C">
        <w:t xml:space="preserve"> </w:t>
      </w:r>
      <w:r>
        <w:t>2,</w:t>
      </w:r>
      <w:r w:rsidRPr="0074104C">
        <w:t>385</w:t>
      </w:r>
      <w:r>
        <w:t>f.</w:t>
      </w:r>
      <w:r w:rsidRPr="0074104C">
        <w:t xml:space="preserve">; </w:t>
      </w:r>
      <w:r>
        <w:t>Clack 1999, 172; Travillian</w:t>
      </w:r>
      <w:r w:rsidRPr="009267C7">
        <w:rPr>
          <w:lang w:val="it-IT"/>
        </w:rPr>
        <w:t xml:space="preserve"> </w:t>
      </w:r>
      <w:r>
        <w:rPr>
          <w:lang w:val="it-IT"/>
        </w:rPr>
        <w:t xml:space="preserve">2011, 80; </w:t>
      </w:r>
      <w:r w:rsidRPr="0074104C">
        <w:t>Cairns  2016, 405f.</w:t>
      </w:r>
    </w:p>
    <w:p w:rsidR="00402175" w:rsidRPr="0074104C" w:rsidRDefault="00402175" w:rsidP="00402175">
      <w:r w:rsidRPr="00306FEC">
        <w:rPr>
          <w:b/>
        </w:rPr>
        <w:t>10,2</w:t>
      </w:r>
      <w:r w:rsidRPr="0074104C">
        <w:tab/>
      </w:r>
      <w:r>
        <w:t xml:space="preserve">Gow/Page 1965, 2,65; </w:t>
      </w:r>
      <w:r w:rsidRPr="0074104C">
        <w:t xml:space="preserve">Harvey 1986, </w:t>
      </w:r>
      <w:r>
        <w:t xml:space="preserve">Clack 2001, 105; </w:t>
      </w:r>
      <w:r w:rsidRPr="0074104C">
        <w:t xml:space="preserve">Penz </w:t>
      </w:r>
      <w:r>
        <w:t xml:space="preserve">2006, </w:t>
      </w:r>
      <w:r w:rsidRPr="0074104C">
        <w:t>130</w:t>
      </w:r>
      <w:r>
        <w:t>f.</w:t>
      </w:r>
    </w:p>
    <w:p w:rsidR="00402175" w:rsidRPr="0074104C" w:rsidRDefault="00402175" w:rsidP="00402175">
      <w:r w:rsidRPr="005A1A51">
        <w:rPr>
          <w:b/>
        </w:rPr>
        <w:t>10,4</w:t>
      </w:r>
      <w:r w:rsidRPr="0074104C">
        <w:tab/>
      </w:r>
      <w:r>
        <w:t>Gow/Page</w:t>
      </w:r>
      <w:r w:rsidRPr="0074104C">
        <w:t xml:space="preserve"> </w:t>
      </w:r>
      <w:r>
        <w:t>1968</w:t>
      </w:r>
      <w:r w:rsidRPr="0074104C">
        <w:t xml:space="preserve"> </w:t>
      </w:r>
      <w:r>
        <w:t>2,</w:t>
      </w:r>
      <w:r w:rsidRPr="0074104C">
        <w:t>181</w:t>
      </w:r>
    </w:p>
    <w:p w:rsidR="00402175" w:rsidRPr="0074104C" w:rsidRDefault="00402175" w:rsidP="00402175">
      <w:r w:rsidRPr="005A1A51">
        <w:rPr>
          <w:b/>
        </w:rPr>
        <w:t>10,5</w:t>
      </w:r>
      <w:r w:rsidRPr="0074104C">
        <w:tab/>
        <w:t>P</w:t>
      </w:r>
      <w:r>
        <w:t>age 1981,</w:t>
      </w:r>
      <w:r w:rsidRPr="0074104C">
        <w:t xml:space="preserve"> 98</w:t>
      </w:r>
    </w:p>
    <w:p w:rsidR="00402175" w:rsidRPr="0074104C" w:rsidRDefault="00402175" w:rsidP="00402175">
      <w:r w:rsidRPr="005A1A51">
        <w:rPr>
          <w:b/>
        </w:rPr>
        <w:t>10,6</w:t>
      </w:r>
      <w:r w:rsidRPr="0074104C">
        <w:tab/>
        <w:t>P</w:t>
      </w:r>
      <w:r>
        <w:t>age 1981,</w:t>
      </w:r>
      <w:r w:rsidRPr="0074104C">
        <w:t xml:space="preserve"> 90, Egan 1985</w:t>
      </w:r>
    </w:p>
    <w:p w:rsidR="00402175" w:rsidRPr="0074104C" w:rsidRDefault="00402175" w:rsidP="00402175">
      <w:r w:rsidRPr="00FF65FA">
        <w:rPr>
          <w:b/>
        </w:rPr>
        <w:t>10,7</w:t>
      </w:r>
      <w:r>
        <w:tab/>
        <w:t xml:space="preserve">Buchheit 1962, 59; </w:t>
      </w:r>
      <w:r w:rsidRPr="0074104C">
        <w:t xml:space="preserve">Penz </w:t>
      </w:r>
      <w:r>
        <w:t xml:space="preserve">2006, </w:t>
      </w:r>
      <w:r w:rsidRPr="0074104C">
        <w:t>227</w:t>
      </w:r>
      <w:r>
        <w:t>f.</w:t>
      </w:r>
    </w:p>
    <w:p w:rsidR="00402175" w:rsidRPr="0074104C" w:rsidRDefault="00402175" w:rsidP="00402175">
      <w:r w:rsidRPr="00EB5698">
        <w:rPr>
          <w:b/>
        </w:rPr>
        <w:t>10,8</w:t>
      </w:r>
      <w:r>
        <w:tab/>
        <w:t xml:space="preserve">Buchheit 1962, 59; </w:t>
      </w:r>
      <w:r w:rsidRPr="0074104C">
        <w:t xml:space="preserve">Penz </w:t>
      </w:r>
      <w:r>
        <w:t xml:space="preserve">2006, </w:t>
      </w:r>
      <w:r w:rsidRPr="0074104C">
        <w:t>228</w:t>
      </w:r>
      <w:r>
        <w:t>f.</w:t>
      </w:r>
    </w:p>
    <w:p w:rsidR="00402175" w:rsidRPr="0074104C" w:rsidRDefault="00402175" w:rsidP="00402175">
      <w:r w:rsidRPr="00EB5698">
        <w:rPr>
          <w:b/>
        </w:rPr>
        <w:t>10,9</w:t>
      </w:r>
      <w:r>
        <w:tab/>
        <w:t xml:space="preserve">Buchheit 1962, 59; </w:t>
      </w:r>
      <w:r w:rsidRPr="0074104C">
        <w:t>Waltz 1946/</w:t>
      </w:r>
      <w:r>
        <w:t>4</w:t>
      </w:r>
      <w:r w:rsidRPr="0074104C">
        <w:t>7,</w:t>
      </w:r>
      <w:r>
        <w:t xml:space="preserve"> 176-179;</w:t>
      </w:r>
      <w:r w:rsidRPr="0074104C">
        <w:t xml:space="preserve"> P</w:t>
      </w:r>
      <w:r>
        <w:t>age 1981,</w:t>
      </w:r>
      <w:r w:rsidRPr="0074104C">
        <w:t xml:space="preserve"> 328</w:t>
      </w:r>
      <w:r>
        <w:t>f.</w:t>
      </w:r>
      <w:r w:rsidRPr="0074104C">
        <w:t>, White 2001</w:t>
      </w:r>
      <w:r>
        <w:t>, 3f.</w:t>
      </w:r>
    </w:p>
    <w:p w:rsidR="00402175" w:rsidRPr="0074104C" w:rsidRDefault="00402175" w:rsidP="00402175">
      <w:r w:rsidRPr="005A1A51">
        <w:rPr>
          <w:b/>
        </w:rPr>
        <w:t>10,14</w:t>
      </w:r>
      <w:r>
        <w:tab/>
        <w:t>Viansino 1967; Valerio 2014, 157. 225; Smith 2019, 146-155</w:t>
      </w:r>
    </w:p>
    <w:p w:rsidR="00402175" w:rsidRPr="0074104C" w:rsidRDefault="00402175" w:rsidP="00402175">
      <w:r w:rsidRPr="003620DC">
        <w:rPr>
          <w:b/>
        </w:rPr>
        <w:t>10,15</w:t>
      </w:r>
      <w:r>
        <w:tab/>
        <w:t>Viansino 1963; Smith 2019, 146-155</w:t>
      </w:r>
    </w:p>
    <w:p w:rsidR="00402175" w:rsidRPr="003620DC" w:rsidRDefault="00402175" w:rsidP="00402175">
      <w:pPr>
        <w:rPr>
          <w:b/>
        </w:rPr>
      </w:pPr>
      <w:r w:rsidRPr="003620DC">
        <w:rPr>
          <w:b/>
        </w:rPr>
        <w:t>10,16</w:t>
      </w:r>
      <w:r>
        <w:rPr>
          <w:b/>
        </w:rPr>
        <w:tab/>
      </w:r>
      <w:r w:rsidRPr="00BD779D">
        <w:t>Smith 2019, 146-155</w:t>
      </w:r>
    </w:p>
    <w:p w:rsidR="00402175" w:rsidRPr="0074104C" w:rsidRDefault="00402175" w:rsidP="00402175">
      <w:pPr>
        <w:ind w:left="284" w:hanging="284"/>
        <w:jc w:val="both"/>
      </w:pPr>
      <w:r w:rsidRPr="003620DC">
        <w:rPr>
          <w:b/>
        </w:rPr>
        <w:t>10,17</w:t>
      </w:r>
      <w:r>
        <w:tab/>
      </w:r>
      <w:r w:rsidRPr="0074104C">
        <w:t>Waltz 1946/47; G</w:t>
      </w:r>
      <w:r>
        <w:t>ow/</w:t>
      </w:r>
      <w:r w:rsidRPr="0074104C">
        <w:t>P</w:t>
      </w:r>
      <w:r>
        <w:t>age</w:t>
      </w:r>
      <w:r w:rsidRPr="0074104C">
        <w:t xml:space="preserve"> </w:t>
      </w:r>
      <w:r>
        <w:t>1968</w:t>
      </w:r>
      <w:r w:rsidRPr="0074104C">
        <w:t xml:space="preserve"> </w:t>
      </w:r>
      <w:r>
        <w:t>2,</w:t>
      </w:r>
      <w:r w:rsidRPr="0074104C">
        <w:t>124, Höschele 2007, 361; Höschele 2010a, 140f.; Cairns 2016, 406-408</w:t>
      </w:r>
    </w:p>
    <w:p w:rsidR="00402175" w:rsidRPr="0074104C" w:rsidRDefault="00402175" w:rsidP="00402175">
      <w:r w:rsidRPr="00EB5698">
        <w:rPr>
          <w:b/>
        </w:rPr>
        <w:t>11,224</w:t>
      </w:r>
      <w:r>
        <w:tab/>
        <w:t xml:space="preserve">Buchheit 1962, </w:t>
      </w:r>
      <w:r w:rsidR="006E47C0">
        <w:t>59f.</w:t>
      </w:r>
      <w:r>
        <w:t xml:space="preserve">; </w:t>
      </w:r>
      <w:r w:rsidRPr="0074104C">
        <w:t>G</w:t>
      </w:r>
      <w:r>
        <w:t>ow/Page 1968,</w:t>
      </w:r>
      <w:r w:rsidRPr="0074104C">
        <w:t xml:space="preserve"> </w:t>
      </w:r>
      <w:r>
        <w:t>2,</w:t>
      </w:r>
      <w:r w:rsidRPr="0074104C">
        <w:t>99</w:t>
      </w:r>
    </w:p>
    <w:p w:rsidR="00402175" w:rsidRPr="00EB5698" w:rsidRDefault="00402175" w:rsidP="00402175">
      <w:pPr>
        <w:rPr>
          <w:b/>
        </w:rPr>
      </w:pPr>
      <w:r w:rsidRPr="00EB5698">
        <w:rPr>
          <w:b/>
        </w:rPr>
        <w:t>16,86</w:t>
      </w:r>
      <w:r>
        <w:rPr>
          <w:b/>
        </w:rPr>
        <w:tab/>
      </w:r>
      <w:r>
        <w:t>Buchheit 1962, 61</w:t>
      </w:r>
    </w:p>
    <w:p w:rsidR="00402175" w:rsidRPr="0074104C" w:rsidRDefault="00402175" w:rsidP="00402175">
      <w:r w:rsidRPr="00322123">
        <w:rPr>
          <w:b/>
        </w:rPr>
        <w:t>16,236</w:t>
      </w:r>
      <w:r w:rsidRPr="0074104C">
        <w:tab/>
        <w:t>G</w:t>
      </w:r>
      <w:r>
        <w:t>ow/</w:t>
      </w:r>
      <w:r w:rsidRPr="0074104C">
        <w:t>P</w:t>
      </w:r>
      <w:r>
        <w:t>age</w:t>
      </w:r>
      <w:r w:rsidRPr="0074104C">
        <w:t xml:space="preserve"> </w:t>
      </w:r>
      <w:r>
        <w:t>1965</w:t>
      </w:r>
      <w:r w:rsidRPr="0074104C">
        <w:t xml:space="preserve"> </w:t>
      </w:r>
      <w:r>
        <w:t>2,</w:t>
      </w:r>
      <w:r w:rsidRPr="0074104C">
        <w:t>385</w:t>
      </w:r>
      <w:r>
        <w:t>; Clack 1999,  171; Uden 2010, 192; Travillian</w:t>
      </w:r>
      <w:r w:rsidRPr="009267C7">
        <w:rPr>
          <w:lang w:val="it-IT"/>
        </w:rPr>
        <w:t xml:space="preserve"> </w:t>
      </w:r>
      <w:r>
        <w:rPr>
          <w:lang w:val="it-IT"/>
        </w:rPr>
        <w:t>2011, 80f.</w:t>
      </w:r>
    </w:p>
    <w:p w:rsidR="00402175" w:rsidRPr="0074104C" w:rsidRDefault="00402175" w:rsidP="00402175">
      <w:r w:rsidRPr="00322123">
        <w:rPr>
          <w:b/>
        </w:rPr>
        <w:t>16,237</w:t>
      </w:r>
      <w:r w:rsidRPr="00322123">
        <w:rPr>
          <w:b/>
        </w:rPr>
        <w:tab/>
      </w:r>
      <w:r w:rsidRPr="0074104C">
        <w:t>G</w:t>
      </w:r>
      <w:r>
        <w:t>ow/</w:t>
      </w:r>
      <w:r w:rsidRPr="0074104C">
        <w:t>P</w:t>
      </w:r>
      <w:r>
        <w:t>age 1965,</w:t>
      </w:r>
      <w:r w:rsidRPr="0074104C">
        <w:t xml:space="preserve"> </w:t>
      </w:r>
      <w:r>
        <w:t>2,</w:t>
      </w:r>
      <w:r w:rsidRPr="0074104C">
        <w:t>557</w:t>
      </w:r>
    </w:p>
    <w:p w:rsidR="00402175" w:rsidRPr="0074104C" w:rsidRDefault="00402175" w:rsidP="00402175">
      <w:r w:rsidRPr="00322123">
        <w:rPr>
          <w:b/>
        </w:rPr>
        <w:t>16,238</w:t>
      </w:r>
      <w:r>
        <w:tab/>
        <w:t>Baldwin 1975, 329</w:t>
      </w:r>
    </w:p>
    <w:p w:rsidR="00402175" w:rsidRPr="0074104C" w:rsidRDefault="00402175" w:rsidP="00402175">
      <w:r w:rsidRPr="00EB5698">
        <w:rPr>
          <w:b/>
        </w:rPr>
        <w:t>16,239</w:t>
      </w:r>
      <w:r>
        <w:tab/>
      </w:r>
      <w:r w:rsidRPr="0074104C">
        <w:t>G</w:t>
      </w:r>
      <w:r>
        <w:t>ow/Page 1968, 2,</w:t>
      </w:r>
      <w:r w:rsidRPr="0074104C">
        <w:t>165</w:t>
      </w:r>
      <w:r>
        <w:t>; Gärtner 2007, 177 A. 72</w:t>
      </w:r>
    </w:p>
    <w:p w:rsidR="00402175" w:rsidRPr="0074104C" w:rsidRDefault="00402175" w:rsidP="00402175">
      <w:r w:rsidRPr="00322123">
        <w:rPr>
          <w:b/>
        </w:rPr>
        <w:t>16,240</w:t>
      </w:r>
      <w:r>
        <w:tab/>
      </w:r>
      <w:r w:rsidRPr="0074104C">
        <w:t>G</w:t>
      </w:r>
      <w:r>
        <w:t>ow/</w:t>
      </w:r>
      <w:r w:rsidRPr="0074104C">
        <w:t>P</w:t>
      </w:r>
      <w:r>
        <w:t>age</w:t>
      </w:r>
      <w:r w:rsidRPr="0074104C">
        <w:t xml:space="preserve"> </w:t>
      </w:r>
      <w:r>
        <w:t>1968</w:t>
      </w:r>
      <w:r w:rsidRPr="0074104C">
        <w:t xml:space="preserve"> </w:t>
      </w:r>
      <w:r>
        <w:t>2,</w:t>
      </w:r>
      <w:r w:rsidRPr="0074104C">
        <w:t>368</w:t>
      </w:r>
      <w:r>
        <w:t>f.</w:t>
      </w:r>
    </w:p>
    <w:p w:rsidR="00402175" w:rsidRPr="0074104C" w:rsidRDefault="00402175" w:rsidP="00402175">
      <w:r w:rsidRPr="00322123">
        <w:rPr>
          <w:b/>
        </w:rPr>
        <w:t>16,241</w:t>
      </w:r>
      <w:r w:rsidRPr="0074104C">
        <w:tab/>
        <w:t>G</w:t>
      </w:r>
      <w:r>
        <w:t>ow/</w:t>
      </w:r>
      <w:r w:rsidRPr="0074104C">
        <w:t>P</w:t>
      </w:r>
      <w:r>
        <w:t>age</w:t>
      </w:r>
      <w:r w:rsidRPr="0074104C">
        <w:t xml:space="preserve"> </w:t>
      </w:r>
      <w:r>
        <w:t>1968,</w:t>
      </w:r>
      <w:r w:rsidRPr="0074104C">
        <w:t xml:space="preserve"> </w:t>
      </w:r>
      <w:r>
        <w:t>2,</w:t>
      </w:r>
      <w:r w:rsidRPr="0074104C">
        <w:t>185</w:t>
      </w:r>
      <w:r>
        <w:t>f.</w:t>
      </w:r>
    </w:p>
    <w:p w:rsidR="00402175" w:rsidRPr="0074104C" w:rsidRDefault="00402175" w:rsidP="00402175">
      <w:r w:rsidRPr="00142632">
        <w:rPr>
          <w:b/>
        </w:rPr>
        <w:t>16,242</w:t>
      </w:r>
      <w:r>
        <w:tab/>
        <w:t xml:space="preserve">Buchheit 1962, 60; </w:t>
      </w:r>
      <w:r w:rsidRPr="0074104C">
        <w:t>G</w:t>
      </w:r>
      <w:r>
        <w:t>ow/</w:t>
      </w:r>
      <w:r w:rsidRPr="0074104C">
        <w:t>P</w:t>
      </w:r>
      <w:r>
        <w:t>age 1968,</w:t>
      </w:r>
      <w:r w:rsidRPr="0074104C">
        <w:t xml:space="preserve"> </w:t>
      </w:r>
      <w:r>
        <w:t>2,</w:t>
      </w:r>
      <w:r w:rsidRPr="0074104C">
        <w:t>288</w:t>
      </w:r>
    </w:p>
    <w:p w:rsidR="00402175" w:rsidRPr="0074104C" w:rsidRDefault="00402175" w:rsidP="00402175">
      <w:r w:rsidRPr="00EB5698">
        <w:rPr>
          <w:b/>
        </w:rPr>
        <w:t>16,243</w:t>
      </w:r>
      <w:r>
        <w:tab/>
      </w:r>
      <w:r w:rsidRPr="0074104C">
        <w:t>G</w:t>
      </w:r>
      <w:r>
        <w:t>ow/</w:t>
      </w:r>
      <w:r w:rsidRPr="0074104C">
        <w:t>P</w:t>
      </w:r>
      <w:r>
        <w:t>age 1968,</w:t>
      </w:r>
      <w:r w:rsidRPr="0074104C">
        <w:t xml:space="preserve"> </w:t>
      </w:r>
      <w:r>
        <w:t>2,</w:t>
      </w:r>
      <w:r w:rsidRPr="0074104C">
        <w:t>147</w:t>
      </w:r>
    </w:p>
    <w:p w:rsidR="00402175" w:rsidRPr="00EB5698" w:rsidRDefault="00402175" w:rsidP="00402175">
      <w:pPr>
        <w:rPr>
          <w:b/>
        </w:rPr>
      </w:pPr>
      <w:r w:rsidRPr="00EB5698">
        <w:rPr>
          <w:b/>
        </w:rPr>
        <w:t>16,260</w:t>
      </w:r>
      <w:r w:rsidRPr="00EB5698">
        <w:rPr>
          <w:b/>
        </w:rPr>
        <w:tab/>
      </w:r>
      <w:r>
        <w:t>Buchheit 1962, 61</w:t>
      </w:r>
    </w:p>
    <w:p w:rsidR="00402175" w:rsidRPr="0074104C" w:rsidRDefault="00402175" w:rsidP="00402175">
      <w:r w:rsidRPr="00EB5698">
        <w:rPr>
          <w:b/>
        </w:rPr>
        <w:t>16,261</w:t>
      </w:r>
      <w:r>
        <w:tab/>
        <w:t xml:space="preserve">Buchheit 1962, 60f.; </w:t>
      </w:r>
      <w:r w:rsidRPr="0074104C">
        <w:t>G</w:t>
      </w:r>
      <w:r>
        <w:t>ow/</w:t>
      </w:r>
      <w:r w:rsidRPr="0074104C">
        <w:t>P</w:t>
      </w:r>
      <w:r>
        <w:t>age 1965, 2,</w:t>
      </w:r>
      <w:r w:rsidRPr="0074104C">
        <w:t>385</w:t>
      </w:r>
      <w:r>
        <w:t>; Clack 1999, 171f.</w:t>
      </w:r>
    </w:p>
    <w:p w:rsidR="00402175" w:rsidRDefault="00402175" w:rsidP="00402175">
      <w:pPr>
        <w:ind w:hanging="284"/>
        <w:jc w:val="both"/>
        <w:rPr>
          <w:b/>
        </w:rPr>
      </w:pPr>
      <w:r>
        <w:rPr>
          <w:b/>
        </w:rPr>
        <w:t>Inschriften</w:t>
      </w:r>
    </w:p>
    <w:p w:rsidR="00402175" w:rsidRDefault="00402175" w:rsidP="00402175">
      <w:pPr>
        <w:ind w:left="284" w:hanging="284"/>
        <w:jc w:val="both"/>
        <w:rPr>
          <w:lang w:val="it-IT"/>
        </w:rPr>
      </w:pPr>
      <w:r>
        <w:rPr>
          <w:b/>
        </w:rPr>
        <w:t>IG XII 3.421-22 und 464</w:t>
      </w:r>
      <w:r w:rsidR="00727BEC">
        <w:rPr>
          <w:b/>
        </w:rPr>
        <w:t xml:space="preserve"> mit Suppl. 1333-1350</w:t>
      </w:r>
      <w:r>
        <w:rPr>
          <w:b/>
        </w:rPr>
        <w:t xml:space="preserve"> </w:t>
      </w:r>
      <w:r w:rsidR="00727BEC">
        <w:t xml:space="preserve">Geffcken 1916, 65-67 Nr. 172; </w:t>
      </w:r>
      <w:r w:rsidRPr="00602DE1">
        <w:t xml:space="preserve">Herter 1932, </w:t>
      </w:r>
      <w:r>
        <w:t>233-235; Höschele 2010a, 276 A. 15; Travillian</w:t>
      </w:r>
      <w:r w:rsidRPr="009267C7">
        <w:rPr>
          <w:lang w:val="it-IT"/>
        </w:rPr>
        <w:t xml:space="preserve"> </w:t>
      </w:r>
      <w:r w:rsidR="00BC4C63">
        <w:rPr>
          <w:lang w:val="it-IT"/>
        </w:rPr>
        <w:t>2011, 75f.</w:t>
      </w:r>
      <w:r w:rsidR="002F6C79">
        <w:rPr>
          <w:lang w:val="it-IT"/>
        </w:rPr>
        <w:t>; Bing 2018</w:t>
      </w:r>
    </w:p>
    <w:p w:rsidR="00CE0DC7" w:rsidRPr="00CE0DC7" w:rsidRDefault="00CE0DC7" w:rsidP="00402175">
      <w:pPr>
        <w:ind w:left="284" w:hanging="284"/>
        <w:jc w:val="both"/>
      </w:pPr>
      <w:r>
        <w:rPr>
          <w:b/>
        </w:rPr>
        <w:lastRenderedPageBreak/>
        <w:t xml:space="preserve">Suppl. Epigraph. 4, 1929, 10 Nr. 59 </w:t>
      </w:r>
      <w:r>
        <w:t>herter 1935, 187f.</w:t>
      </w:r>
    </w:p>
    <w:p w:rsidR="00402175" w:rsidRDefault="00402175" w:rsidP="00402175">
      <w:pPr>
        <w:ind w:hanging="284"/>
        <w:jc w:val="both"/>
        <w:rPr>
          <w:lang w:val="it-IT"/>
        </w:rPr>
      </w:pPr>
      <w:r>
        <w:rPr>
          <w:b/>
        </w:rPr>
        <w:t>Römische Priapdichtung</w:t>
      </w:r>
      <w:r w:rsidRPr="001B61DD">
        <w:t xml:space="preserve"> </w:t>
      </w:r>
      <w:r>
        <w:t xml:space="preserve">Wernicke 1853, 108-113; Coulon 1932, 35-42; Herter 1932, 28-30; Buchheit 1962, 62-63; </w:t>
      </w:r>
      <w:r w:rsidRPr="00EE6EB7">
        <w:t xml:space="preserve">Kytzler/Fischer 1978, </w:t>
      </w:r>
      <w:r>
        <w:t>12-16; Goldberg 1992, 25-27; Richlin 1992, 126f.; Travillian</w:t>
      </w:r>
      <w:r w:rsidRPr="009267C7">
        <w:rPr>
          <w:lang w:val="it-IT"/>
        </w:rPr>
        <w:t xml:space="preserve"> </w:t>
      </w:r>
      <w:r>
        <w:rPr>
          <w:lang w:val="it-IT"/>
        </w:rPr>
        <w:t>2011, 83-97; Callebat 2012a, XVIII-XXI</w:t>
      </w:r>
    </w:p>
    <w:p w:rsidR="003E32EF" w:rsidRPr="001B61DD" w:rsidRDefault="003E32EF" w:rsidP="003E32EF">
      <w:pPr>
        <w:ind w:left="-284" w:firstLine="567"/>
        <w:jc w:val="both"/>
      </w:pPr>
      <w:r w:rsidRPr="00430D78">
        <w:rPr>
          <w:b/>
        </w:rPr>
        <w:t>Poetik</w:t>
      </w:r>
      <w:r>
        <w:t xml:space="preserve"> Michalopoulos 2021a</w:t>
      </w:r>
    </w:p>
    <w:p w:rsidR="00402175" w:rsidRDefault="00402175" w:rsidP="00402175">
      <w:pPr>
        <w:ind w:hanging="284"/>
        <w:jc w:val="both"/>
        <w:rPr>
          <w:b/>
          <w:i/>
        </w:rPr>
      </w:pPr>
      <w:r w:rsidRPr="00884700">
        <w:rPr>
          <w:b/>
          <w:i/>
        </w:rPr>
        <w:t>Anthologia Latina</w:t>
      </w:r>
    </w:p>
    <w:p w:rsidR="00402175" w:rsidRPr="00884700" w:rsidRDefault="00402175" w:rsidP="00402175">
      <w:pPr>
        <w:ind w:left="-284" w:firstLine="284"/>
        <w:jc w:val="both"/>
      </w:pPr>
      <w:r w:rsidRPr="00884700">
        <w:rPr>
          <w:b/>
        </w:rPr>
        <w:t>86 R.</w:t>
      </w:r>
      <w:r>
        <w:tab/>
        <w:t>Knecht 1966</w:t>
      </w:r>
    </w:p>
    <w:p w:rsidR="00402175" w:rsidRDefault="00402175" w:rsidP="00402175">
      <w:pPr>
        <w:ind w:hanging="284"/>
        <w:jc w:val="both"/>
        <w:rPr>
          <w:b/>
        </w:rPr>
      </w:pPr>
      <w:r>
        <w:rPr>
          <w:b/>
        </w:rPr>
        <w:t>Catull</w:t>
      </w:r>
    </w:p>
    <w:p w:rsidR="00402175" w:rsidRPr="00142632" w:rsidRDefault="00402175" w:rsidP="00402175">
      <w:pPr>
        <w:ind w:left="-284" w:firstLine="284"/>
        <w:jc w:val="both"/>
      </w:pPr>
      <w:r>
        <w:rPr>
          <w:b/>
        </w:rPr>
        <w:t>17</w:t>
      </w:r>
      <w:r>
        <w:rPr>
          <w:b/>
        </w:rPr>
        <w:tab/>
      </w:r>
      <w:r>
        <w:t>Kloss 1998a; Paladini 2018</w:t>
      </w:r>
    </w:p>
    <w:p w:rsidR="00402175" w:rsidRDefault="00402175" w:rsidP="00402175">
      <w:pPr>
        <w:ind w:left="-284" w:firstLine="284"/>
        <w:jc w:val="both"/>
      </w:pPr>
      <w:r>
        <w:rPr>
          <w:b/>
        </w:rPr>
        <w:t>F 1</w:t>
      </w:r>
      <w:r>
        <w:rPr>
          <w:b/>
        </w:rPr>
        <w:tab/>
      </w:r>
      <w:r w:rsidRPr="004729A0">
        <w:t>Calì 1893, 86f.;</w:t>
      </w:r>
      <w:r>
        <w:rPr>
          <w:b/>
        </w:rPr>
        <w:t xml:space="preserve"> </w:t>
      </w:r>
      <w:r>
        <w:t>Buchheit 1962, 62f.; Travillian</w:t>
      </w:r>
      <w:r w:rsidRPr="009267C7">
        <w:rPr>
          <w:lang w:val="it-IT"/>
        </w:rPr>
        <w:t xml:space="preserve"> </w:t>
      </w:r>
      <w:r>
        <w:rPr>
          <w:lang w:val="it-IT"/>
        </w:rPr>
        <w:t>2011, 86</w:t>
      </w:r>
    </w:p>
    <w:p w:rsidR="00402175" w:rsidRDefault="00402175" w:rsidP="00402175">
      <w:pPr>
        <w:ind w:left="-284" w:firstLine="284"/>
        <w:jc w:val="both"/>
        <w:rPr>
          <w:b/>
        </w:rPr>
      </w:pPr>
      <w:r>
        <w:rPr>
          <w:b/>
        </w:rPr>
        <w:t>F 2</w:t>
      </w:r>
      <w:r>
        <w:rPr>
          <w:b/>
        </w:rPr>
        <w:tab/>
      </w:r>
      <w:r w:rsidRPr="004729A0">
        <w:t xml:space="preserve">Calì 1893, </w:t>
      </w:r>
      <w:r>
        <w:t>87; Buchheit 1962, 62f.</w:t>
      </w:r>
    </w:p>
    <w:p w:rsidR="00F0557B" w:rsidRDefault="00F0557B" w:rsidP="00402175">
      <w:pPr>
        <w:ind w:hanging="284"/>
        <w:jc w:val="both"/>
        <w:rPr>
          <w:b/>
          <w:i/>
        </w:rPr>
      </w:pPr>
      <w:r>
        <w:rPr>
          <w:b/>
        </w:rPr>
        <w:t xml:space="preserve">Furius Bibaculus, </w:t>
      </w:r>
      <w:r w:rsidRPr="00F0557B">
        <w:rPr>
          <w:b/>
          <w:i/>
        </w:rPr>
        <w:t>Epigramme</w:t>
      </w:r>
    </w:p>
    <w:p w:rsidR="00F0557B" w:rsidRPr="00F0557B" w:rsidRDefault="00F0557B" w:rsidP="00F0557B">
      <w:pPr>
        <w:ind w:left="-284" w:firstLine="284"/>
        <w:jc w:val="both"/>
      </w:pPr>
      <w:r w:rsidRPr="00F0557B">
        <w:rPr>
          <w:b/>
        </w:rPr>
        <w:t>F 1</w:t>
      </w:r>
      <w:r>
        <w:tab/>
        <w:t>Tränkle 1967, 90f.</w:t>
      </w:r>
    </w:p>
    <w:p w:rsidR="00402175" w:rsidRDefault="00402175" w:rsidP="00402175">
      <w:pPr>
        <w:ind w:hanging="284"/>
        <w:jc w:val="both"/>
        <w:rPr>
          <w:b/>
        </w:rPr>
      </w:pPr>
      <w:r>
        <w:rPr>
          <w:b/>
        </w:rPr>
        <w:t xml:space="preserve">Horaz, </w:t>
      </w:r>
      <w:r w:rsidRPr="00006066">
        <w:rPr>
          <w:b/>
          <w:i/>
        </w:rPr>
        <w:t>Satiren</w:t>
      </w:r>
    </w:p>
    <w:p w:rsidR="00402175" w:rsidRDefault="00402175" w:rsidP="00402175">
      <w:pPr>
        <w:jc w:val="both"/>
        <w:rPr>
          <w:b/>
        </w:rPr>
      </w:pPr>
      <w:r>
        <w:rPr>
          <w:b/>
        </w:rPr>
        <w:t>1,8</w:t>
      </w:r>
      <w:r>
        <w:rPr>
          <w:b/>
        </w:rPr>
        <w:tab/>
      </w:r>
      <w:r>
        <w:t xml:space="preserve">Buchheit 1962, 63f.; </w:t>
      </w:r>
      <w:r w:rsidRPr="007573A8">
        <w:t>Felgentreu</w:t>
      </w:r>
      <w:r>
        <w:t xml:space="preserve"> 1999; Habash 1999; Sharland 2003; Edmunds 2009; Uden 2010, 197-199; </w:t>
      </w:r>
      <w:r w:rsidRPr="001B0CC8">
        <w:rPr>
          <w:lang w:val="en-US"/>
        </w:rPr>
        <w:t>Gowers 2012, 263-280</w:t>
      </w:r>
    </w:p>
    <w:p w:rsidR="00402175" w:rsidRDefault="00402175" w:rsidP="00402175">
      <w:pPr>
        <w:ind w:hanging="284"/>
        <w:jc w:val="both"/>
        <w:rPr>
          <w:b/>
        </w:rPr>
      </w:pPr>
      <w:r>
        <w:rPr>
          <w:b/>
        </w:rPr>
        <w:t>Inschriften</w:t>
      </w:r>
    </w:p>
    <w:p w:rsidR="00402175" w:rsidRDefault="00402175" w:rsidP="00402175">
      <w:pPr>
        <w:ind w:left="-284" w:firstLine="284"/>
        <w:jc w:val="both"/>
        <w:rPr>
          <w:b/>
        </w:rPr>
      </w:pPr>
      <w:r>
        <w:rPr>
          <w:b/>
        </w:rPr>
        <w:t>CIL</w:t>
      </w:r>
    </w:p>
    <w:p w:rsidR="00402175" w:rsidRDefault="00402175" w:rsidP="00402175">
      <w:pPr>
        <w:ind w:left="568" w:hanging="284"/>
        <w:jc w:val="both"/>
        <w:rPr>
          <w:b/>
        </w:rPr>
      </w:pPr>
      <w:r>
        <w:rPr>
          <w:b/>
        </w:rPr>
        <w:t>5,2803</w:t>
      </w:r>
      <w:r w:rsidR="00420E5B">
        <w:rPr>
          <w:b/>
        </w:rPr>
        <w:t xml:space="preserve"> = CLE 861</w:t>
      </w:r>
      <w:r>
        <w:rPr>
          <w:b/>
        </w:rPr>
        <w:tab/>
      </w:r>
      <w:r w:rsidRPr="004729A0">
        <w:t xml:space="preserve">Calì 1893, </w:t>
      </w:r>
      <w:r>
        <w:t xml:space="preserve">74-79; </w:t>
      </w:r>
      <w:r w:rsidRPr="00882C91">
        <w:t>Bücheler 1881;</w:t>
      </w:r>
      <w:r>
        <w:rPr>
          <w:b/>
        </w:rPr>
        <w:t xml:space="preserve"> </w:t>
      </w:r>
      <w:r>
        <w:t xml:space="preserve">Heraeus 1922, 290; </w:t>
      </w:r>
      <w:r w:rsidR="00E832A0">
        <w:t xml:space="preserve">Herter 1932, 29. 277; Buchheit 1962, 65 A. 1; </w:t>
      </w:r>
      <w:r w:rsidRPr="00EE6EB7">
        <w:t xml:space="preserve">Dahlmann 1988; </w:t>
      </w:r>
      <w:r w:rsidR="00940225">
        <w:t>Tränkle 1990, 337-344</w:t>
      </w:r>
    </w:p>
    <w:p w:rsidR="00123E7E" w:rsidRDefault="00123E7E" w:rsidP="00402175">
      <w:pPr>
        <w:ind w:left="568" w:hanging="284"/>
        <w:rPr>
          <w:b/>
        </w:rPr>
      </w:pPr>
      <w:r>
        <w:rPr>
          <w:b/>
        </w:rPr>
        <w:t>6,3708</w:t>
      </w:r>
      <w:r w:rsidR="00420E5B">
        <w:rPr>
          <w:b/>
        </w:rPr>
        <w:t xml:space="preserve"> = CIL 5173</w:t>
      </w:r>
      <w:r>
        <w:rPr>
          <w:b/>
        </w:rPr>
        <w:tab/>
      </w:r>
      <w:r w:rsidRPr="00123E7E">
        <w:t>Herter 1932, 229; Kytzler/Fischer</w:t>
      </w:r>
      <w:r>
        <w:t xml:space="preserve"> 208</w:t>
      </w:r>
    </w:p>
    <w:p w:rsidR="00402175" w:rsidRDefault="00402175" w:rsidP="006B778D">
      <w:pPr>
        <w:ind w:left="568" w:hanging="284"/>
        <w:jc w:val="both"/>
      </w:pPr>
      <w:r w:rsidRPr="00DA47E5">
        <w:rPr>
          <w:b/>
        </w:rPr>
        <w:t>14,3565</w:t>
      </w:r>
      <w:r w:rsidR="00420E5B">
        <w:rPr>
          <w:b/>
        </w:rPr>
        <w:t xml:space="preserve"> = CLE 1504</w:t>
      </w:r>
      <w:r>
        <w:tab/>
        <w:t>Coulon 1932, 40-42; Buchheit 1962, 69-71;</w:t>
      </w:r>
      <w:r w:rsidRPr="00B30DE8">
        <w:t xml:space="preserve"> </w:t>
      </w:r>
      <w:r w:rsidRPr="00EE6EB7">
        <w:t xml:space="preserve">Kytzler/Fischer 1978, </w:t>
      </w:r>
      <w:r>
        <w:t xml:space="preserve">14; </w:t>
      </w:r>
      <w:r w:rsidR="006B778D">
        <w:t xml:space="preserve">Courtney 1995, 148-150. 356-359; </w:t>
      </w:r>
      <w:r>
        <w:t>Franzoi 2004</w:t>
      </w:r>
    </w:p>
    <w:p w:rsidR="00402175" w:rsidRPr="00EF130F" w:rsidRDefault="00402175" w:rsidP="00402175">
      <w:pPr>
        <w:ind w:hanging="284"/>
        <w:jc w:val="both"/>
      </w:pPr>
      <w:r>
        <w:rPr>
          <w:b/>
        </w:rPr>
        <w:t xml:space="preserve">Martial </w:t>
      </w:r>
      <w:r w:rsidRPr="00CC7392">
        <w:t>Wernicke 1853, 116-</w:t>
      </w:r>
      <w:r>
        <w:t>120; Willenberg 1973; O’Connor 1989, 69-76</w:t>
      </w:r>
    </w:p>
    <w:p w:rsidR="00402175" w:rsidRDefault="00402175" w:rsidP="00402175">
      <w:pPr>
        <w:ind w:left="284" w:hanging="284"/>
        <w:jc w:val="both"/>
      </w:pPr>
      <w:r>
        <w:rPr>
          <w:b/>
        </w:rPr>
        <w:t>6,16</w:t>
      </w:r>
      <w:r>
        <w:rPr>
          <w:b/>
        </w:rPr>
        <w:tab/>
      </w:r>
      <w:r>
        <w:t xml:space="preserve">Buchheit 1962, 67; Willenberg 1973, 327-334; Grewing 1997, 153-158; </w:t>
      </w:r>
    </w:p>
    <w:p w:rsidR="00402175" w:rsidRDefault="00402175" w:rsidP="00402175">
      <w:pPr>
        <w:ind w:left="284" w:hanging="284"/>
        <w:jc w:val="both"/>
        <w:rPr>
          <w:b/>
        </w:rPr>
      </w:pPr>
      <w:r>
        <w:rPr>
          <w:b/>
        </w:rPr>
        <w:t>6,49</w:t>
      </w:r>
      <w:r>
        <w:rPr>
          <w:b/>
        </w:rPr>
        <w:tab/>
      </w:r>
      <w:r w:rsidRPr="00077295">
        <w:t>Buchheit</w:t>
      </w:r>
      <w:r>
        <w:rPr>
          <w:b/>
        </w:rPr>
        <w:t xml:space="preserve"> </w:t>
      </w:r>
      <w:r>
        <w:t xml:space="preserve">1962, 68; </w:t>
      </w:r>
      <w:r w:rsidRPr="00077295">
        <w:t xml:space="preserve">Willenberg 1973, </w:t>
      </w:r>
      <w:r>
        <w:t>334-338;</w:t>
      </w:r>
      <w:r w:rsidRPr="00077295">
        <w:t xml:space="preserve"> </w:t>
      </w:r>
      <w:r>
        <w:t>Grewing 1997, 334-342; Obermayer 1998, 192f.; Gärtner 2007, 243-245</w:t>
      </w:r>
    </w:p>
    <w:p w:rsidR="00402175" w:rsidRDefault="00402175" w:rsidP="00402175">
      <w:pPr>
        <w:ind w:left="-284" w:firstLine="284"/>
        <w:jc w:val="both"/>
        <w:rPr>
          <w:b/>
        </w:rPr>
      </w:pPr>
      <w:r>
        <w:rPr>
          <w:b/>
        </w:rPr>
        <w:t>6,72</w:t>
      </w:r>
      <w:r>
        <w:rPr>
          <w:b/>
        </w:rPr>
        <w:tab/>
      </w:r>
      <w:r>
        <w:t xml:space="preserve">Willenberg 1973, 338-342; </w:t>
      </w:r>
      <w:r w:rsidRPr="00691372">
        <w:t>Grewing 1997, 469-473</w:t>
      </w:r>
    </w:p>
    <w:p w:rsidR="00402175" w:rsidRDefault="00402175" w:rsidP="00402175">
      <w:pPr>
        <w:ind w:left="284" w:hanging="284"/>
        <w:jc w:val="both"/>
      </w:pPr>
      <w:r>
        <w:rPr>
          <w:b/>
        </w:rPr>
        <w:t>6,73</w:t>
      </w:r>
      <w:r>
        <w:rPr>
          <w:b/>
        </w:rPr>
        <w:tab/>
      </w:r>
      <w:r w:rsidRPr="00A534D4">
        <w:t>Buchheit 1962, 67</w:t>
      </w:r>
      <w:r>
        <w:t>f.; Willenberg 1973, 342-345; Grewing 1997, 473-480; P. Stewart 1997, 576; P. Stewart 2004, 75f.</w:t>
      </w:r>
    </w:p>
    <w:p w:rsidR="00402175" w:rsidRDefault="00402175" w:rsidP="00402175">
      <w:pPr>
        <w:ind w:left="-284" w:firstLine="284"/>
        <w:jc w:val="both"/>
      </w:pPr>
      <w:r>
        <w:rPr>
          <w:b/>
        </w:rPr>
        <w:t>7,91</w:t>
      </w:r>
      <w:r>
        <w:rPr>
          <w:b/>
        </w:rPr>
        <w:tab/>
      </w:r>
      <w:r w:rsidRPr="00AC79CB">
        <w:t>Galán Vioque</w:t>
      </w:r>
      <w:r>
        <w:t xml:space="preserve"> 2002, 484-486</w:t>
      </w:r>
    </w:p>
    <w:p w:rsidR="00402175" w:rsidRDefault="00402175" w:rsidP="00402175">
      <w:pPr>
        <w:ind w:left="-284" w:firstLine="284"/>
        <w:jc w:val="both"/>
      </w:pPr>
      <w:r>
        <w:rPr>
          <w:b/>
        </w:rPr>
        <w:t>8,40</w:t>
      </w:r>
      <w:r>
        <w:rPr>
          <w:b/>
        </w:rPr>
        <w:tab/>
      </w:r>
      <w:r w:rsidRPr="00A534D4">
        <w:t>Buchheit 1962,</w:t>
      </w:r>
      <w:r>
        <w:t xml:space="preserve"> 68f.; Willenberg 1973, 345-350; Schöffel 2001, 359-365</w:t>
      </w:r>
    </w:p>
    <w:p w:rsidR="00402175" w:rsidRPr="007F326E" w:rsidRDefault="00402175" w:rsidP="00402175">
      <w:pPr>
        <w:ind w:left="-284" w:firstLine="284"/>
        <w:jc w:val="both"/>
      </w:pPr>
      <w:r>
        <w:rPr>
          <w:b/>
        </w:rPr>
        <w:t>14,70</w:t>
      </w:r>
      <w:r>
        <w:rPr>
          <w:b/>
        </w:rPr>
        <w:tab/>
      </w:r>
      <w:r>
        <w:t xml:space="preserve">Willenberg 1973, 325-327; </w:t>
      </w:r>
      <w:r w:rsidRPr="00AC79CB">
        <w:t>Leary</w:t>
      </w:r>
      <w:r>
        <w:t xml:space="preserve"> 1996, 127f.</w:t>
      </w:r>
    </w:p>
    <w:p w:rsidR="00402175" w:rsidRDefault="00402175" w:rsidP="00402175">
      <w:pPr>
        <w:ind w:hanging="284"/>
        <w:jc w:val="both"/>
        <w:rPr>
          <w:b/>
        </w:rPr>
      </w:pPr>
      <w:r>
        <w:rPr>
          <w:b/>
        </w:rPr>
        <w:t>Ovid,</w:t>
      </w:r>
      <w:r w:rsidRPr="00006066">
        <w:rPr>
          <w:b/>
        </w:rPr>
        <w:t xml:space="preserve"> </w:t>
      </w:r>
      <w:r w:rsidRPr="00006066">
        <w:rPr>
          <w:b/>
          <w:i/>
        </w:rPr>
        <w:t>Fasti</w:t>
      </w:r>
    </w:p>
    <w:p w:rsidR="00402175" w:rsidRDefault="00402175" w:rsidP="00402175">
      <w:pPr>
        <w:ind w:left="-284" w:firstLine="284"/>
        <w:jc w:val="both"/>
        <w:rPr>
          <w:b/>
        </w:rPr>
      </w:pPr>
      <w:r>
        <w:rPr>
          <w:b/>
        </w:rPr>
        <w:t>1,391-440</w:t>
      </w:r>
      <w:r w:rsidRPr="00006066">
        <w:t xml:space="preserve"> </w:t>
      </w:r>
      <w:r>
        <w:t>Frazel 2003; Green 2004, 181-203</w:t>
      </w:r>
    </w:p>
    <w:p w:rsidR="00402175" w:rsidRPr="00BF0099" w:rsidRDefault="00402175" w:rsidP="00402175">
      <w:pPr>
        <w:ind w:left="-284" w:firstLine="284"/>
        <w:jc w:val="both"/>
      </w:pPr>
      <w:r>
        <w:rPr>
          <w:b/>
        </w:rPr>
        <w:t>6,319-346</w:t>
      </w:r>
      <w:r>
        <w:t xml:space="preserve"> Frazel 2003; Littlewood 2006, 103-111</w:t>
      </w:r>
    </w:p>
    <w:p w:rsidR="00402175" w:rsidRDefault="00402175" w:rsidP="00402175">
      <w:pPr>
        <w:ind w:hanging="284"/>
        <w:jc w:val="both"/>
        <w:rPr>
          <w:b/>
          <w:i/>
        </w:rPr>
      </w:pPr>
      <w:r w:rsidRPr="0053209E">
        <w:rPr>
          <w:b/>
        </w:rPr>
        <w:t>Petron</w:t>
      </w:r>
    </w:p>
    <w:p w:rsidR="00402175" w:rsidRDefault="00402175" w:rsidP="00402175">
      <w:pPr>
        <w:ind w:left="-284" w:firstLine="284"/>
        <w:jc w:val="both"/>
        <w:rPr>
          <w:b/>
        </w:rPr>
      </w:pPr>
      <w:r>
        <w:rPr>
          <w:b/>
        </w:rPr>
        <w:t>133,3</w:t>
      </w:r>
      <w:r>
        <w:rPr>
          <w:b/>
        </w:rPr>
        <w:tab/>
      </w:r>
      <w:r>
        <w:t>Hamer 2008; Schmeling 2011, 515-518; Setaioli 2011, 265-284</w:t>
      </w:r>
    </w:p>
    <w:p w:rsidR="00402175" w:rsidRDefault="00402175" w:rsidP="00402175">
      <w:pPr>
        <w:ind w:left="-284" w:firstLine="284"/>
        <w:jc w:val="both"/>
      </w:pPr>
      <w:r>
        <w:rPr>
          <w:b/>
        </w:rPr>
        <w:t>139,2</w:t>
      </w:r>
      <w:r>
        <w:rPr>
          <w:b/>
        </w:rPr>
        <w:tab/>
      </w:r>
      <w:r>
        <w:t>Schmeling 2011, 537-539; Setaioli 2011, 265-284</w:t>
      </w:r>
    </w:p>
    <w:p w:rsidR="001E7C8D" w:rsidRPr="001E7C8D" w:rsidRDefault="001E7C8D" w:rsidP="00402175">
      <w:pPr>
        <w:ind w:hanging="284"/>
        <w:jc w:val="both"/>
      </w:pPr>
      <w:r>
        <w:rPr>
          <w:b/>
        </w:rPr>
        <w:t xml:space="preserve">Prudentius </w:t>
      </w:r>
      <w:r>
        <w:t>Willenberg 2010, 17-19</w:t>
      </w:r>
    </w:p>
    <w:p w:rsidR="00402175" w:rsidRDefault="00402175" w:rsidP="00402175">
      <w:pPr>
        <w:ind w:hanging="284"/>
        <w:jc w:val="both"/>
        <w:rPr>
          <w:b/>
        </w:rPr>
      </w:pPr>
      <w:r>
        <w:rPr>
          <w:b/>
        </w:rPr>
        <w:t>Ps.-Tibull</w:t>
      </w:r>
    </w:p>
    <w:p w:rsidR="00402175" w:rsidRDefault="00402175" w:rsidP="00402175">
      <w:pPr>
        <w:ind w:left="-284" w:firstLine="284"/>
        <w:jc w:val="both"/>
      </w:pPr>
      <w:r>
        <w:rPr>
          <w:b/>
        </w:rPr>
        <w:t xml:space="preserve">„Priapeum 82“ Bücheler/Heraeus </w:t>
      </w:r>
      <w:r>
        <w:t>s. Inschriften, CIL 5,2803</w:t>
      </w:r>
    </w:p>
    <w:p w:rsidR="00402175" w:rsidRDefault="00402175" w:rsidP="00402175">
      <w:pPr>
        <w:ind w:hanging="284"/>
        <w:jc w:val="both"/>
        <w:rPr>
          <w:b/>
        </w:rPr>
      </w:pPr>
      <w:r>
        <w:rPr>
          <w:b/>
        </w:rPr>
        <w:t>Ps.-Tibull/Ps.-Vergil</w:t>
      </w:r>
    </w:p>
    <w:p w:rsidR="00402175" w:rsidRPr="007F64A7" w:rsidRDefault="00402175" w:rsidP="00402175">
      <w:pPr>
        <w:jc w:val="both"/>
      </w:pPr>
      <w:r>
        <w:rPr>
          <w:b/>
        </w:rPr>
        <w:t xml:space="preserve">„Priapeum 83“ Bücheler/Heraeus </w:t>
      </w:r>
      <w:r w:rsidRPr="004729A0">
        <w:t xml:space="preserve">Calì 1893, </w:t>
      </w:r>
      <w:r>
        <w:t xml:space="preserve">79-83; Radford 1921; Heraeus 1922, 290; </w:t>
      </w:r>
      <w:r w:rsidRPr="00EE6EB7">
        <w:rPr>
          <w:bCs/>
        </w:rPr>
        <w:t>S</w:t>
      </w:r>
      <w:r w:rsidRPr="00EE6EB7">
        <w:rPr>
          <w:bCs/>
        </w:rPr>
        <w:t>a</w:t>
      </w:r>
      <w:r w:rsidRPr="00EE6EB7">
        <w:rPr>
          <w:bCs/>
        </w:rPr>
        <w:t xml:space="preserve">lanitro 1971/72; </w:t>
      </w:r>
      <w:r w:rsidR="00E832A0">
        <w:rPr>
          <w:bCs/>
        </w:rPr>
        <w:t xml:space="preserve">Dahlmann 1988, 444f.; </w:t>
      </w:r>
      <w:r w:rsidRPr="00EE6EB7">
        <w:t>Franzoi 1998; Tränkle 1990</w:t>
      </w:r>
      <w:r w:rsidR="00940225">
        <w:t>, 344-370</w:t>
      </w:r>
      <w:r w:rsidRPr="00EE6EB7">
        <w:t xml:space="preserve">; </w:t>
      </w:r>
      <w:r>
        <w:t xml:space="preserve">Richlin 1992, 114-116. 119f.; </w:t>
      </w:r>
      <w:r w:rsidRPr="00EE6EB7">
        <w:t>Obermayer 1998, 290-294; Holzberg 2005a = 2007</w:t>
      </w:r>
      <w:r>
        <w:t>, 166-173</w:t>
      </w:r>
      <w:r w:rsidRPr="00EE6EB7">
        <w:t>; Cyron 2006</w:t>
      </w:r>
      <w:r w:rsidR="008A1FFB">
        <w:t>; Gärtner 2011, 113f.</w:t>
      </w:r>
    </w:p>
    <w:p w:rsidR="00402175" w:rsidRDefault="00402175" w:rsidP="00402175">
      <w:pPr>
        <w:ind w:hanging="284"/>
        <w:jc w:val="both"/>
        <w:rPr>
          <w:b/>
          <w:i/>
        </w:rPr>
      </w:pPr>
      <w:r>
        <w:rPr>
          <w:b/>
        </w:rPr>
        <w:t xml:space="preserve">Ps.-Vergil, </w:t>
      </w:r>
      <w:r w:rsidRPr="007F64A7">
        <w:rPr>
          <w:b/>
          <w:i/>
        </w:rPr>
        <w:t>Catalepton</w:t>
      </w:r>
      <w:r>
        <w:rPr>
          <w:b/>
          <w:i/>
        </w:rPr>
        <w:t xml:space="preserve"> </w:t>
      </w:r>
    </w:p>
    <w:p w:rsidR="00402175" w:rsidRPr="00A534D4" w:rsidRDefault="00402175" w:rsidP="00402175">
      <w:pPr>
        <w:ind w:left="284" w:hanging="284"/>
        <w:jc w:val="both"/>
      </w:pPr>
      <w:r>
        <w:rPr>
          <w:b/>
        </w:rPr>
        <w:t xml:space="preserve">1 = „Priapeum 84“ Bücherler/Heraeus </w:t>
      </w:r>
      <w:r w:rsidRPr="004729A0">
        <w:t>Calì 1893,</w:t>
      </w:r>
      <w:r>
        <w:t xml:space="preserve"> 84f.; Lenchantin de Gubernatis 1911, 162-164; Radford 1921; Dehon 1987; Dehon 2018; Holzberg 2004, 36 = 231f.; Holzberg 2018, 558f.</w:t>
      </w:r>
    </w:p>
    <w:p w:rsidR="00402175" w:rsidRPr="00A534D4" w:rsidRDefault="00402175" w:rsidP="00402175">
      <w:pPr>
        <w:ind w:left="284" w:hanging="284"/>
        <w:jc w:val="both"/>
      </w:pPr>
      <w:r>
        <w:rPr>
          <w:b/>
        </w:rPr>
        <w:lastRenderedPageBreak/>
        <w:t xml:space="preserve">2 = „Priapeum 85“ Bücheler/Heraeus </w:t>
      </w:r>
      <w:r w:rsidRPr="004729A0">
        <w:t xml:space="preserve">Calì 1893, </w:t>
      </w:r>
      <w:r>
        <w:t>85-87; Lenchantin de Gubernatis 1911, 164-168; Radford 1921; Heraeus 1922, 290; Klingner 1936; Buchheit 1962, 66f.; Dehon 2018; Holzberg 2004, 36f. = 232f.; Uden 2010, 195-197; Holzberg 2018, 558f.</w:t>
      </w:r>
    </w:p>
    <w:p w:rsidR="00402175" w:rsidRPr="00A534D4" w:rsidRDefault="00402175" w:rsidP="00402175">
      <w:pPr>
        <w:ind w:left="284" w:hanging="284"/>
        <w:jc w:val="both"/>
        <w:rPr>
          <w:b/>
        </w:rPr>
      </w:pPr>
      <w:r>
        <w:rPr>
          <w:b/>
        </w:rPr>
        <w:t xml:space="preserve">3 = „Priapeum 86“ Bücheler/Heraeus </w:t>
      </w:r>
      <w:r w:rsidRPr="004729A0">
        <w:t xml:space="preserve">Calì 1893, </w:t>
      </w:r>
      <w:r>
        <w:t>87f.; Lenchantin de Gubernatis 1911, 168-171; Radford 1921; Heraeus 1922, 290; Gandiglio 1925; Klingner 1936; Buchheit 1962, 66f.; Holzberg 2004, 34f. = 230f.; Uden 2010, 194f.; Holzberg 2018, 558f.</w:t>
      </w:r>
    </w:p>
    <w:p w:rsidR="00402175" w:rsidRDefault="00402175" w:rsidP="00402175">
      <w:pPr>
        <w:ind w:hanging="284"/>
        <w:jc w:val="both"/>
        <w:rPr>
          <w:b/>
        </w:rPr>
      </w:pPr>
      <w:r>
        <w:rPr>
          <w:b/>
        </w:rPr>
        <w:t>Tibull</w:t>
      </w:r>
    </w:p>
    <w:p w:rsidR="0053689E" w:rsidRPr="00507C13" w:rsidRDefault="00402175" w:rsidP="00507C13">
      <w:pPr>
        <w:ind w:left="-284" w:firstLine="284"/>
        <w:jc w:val="both"/>
      </w:pPr>
      <w:r w:rsidRPr="00A534D4">
        <w:rPr>
          <w:b/>
        </w:rPr>
        <w:t>1,4</w:t>
      </w:r>
      <w:r>
        <w:tab/>
        <w:t>Buchheit 1973, 64; Maltby 2002, 215-239; Radicke 2006; Reif 2018</w:t>
      </w:r>
      <w:r w:rsidR="002F6C79">
        <w:t>; Tzounakas 2021</w:t>
      </w:r>
    </w:p>
    <w:p w:rsidR="00FD7DB0" w:rsidRDefault="00FD7DB0" w:rsidP="008E49D8">
      <w:pPr>
        <w:jc w:val="center"/>
      </w:pPr>
    </w:p>
    <w:sectPr w:rsidR="00FD7DB0" w:rsidSect="00940225">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9A" w:rsidRDefault="00D4529A" w:rsidP="00C37D3C">
      <w:r>
        <w:separator/>
      </w:r>
    </w:p>
  </w:endnote>
  <w:endnote w:type="continuationSeparator" w:id="0">
    <w:p w:rsidR="00D4529A" w:rsidRDefault="00D4529A" w:rsidP="00C3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547731"/>
      <w:docPartObj>
        <w:docPartGallery w:val="Page Numbers (Bottom of Page)"/>
        <w:docPartUnique/>
      </w:docPartObj>
    </w:sdtPr>
    <w:sdtEndPr/>
    <w:sdtContent>
      <w:p w:rsidR="007F46B1" w:rsidRDefault="00B2490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7F46B1" w:rsidRDefault="007F46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9A" w:rsidRDefault="00D4529A" w:rsidP="00C37D3C">
      <w:r>
        <w:separator/>
      </w:r>
    </w:p>
  </w:footnote>
  <w:footnote w:type="continuationSeparator" w:id="0">
    <w:p w:rsidR="00D4529A" w:rsidRDefault="00D4529A" w:rsidP="00C37D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F68"/>
    <w:multiLevelType w:val="hybridMultilevel"/>
    <w:tmpl w:val="8174A3E2"/>
    <w:lvl w:ilvl="0" w:tplc="693C8624">
      <w:numFmt w:val="bullet"/>
      <w:lvlText w:val="–"/>
      <w:lvlJc w:val="left"/>
      <w:pPr>
        <w:ind w:left="76" w:hanging="360"/>
      </w:pPr>
      <w:rPr>
        <w:rFonts w:ascii="Times New Roman" w:eastAsia="Times New Roman" w:hAnsi="Times New Roman"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1">
    <w:nsid w:val="08DD3856"/>
    <w:multiLevelType w:val="hybridMultilevel"/>
    <w:tmpl w:val="8934FECE"/>
    <w:lvl w:ilvl="0" w:tplc="2D0EBC40">
      <w:start w:val="86"/>
      <w:numFmt w:val="bullet"/>
      <w:lvlText w:val="–"/>
      <w:lvlJc w:val="left"/>
      <w:pPr>
        <w:ind w:left="76" w:hanging="360"/>
      </w:pPr>
      <w:rPr>
        <w:rFonts w:ascii="Times New Roman" w:eastAsia="Times New Roman" w:hAnsi="Times New Roman"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2">
    <w:nsid w:val="31276A6B"/>
    <w:multiLevelType w:val="hybridMultilevel"/>
    <w:tmpl w:val="03F41982"/>
    <w:lvl w:ilvl="0" w:tplc="EC2E5C58">
      <w:start w:val="62"/>
      <w:numFmt w:val="bullet"/>
      <w:lvlText w:val="–"/>
      <w:lvlJc w:val="left"/>
      <w:pPr>
        <w:ind w:left="76" w:hanging="360"/>
      </w:pPr>
      <w:rPr>
        <w:rFonts w:ascii="Times New Roman" w:eastAsia="Times New Roman" w:hAnsi="Times New Roman"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3">
    <w:nsid w:val="31943A70"/>
    <w:multiLevelType w:val="hybridMultilevel"/>
    <w:tmpl w:val="574A2390"/>
    <w:lvl w:ilvl="0" w:tplc="F66418D0">
      <w:start w:val="62"/>
      <w:numFmt w:val="bullet"/>
      <w:lvlText w:val="–"/>
      <w:lvlJc w:val="left"/>
      <w:pPr>
        <w:ind w:left="76" w:hanging="360"/>
      </w:pPr>
      <w:rPr>
        <w:rFonts w:ascii="Times New Roman" w:eastAsia="Times New Roman" w:hAnsi="Times New Roman"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4">
    <w:nsid w:val="59321D34"/>
    <w:multiLevelType w:val="hybridMultilevel"/>
    <w:tmpl w:val="46385846"/>
    <w:lvl w:ilvl="0" w:tplc="BF4EA22E">
      <w:numFmt w:val="bullet"/>
      <w:lvlText w:val="–"/>
      <w:lvlJc w:val="left"/>
      <w:pPr>
        <w:ind w:left="76" w:hanging="360"/>
      </w:pPr>
      <w:rPr>
        <w:rFonts w:ascii="Times New Roman" w:eastAsia="Times New Roman" w:hAnsi="Times New Roman"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5">
    <w:nsid w:val="652E5840"/>
    <w:multiLevelType w:val="hybridMultilevel"/>
    <w:tmpl w:val="8BC4863E"/>
    <w:lvl w:ilvl="0" w:tplc="49245CE8">
      <w:start w:val="2"/>
      <w:numFmt w:val="bullet"/>
      <w:lvlText w:val="–"/>
      <w:lvlJc w:val="left"/>
      <w:pPr>
        <w:ind w:left="76" w:hanging="360"/>
      </w:pPr>
      <w:rPr>
        <w:rFonts w:ascii="Times New Roman" w:eastAsia="Times New Roman" w:hAnsi="Times New Roman"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6">
    <w:nsid w:val="6F043F26"/>
    <w:multiLevelType w:val="multilevel"/>
    <w:tmpl w:val="8AC427D0"/>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7">
    <w:nsid w:val="6FF90256"/>
    <w:multiLevelType w:val="hybridMultilevel"/>
    <w:tmpl w:val="8CECCC00"/>
    <w:lvl w:ilvl="0" w:tplc="91783D6A">
      <w:start w:val="79"/>
      <w:numFmt w:val="bullet"/>
      <w:lvlText w:val="–"/>
      <w:lvlJc w:val="left"/>
      <w:pPr>
        <w:ind w:left="76" w:hanging="360"/>
      </w:pPr>
      <w:rPr>
        <w:rFonts w:ascii="Times New Roman" w:eastAsia="Times New Roman" w:hAnsi="Times New Roman"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8">
    <w:nsid w:val="721D1EC4"/>
    <w:multiLevelType w:val="hybridMultilevel"/>
    <w:tmpl w:val="E348F858"/>
    <w:lvl w:ilvl="0" w:tplc="A8429D88">
      <w:numFmt w:val="bullet"/>
      <w:lvlText w:val="–"/>
      <w:lvlJc w:val="left"/>
      <w:pPr>
        <w:ind w:left="76" w:hanging="360"/>
      </w:pPr>
      <w:rPr>
        <w:rFonts w:ascii="Times New Roman" w:eastAsia="Times New Roman" w:hAnsi="Times New Roman"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4"/>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75"/>
    <w:rsid w:val="000A2F5D"/>
    <w:rsid w:val="000C7177"/>
    <w:rsid w:val="00123E7E"/>
    <w:rsid w:val="00131F1F"/>
    <w:rsid w:val="001E7C8D"/>
    <w:rsid w:val="00215FD6"/>
    <w:rsid w:val="002F6C79"/>
    <w:rsid w:val="003010AB"/>
    <w:rsid w:val="00352F84"/>
    <w:rsid w:val="003668F3"/>
    <w:rsid w:val="00380A01"/>
    <w:rsid w:val="003A4838"/>
    <w:rsid w:val="003A5339"/>
    <w:rsid w:val="003E32EF"/>
    <w:rsid w:val="003E74D6"/>
    <w:rsid w:val="00402175"/>
    <w:rsid w:val="00420E5B"/>
    <w:rsid w:val="00424512"/>
    <w:rsid w:val="00425ADB"/>
    <w:rsid w:val="00431042"/>
    <w:rsid w:val="0045408B"/>
    <w:rsid w:val="004B6A6F"/>
    <w:rsid w:val="004C2489"/>
    <w:rsid w:val="00503995"/>
    <w:rsid w:val="00507C13"/>
    <w:rsid w:val="0053689E"/>
    <w:rsid w:val="005A1007"/>
    <w:rsid w:val="005C4C9E"/>
    <w:rsid w:val="006B44CD"/>
    <w:rsid w:val="006B778D"/>
    <w:rsid w:val="006E47C0"/>
    <w:rsid w:val="0070717C"/>
    <w:rsid w:val="00727BEC"/>
    <w:rsid w:val="00734E13"/>
    <w:rsid w:val="007871D3"/>
    <w:rsid w:val="007F46B1"/>
    <w:rsid w:val="00802EB9"/>
    <w:rsid w:val="008275E6"/>
    <w:rsid w:val="00843D2B"/>
    <w:rsid w:val="008A1FFB"/>
    <w:rsid w:val="008C3DA8"/>
    <w:rsid w:val="008D0BE9"/>
    <w:rsid w:val="008E49D8"/>
    <w:rsid w:val="00914C3D"/>
    <w:rsid w:val="00940225"/>
    <w:rsid w:val="00944102"/>
    <w:rsid w:val="009B3B28"/>
    <w:rsid w:val="009B7FAC"/>
    <w:rsid w:val="009C2016"/>
    <w:rsid w:val="009D6702"/>
    <w:rsid w:val="009D701F"/>
    <w:rsid w:val="00A130B2"/>
    <w:rsid w:val="00A53ED6"/>
    <w:rsid w:val="00A97ED3"/>
    <w:rsid w:val="00AF4E99"/>
    <w:rsid w:val="00B05DE4"/>
    <w:rsid w:val="00B24904"/>
    <w:rsid w:val="00B44B37"/>
    <w:rsid w:val="00B52423"/>
    <w:rsid w:val="00BC4C63"/>
    <w:rsid w:val="00BE28CE"/>
    <w:rsid w:val="00C0140F"/>
    <w:rsid w:val="00C128E0"/>
    <w:rsid w:val="00C34B87"/>
    <w:rsid w:val="00C37D3C"/>
    <w:rsid w:val="00C72A49"/>
    <w:rsid w:val="00CE0DC7"/>
    <w:rsid w:val="00CE2CE2"/>
    <w:rsid w:val="00D4529A"/>
    <w:rsid w:val="00D528AD"/>
    <w:rsid w:val="00D70B1C"/>
    <w:rsid w:val="00D971EE"/>
    <w:rsid w:val="00DB0D8C"/>
    <w:rsid w:val="00E567DD"/>
    <w:rsid w:val="00E708A8"/>
    <w:rsid w:val="00E832A0"/>
    <w:rsid w:val="00E86B1A"/>
    <w:rsid w:val="00EC6AE8"/>
    <w:rsid w:val="00F02C35"/>
    <w:rsid w:val="00F0557B"/>
    <w:rsid w:val="00F17F91"/>
    <w:rsid w:val="00F238A0"/>
    <w:rsid w:val="00F32EC1"/>
    <w:rsid w:val="00F94D12"/>
    <w:rsid w:val="00FD7CE4"/>
    <w:rsid w:val="00FD7DB0"/>
    <w:rsid w:val="00FE7C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75"/>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qFormat/>
    <w:rsid w:val="00402175"/>
    <w:pPr>
      <w:keepNext/>
      <w:jc w:val="center"/>
      <w:outlineLvl w:val="0"/>
    </w:pPr>
    <w:rPr>
      <w:color w:val="000000"/>
      <w:sz w:val="28"/>
    </w:rPr>
  </w:style>
  <w:style w:type="paragraph" w:styleId="Heading2">
    <w:name w:val="heading 2"/>
    <w:basedOn w:val="Normal"/>
    <w:link w:val="Heading2Char"/>
    <w:qFormat/>
    <w:rsid w:val="00402175"/>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402175"/>
    <w:pPr>
      <w:keepNext/>
      <w:ind w:firstLine="2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175"/>
    <w:rPr>
      <w:rFonts w:ascii="Times New Roman" w:eastAsia="Times New Roman" w:hAnsi="Times New Roman" w:cs="Times New Roman"/>
      <w:color w:val="000000"/>
      <w:sz w:val="28"/>
      <w:szCs w:val="24"/>
      <w:lang w:eastAsia="de-DE"/>
    </w:rPr>
  </w:style>
  <w:style w:type="character" w:customStyle="1" w:styleId="Heading2Char">
    <w:name w:val="Heading 2 Char"/>
    <w:basedOn w:val="DefaultParagraphFont"/>
    <w:link w:val="Heading2"/>
    <w:rsid w:val="00402175"/>
    <w:rPr>
      <w:rFonts w:ascii="Times New Roman" w:eastAsia="Times New Roman" w:hAnsi="Times New Roman" w:cs="Times New Roman"/>
      <w:b/>
      <w:bCs/>
      <w:sz w:val="36"/>
      <w:szCs w:val="36"/>
      <w:lang w:eastAsia="de-DE"/>
    </w:rPr>
  </w:style>
  <w:style w:type="character" w:customStyle="1" w:styleId="Heading3Char">
    <w:name w:val="Heading 3 Char"/>
    <w:basedOn w:val="DefaultParagraphFont"/>
    <w:link w:val="Heading3"/>
    <w:rsid w:val="00402175"/>
    <w:rPr>
      <w:rFonts w:ascii="Times New Roman" w:eastAsia="Times New Roman" w:hAnsi="Times New Roman" w:cs="Times New Roman"/>
      <w:b/>
      <w:bCs/>
      <w:sz w:val="24"/>
      <w:szCs w:val="24"/>
      <w:lang w:eastAsia="de-DE"/>
    </w:rPr>
  </w:style>
  <w:style w:type="paragraph" w:styleId="Title">
    <w:name w:val="Title"/>
    <w:basedOn w:val="Normal"/>
    <w:link w:val="TitleChar"/>
    <w:qFormat/>
    <w:rsid w:val="00402175"/>
    <w:pPr>
      <w:jc w:val="center"/>
    </w:pPr>
    <w:rPr>
      <w:i/>
      <w:iCs/>
      <w:sz w:val="32"/>
    </w:rPr>
  </w:style>
  <w:style w:type="character" w:customStyle="1" w:styleId="TitleChar">
    <w:name w:val="Title Char"/>
    <w:basedOn w:val="DefaultParagraphFont"/>
    <w:link w:val="Title"/>
    <w:rsid w:val="00402175"/>
    <w:rPr>
      <w:rFonts w:ascii="Times New Roman" w:eastAsia="Times New Roman" w:hAnsi="Times New Roman" w:cs="Times New Roman"/>
      <w:i/>
      <w:iCs/>
      <w:sz w:val="32"/>
      <w:szCs w:val="24"/>
      <w:lang w:eastAsia="de-DE"/>
    </w:rPr>
  </w:style>
  <w:style w:type="paragraph" w:styleId="BodyTextIndent">
    <w:name w:val="Body Text Indent"/>
    <w:basedOn w:val="Normal"/>
    <w:link w:val="BodyTextIndentChar"/>
    <w:semiHidden/>
    <w:rsid w:val="00402175"/>
    <w:pPr>
      <w:ind w:left="227" w:hanging="227"/>
      <w:jc w:val="both"/>
    </w:pPr>
    <w:rPr>
      <w:lang w:val="it-IT"/>
    </w:rPr>
  </w:style>
  <w:style w:type="character" w:customStyle="1" w:styleId="BodyTextIndentChar">
    <w:name w:val="Body Text Indent Char"/>
    <w:basedOn w:val="DefaultParagraphFont"/>
    <w:link w:val="BodyTextIndent"/>
    <w:semiHidden/>
    <w:rsid w:val="00402175"/>
    <w:rPr>
      <w:rFonts w:ascii="Times New Roman" w:eastAsia="Times New Roman" w:hAnsi="Times New Roman" w:cs="Times New Roman"/>
      <w:sz w:val="24"/>
      <w:szCs w:val="24"/>
      <w:lang w:val="it-IT" w:eastAsia="de-DE"/>
    </w:rPr>
  </w:style>
  <w:style w:type="paragraph" w:customStyle="1" w:styleId="Literatur">
    <w:name w:val="Literatur"/>
    <w:basedOn w:val="Normal"/>
    <w:rsid w:val="00402175"/>
    <w:pPr>
      <w:ind w:left="284" w:hanging="284"/>
      <w:jc w:val="both"/>
    </w:pPr>
    <w:rPr>
      <w:sz w:val="20"/>
      <w:szCs w:val="20"/>
    </w:rPr>
  </w:style>
  <w:style w:type="paragraph" w:styleId="Subtitle">
    <w:name w:val="Subtitle"/>
    <w:basedOn w:val="Normal"/>
    <w:link w:val="SubtitleChar"/>
    <w:qFormat/>
    <w:rsid w:val="00402175"/>
    <w:pPr>
      <w:jc w:val="center"/>
    </w:pPr>
    <w:rPr>
      <w:b/>
      <w:bCs/>
      <w:sz w:val="28"/>
    </w:rPr>
  </w:style>
  <w:style w:type="character" w:customStyle="1" w:styleId="SubtitleChar">
    <w:name w:val="Subtitle Char"/>
    <w:basedOn w:val="DefaultParagraphFont"/>
    <w:link w:val="Subtitle"/>
    <w:rsid w:val="00402175"/>
    <w:rPr>
      <w:rFonts w:ascii="Times New Roman" w:eastAsia="Times New Roman" w:hAnsi="Times New Roman" w:cs="Times New Roman"/>
      <w:b/>
      <w:bCs/>
      <w:sz w:val="28"/>
      <w:szCs w:val="24"/>
      <w:lang w:eastAsia="de-DE"/>
    </w:rPr>
  </w:style>
  <w:style w:type="paragraph" w:styleId="ListParagraph">
    <w:name w:val="List Paragraph"/>
    <w:basedOn w:val="Normal"/>
    <w:uiPriority w:val="34"/>
    <w:qFormat/>
    <w:rsid w:val="00402175"/>
    <w:pPr>
      <w:ind w:left="720"/>
      <w:contextualSpacing/>
    </w:pPr>
  </w:style>
  <w:style w:type="character" w:styleId="Hyperlink">
    <w:name w:val="Hyperlink"/>
    <w:basedOn w:val="DefaultParagraphFont"/>
    <w:uiPriority w:val="99"/>
    <w:semiHidden/>
    <w:unhideWhenUsed/>
    <w:rsid w:val="00402175"/>
    <w:rPr>
      <w:color w:val="0000FF"/>
      <w:u w:val="single"/>
    </w:rPr>
  </w:style>
  <w:style w:type="paragraph" w:customStyle="1" w:styleId="paragraphstyle22">
    <w:name w:val="paragraph_style_22"/>
    <w:basedOn w:val="Normal"/>
    <w:rsid w:val="00402175"/>
    <w:pPr>
      <w:spacing w:before="100" w:beforeAutospacing="1" w:after="100" w:afterAutospacing="1"/>
    </w:pPr>
  </w:style>
  <w:style w:type="character" w:customStyle="1" w:styleId="style1">
    <w:name w:val="style_1"/>
    <w:basedOn w:val="DefaultParagraphFont"/>
    <w:rsid w:val="00402175"/>
  </w:style>
  <w:style w:type="paragraph" w:styleId="BalloonText">
    <w:name w:val="Balloon Text"/>
    <w:basedOn w:val="Normal"/>
    <w:link w:val="BalloonTextChar"/>
    <w:uiPriority w:val="99"/>
    <w:semiHidden/>
    <w:unhideWhenUsed/>
    <w:rsid w:val="00402175"/>
    <w:rPr>
      <w:rFonts w:ascii="Tahoma" w:hAnsi="Tahoma" w:cs="Tahoma"/>
      <w:sz w:val="16"/>
      <w:szCs w:val="16"/>
    </w:rPr>
  </w:style>
  <w:style w:type="character" w:customStyle="1" w:styleId="BalloonTextChar">
    <w:name w:val="Balloon Text Char"/>
    <w:basedOn w:val="DefaultParagraphFont"/>
    <w:link w:val="BalloonText"/>
    <w:uiPriority w:val="99"/>
    <w:semiHidden/>
    <w:rsid w:val="00402175"/>
    <w:rPr>
      <w:rFonts w:ascii="Tahoma" w:eastAsia="Times New Roman" w:hAnsi="Tahoma" w:cs="Tahoma"/>
      <w:sz w:val="16"/>
      <w:szCs w:val="16"/>
      <w:lang w:eastAsia="de-DE"/>
    </w:rPr>
  </w:style>
  <w:style w:type="paragraph" w:styleId="ListBullet">
    <w:name w:val="List Bullet"/>
    <w:basedOn w:val="Normal"/>
    <w:autoRedefine/>
    <w:semiHidden/>
    <w:rsid w:val="00402175"/>
    <w:pPr>
      <w:ind w:left="284" w:hanging="284"/>
      <w:jc w:val="both"/>
    </w:pPr>
    <w:rPr>
      <w:bCs/>
      <w:lang w:val="af-ZA"/>
    </w:rPr>
  </w:style>
  <w:style w:type="paragraph" w:styleId="BodyTextIndent2">
    <w:name w:val="Body Text Indent 2"/>
    <w:basedOn w:val="Normal"/>
    <w:link w:val="BodyTextIndent2Char"/>
    <w:uiPriority w:val="99"/>
    <w:semiHidden/>
    <w:unhideWhenUsed/>
    <w:rsid w:val="00402175"/>
    <w:pPr>
      <w:spacing w:after="120" w:line="480" w:lineRule="auto"/>
      <w:ind w:left="283"/>
    </w:pPr>
  </w:style>
  <w:style w:type="character" w:customStyle="1" w:styleId="BodyTextIndent2Char">
    <w:name w:val="Body Text Indent 2 Char"/>
    <w:basedOn w:val="DefaultParagraphFont"/>
    <w:link w:val="BodyTextIndent2"/>
    <w:uiPriority w:val="99"/>
    <w:semiHidden/>
    <w:rsid w:val="00402175"/>
    <w:rPr>
      <w:rFonts w:ascii="Times New Roman" w:eastAsia="Times New Roman" w:hAnsi="Times New Roman" w:cs="Times New Roman"/>
      <w:sz w:val="24"/>
      <w:szCs w:val="24"/>
      <w:lang w:eastAsia="de-DE"/>
    </w:rPr>
  </w:style>
  <w:style w:type="paragraph" w:styleId="Header">
    <w:name w:val="header"/>
    <w:basedOn w:val="Normal"/>
    <w:link w:val="HeaderChar"/>
    <w:uiPriority w:val="99"/>
    <w:semiHidden/>
    <w:unhideWhenUsed/>
    <w:rsid w:val="00402175"/>
    <w:pPr>
      <w:tabs>
        <w:tab w:val="center" w:pos="4536"/>
        <w:tab w:val="right" w:pos="9072"/>
      </w:tabs>
    </w:pPr>
  </w:style>
  <w:style w:type="character" w:customStyle="1" w:styleId="HeaderChar">
    <w:name w:val="Header Char"/>
    <w:basedOn w:val="DefaultParagraphFont"/>
    <w:link w:val="Header"/>
    <w:uiPriority w:val="99"/>
    <w:semiHidden/>
    <w:rsid w:val="00402175"/>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402175"/>
    <w:pPr>
      <w:tabs>
        <w:tab w:val="center" w:pos="4536"/>
        <w:tab w:val="right" w:pos="9072"/>
      </w:tabs>
    </w:pPr>
  </w:style>
  <w:style w:type="character" w:customStyle="1" w:styleId="FooterChar">
    <w:name w:val="Footer Char"/>
    <w:basedOn w:val="DefaultParagraphFont"/>
    <w:link w:val="Footer"/>
    <w:uiPriority w:val="99"/>
    <w:rsid w:val="00402175"/>
    <w:rPr>
      <w:rFonts w:ascii="Times New Roman" w:eastAsia="Times New Roman" w:hAnsi="Times New Roman" w:cs="Times New Roman"/>
      <w:sz w:val="24"/>
      <w:szCs w:val="24"/>
      <w:lang w:eastAsia="de-DE"/>
    </w:rPr>
  </w:style>
  <w:style w:type="character" w:styleId="Emphasis">
    <w:name w:val="Emphasis"/>
    <w:basedOn w:val="DefaultParagraphFont"/>
    <w:uiPriority w:val="20"/>
    <w:qFormat/>
    <w:rsid w:val="0040217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75"/>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qFormat/>
    <w:rsid w:val="00402175"/>
    <w:pPr>
      <w:keepNext/>
      <w:jc w:val="center"/>
      <w:outlineLvl w:val="0"/>
    </w:pPr>
    <w:rPr>
      <w:color w:val="000000"/>
      <w:sz w:val="28"/>
    </w:rPr>
  </w:style>
  <w:style w:type="paragraph" w:styleId="Heading2">
    <w:name w:val="heading 2"/>
    <w:basedOn w:val="Normal"/>
    <w:link w:val="Heading2Char"/>
    <w:qFormat/>
    <w:rsid w:val="00402175"/>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402175"/>
    <w:pPr>
      <w:keepNext/>
      <w:ind w:firstLine="2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175"/>
    <w:rPr>
      <w:rFonts w:ascii="Times New Roman" w:eastAsia="Times New Roman" w:hAnsi="Times New Roman" w:cs="Times New Roman"/>
      <w:color w:val="000000"/>
      <w:sz w:val="28"/>
      <w:szCs w:val="24"/>
      <w:lang w:eastAsia="de-DE"/>
    </w:rPr>
  </w:style>
  <w:style w:type="character" w:customStyle="1" w:styleId="Heading2Char">
    <w:name w:val="Heading 2 Char"/>
    <w:basedOn w:val="DefaultParagraphFont"/>
    <w:link w:val="Heading2"/>
    <w:rsid w:val="00402175"/>
    <w:rPr>
      <w:rFonts w:ascii="Times New Roman" w:eastAsia="Times New Roman" w:hAnsi="Times New Roman" w:cs="Times New Roman"/>
      <w:b/>
      <w:bCs/>
      <w:sz w:val="36"/>
      <w:szCs w:val="36"/>
      <w:lang w:eastAsia="de-DE"/>
    </w:rPr>
  </w:style>
  <w:style w:type="character" w:customStyle="1" w:styleId="Heading3Char">
    <w:name w:val="Heading 3 Char"/>
    <w:basedOn w:val="DefaultParagraphFont"/>
    <w:link w:val="Heading3"/>
    <w:rsid w:val="00402175"/>
    <w:rPr>
      <w:rFonts w:ascii="Times New Roman" w:eastAsia="Times New Roman" w:hAnsi="Times New Roman" w:cs="Times New Roman"/>
      <w:b/>
      <w:bCs/>
      <w:sz w:val="24"/>
      <w:szCs w:val="24"/>
      <w:lang w:eastAsia="de-DE"/>
    </w:rPr>
  </w:style>
  <w:style w:type="paragraph" w:styleId="Title">
    <w:name w:val="Title"/>
    <w:basedOn w:val="Normal"/>
    <w:link w:val="TitleChar"/>
    <w:qFormat/>
    <w:rsid w:val="00402175"/>
    <w:pPr>
      <w:jc w:val="center"/>
    </w:pPr>
    <w:rPr>
      <w:i/>
      <w:iCs/>
      <w:sz w:val="32"/>
    </w:rPr>
  </w:style>
  <w:style w:type="character" w:customStyle="1" w:styleId="TitleChar">
    <w:name w:val="Title Char"/>
    <w:basedOn w:val="DefaultParagraphFont"/>
    <w:link w:val="Title"/>
    <w:rsid w:val="00402175"/>
    <w:rPr>
      <w:rFonts w:ascii="Times New Roman" w:eastAsia="Times New Roman" w:hAnsi="Times New Roman" w:cs="Times New Roman"/>
      <w:i/>
      <w:iCs/>
      <w:sz w:val="32"/>
      <w:szCs w:val="24"/>
      <w:lang w:eastAsia="de-DE"/>
    </w:rPr>
  </w:style>
  <w:style w:type="paragraph" w:styleId="BodyTextIndent">
    <w:name w:val="Body Text Indent"/>
    <w:basedOn w:val="Normal"/>
    <w:link w:val="BodyTextIndentChar"/>
    <w:semiHidden/>
    <w:rsid w:val="00402175"/>
    <w:pPr>
      <w:ind w:left="227" w:hanging="227"/>
      <w:jc w:val="both"/>
    </w:pPr>
    <w:rPr>
      <w:lang w:val="it-IT"/>
    </w:rPr>
  </w:style>
  <w:style w:type="character" w:customStyle="1" w:styleId="BodyTextIndentChar">
    <w:name w:val="Body Text Indent Char"/>
    <w:basedOn w:val="DefaultParagraphFont"/>
    <w:link w:val="BodyTextIndent"/>
    <w:semiHidden/>
    <w:rsid w:val="00402175"/>
    <w:rPr>
      <w:rFonts w:ascii="Times New Roman" w:eastAsia="Times New Roman" w:hAnsi="Times New Roman" w:cs="Times New Roman"/>
      <w:sz w:val="24"/>
      <w:szCs w:val="24"/>
      <w:lang w:val="it-IT" w:eastAsia="de-DE"/>
    </w:rPr>
  </w:style>
  <w:style w:type="paragraph" w:customStyle="1" w:styleId="Literatur">
    <w:name w:val="Literatur"/>
    <w:basedOn w:val="Normal"/>
    <w:rsid w:val="00402175"/>
    <w:pPr>
      <w:ind w:left="284" w:hanging="284"/>
      <w:jc w:val="both"/>
    </w:pPr>
    <w:rPr>
      <w:sz w:val="20"/>
      <w:szCs w:val="20"/>
    </w:rPr>
  </w:style>
  <w:style w:type="paragraph" w:styleId="Subtitle">
    <w:name w:val="Subtitle"/>
    <w:basedOn w:val="Normal"/>
    <w:link w:val="SubtitleChar"/>
    <w:qFormat/>
    <w:rsid w:val="00402175"/>
    <w:pPr>
      <w:jc w:val="center"/>
    </w:pPr>
    <w:rPr>
      <w:b/>
      <w:bCs/>
      <w:sz w:val="28"/>
    </w:rPr>
  </w:style>
  <w:style w:type="character" w:customStyle="1" w:styleId="SubtitleChar">
    <w:name w:val="Subtitle Char"/>
    <w:basedOn w:val="DefaultParagraphFont"/>
    <w:link w:val="Subtitle"/>
    <w:rsid w:val="00402175"/>
    <w:rPr>
      <w:rFonts w:ascii="Times New Roman" w:eastAsia="Times New Roman" w:hAnsi="Times New Roman" w:cs="Times New Roman"/>
      <w:b/>
      <w:bCs/>
      <w:sz w:val="28"/>
      <w:szCs w:val="24"/>
      <w:lang w:eastAsia="de-DE"/>
    </w:rPr>
  </w:style>
  <w:style w:type="paragraph" w:styleId="ListParagraph">
    <w:name w:val="List Paragraph"/>
    <w:basedOn w:val="Normal"/>
    <w:uiPriority w:val="34"/>
    <w:qFormat/>
    <w:rsid w:val="00402175"/>
    <w:pPr>
      <w:ind w:left="720"/>
      <w:contextualSpacing/>
    </w:pPr>
  </w:style>
  <w:style w:type="character" w:styleId="Hyperlink">
    <w:name w:val="Hyperlink"/>
    <w:basedOn w:val="DefaultParagraphFont"/>
    <w:uiPriority w:val="99"/>
    <w:semiHidden/>
    <w:unhideWhenUsed/>
    <w:rsid w:val="00402175"/>
    <w:rPr>
      <w:color w:val="0000FF"/>
      <w:u w:val="single"/>
    </w:rPr>
  </w:style>
  <w:style w:type="paragraph" w:customStyle="1" w:styleId="paragraphstyle22">
    <w:name w:val="paragraph_style_22"/>
    <w:basedOn w:val="Normal"/>
    <w:rsid w:val="00402175"/>
    <w:pPr>
      <w:spacing w:before="100" w:beforeAutospacing="1" w:after="100" w:afterAutospacing="1"/>
    </w:pPr>
  </w:style>
  <w:style w:type="character" w:customStyle="1" w:styleId="style1">
    <w:name w:val="style_1"/>
    <w:basedOn w:val="DefaultParagraphFont"/>
    <w:rsid w:val="00402175"/>
  </w:style>
  <w:style w:type="paragraph" w:styleId="BalloonText">
    <w:name w:val="Balloon Text"/>
    <w:basedOn w:val="Normal"/>
    <w:link w:val="BalloonTextChar"/>
    <w:uiPriority w:val="99"/>
    <w:semiHidden/>
    <w:unhideWhenUsed/>
    <w:rsid w:val="00402175"/>
    <w:rPr>
      <w:rFonts w:ascii="Tahoma" w:hAnsi="Tahoma" w:cs="Tahoma"/>
      <w:sz w:val="16"/>
      <w:szCs w:val="16"/>
    </w:rPr>
  </w:style>
  <w:style w:type="character" w:customStyle="1" w:styleId="BalloonTextChar">
    <w:name w:val="Balloon Text Char"/>
    <w:basedOn w:val="DefaultParagraphFont"/>
    <w:link w:val="BalloonText"/>
    <w:uiPriority w:val="99"/>
    <w:semiHidden/>
    <w:rsid w:val="00402175"/>
    <w:rPr>
      <w:rFonts w:ascii="Tahoma" w:eastAsia="Times New Roman" w:hAnsi="Tahoma" w:cs="Tahoma"/>
      <w:sz w:val="16"/>
      <w:szCs w:val="16"/>
      <w:lang w:eastAsia="de-DE"/>
    </w:rPr>
  </w:style>
  <w:style w:type="paragraph" w:styleId="ListBullet">
    <w:name w:val="List Bullet"/>
    <w:basedOn w:val="Normal"/>
    <w:autoRedefine/>
    <w:semiHidden/>
    <w:rsid w:val="00402175"/>
    <w:pPr>
      <w:ind w:left="284" w:hanging="284"/>
      <w:jc w:val="both"/>
    </w:pPr>
    <w:rPr>
      <w:bCs/>
      <w:lang w:val="af-ZA"/>
    </w:rPr>
  </w:style>
  <w:style w:type="paragraph" w:styleId="BodyTextIndent2">
    <w:name w:val="Body Text Indent 2"/>
    <w:basedOn w:val="Normal"/>
    <w:link w:val="BodyTextIndent2Char"/>
    <w:uiPriority w:val="99"/>
    <w:semiHidden/>
    <w:unhideWhenUsed/>
    <w:rsid w:val="00402175"/>
    <w:pPr>
      <w:spacing w:after="120" w:line="480" w:lineRule="auto"/>
      <w:ind w:left="283"/>
    </w:pPr>
  </w:style>
  <w:style w:type="character" w:customStyle="1" w:styleId="BodyTextIndent2Char">
    <w:name w:val="Body Text Indent 2 Char"/>
    <w:basedOn w:val="DefaultParagraphFont"/>
    <w:link w:val="BodyTextIndent2"/>
    <w:uiPriority w:val="99"/>
    <w:semiHidden/>
    <w:rsid w:val="00402175"/>
    <w:rPr>
      <w:rFonts w:ascii="Times New Roman" w:eastAsia="Times New Roman" w:hAnsi="Times New Roman" w:cs="Times New Roman"/>
      <w:sz w:val="24"/>
      <w:szCs w:val="24"/>
      <w:lang w:eastAsia="de-DE"/>
    </w:rPr>
  </w:style>
  <w:style w:type="paragraph" w:styleId="Header">
    <w:name w:val="header"/>
    <w:basedOn w:val="Normal"/>
    <w:link w:val="HeaderChar"/>
    <w:uiPriority w:val="99"/>
    <w:semiHidden/>
    <w:unhideWhenUsed/>
    <w:rsid w:val="00402175"/>
    <w:pPr>
      <w:tabs>
        <w:tab w:val="center" w:pos="4536"/>
        <w:tab w:val="right" w:pos="9072"/>
      </w:tabs>
    </w:pPr>
  </w:style>
  <w:style w:type="character" w:customStyle="1" w:styleId="HeaderChar">
    <w:name w:val="Header Char"/>
    <w:basedOn w:val="DefaultParagraphFont"/>
    <w:link w:val="Header"/>
    <w:uiPriority w:val="99"/>
    <w:semiHidden/>
    <w:rsid w:val="00402175"/>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402175"/>
    <w:pPr>
      <w:tabs>
        <w:tab w:val="center" w:pos="4536"/>
        <w:tab w:val="right" w:pos="9072"/>
      </w:tabs>
    </w:pPr>
  </w:style>
  <w:style w:type="character" w:customStyle="1" w:styleId="FooterChar">
    <w:name w:val="Footer Char"/>
    <w:basedOn w:val="DefaultParagraphFont"/>
    <w:link w:val="Footer"/>
    <w:uiPriority w:val="99"/>
    <w:rsid w:val="00402175"/>
    <w:rPr>
      <w:rFonts w:ascii="Times New Roman" w:eastAsia="Times New Roman" w:hAnsi="Times New Roman" w:cs="Times New Roman"/>
      <w:sz w:val="24"/>
      <w:szCs w:val="24"/>
      <w:lang w:eastAsia="de-DE"/>
    </w:rPr>
  </w:style>
  <w:style w:type="character" w:styleId="Emphasis">
    <w:name w:val="Emphasis"/>
    <w:basedOn w:val="DefaultParagraphFont"/>
    <w:uiPriority w:val="20"/>
    <w:qFormat/>
    <w:rsid w:val="00402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11200</Words>
  <Characters>63843</Characters>
  <Application>Microsoft Macintosh Word</Application>
  <DocSecurity>0</DocSecurity>
  <Lines>532</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x17</dc:creator>
  <cp:lastModifiedBy>Regina Höschele</cp:lastModifiedBy>
  <cp:revision>2</cp:revision>
  <dcterms:created xsi:type="dcterms:W3CDTF">2022-01-08T18:00:00Z</dcterms:created>
  <dcterms:modified xsi:type="dcterms:W3CDTF">2022-01-08T18:00:00Z</dcterms:modified>
</cp:coreProperties>
</file>