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22" w:rsidRPr="00F46C1C" w:rsidRDefault="00250922" w:rsidP="005D4523">
      <w:pPr>
        <w:ind w:left="284" w:hanging="284"/>
        <w:jc w:val="center"/>
        <w:rPr>
          <w:b/>
          <w:sz w:val="142"/>
        </w:rPr>
      </w:pPr>
      <w:r w:rsidRPr="00F46C1C">
        <w:rPr>
          <w:b/>
          <w:sz w:val="142"/>
        </w:rPr>
        <w:t>Vergil</w:t>
      </w:r>
    </w:p>
    <w:p w:rsidR="00250922" w:rsidRPr="00F46C1C" w:rsidRDefault="00250922" w:rsidP="005D4523">
      <w:pPr>
        <w:ind w:left="284" w:hanging="284"/>
        <w:jc w:val="both"/>
        <w:rPr>
          <w:sz w:val="44"/>
        </w:rPr>
      </w:pPr>
    </w:p>
    <w:p w:rsidR="00250922" w:rsidRPr="00F46C1C" w:rsidRDefault="00250922" w:rsidP="005D4523">
      <w:pPr>
        <w:ind w:left="284" w:hanging="284"/>
        <w:jc w:val="center"/>
        <w:rPr>
          <w:sz w:val="82"/>
        </w:rPr>
      </w:pPr>
      <w:r w:rsidRPr="00F46C1C">
        <w:rPr>
          <w:sz w:val="82"/>
        </w:rPr>
        <w:t>1. Bucolica</w:t>
      </w:r>
    </w:p>
    <w:p w:rsidR="00250922" w:rsidRPr="00F46C1C" w:rsidRDefault="00250922" w:rsidP="005D4523">
      <w:pPr>
        <w:ind w:left="284" w:hanging="284"/>
        <w:jc w:val="both"/>
        <w:rPr>
          <w:b/>
          <w:sz w:val="32"/>
        </w:rPr>
      </w:pPr>
    </w:p>
    <w:p w:rsidR="00250922" w:rsidRPr="00F46C1C" w:rsidRDefault="00250922" w:rsidP="005D4523">
      <w:pPr>
        <w:ind w:left="284" w:hanging="284"/>
        <w:jc w:val="both"/>
        <w:rPr>
          <w:b/>
          <w:sz w:val="32"/>
        </w:rPr>
      </w:pPr>
    </w:p>
    <w:p w:rsidR="00250922" w:rsidRPr="00F46C1C" w:rsidRDefault="00DC13B8" w:rsidP="005D4523">
      <w:pPr>
        <w:ind w:left="284" w:hanging="284"/>
        <w:jc w:val="center"/>
        <w:rPr>
          <w:b/>
          <w:sz w:val="32"/>
        </w:rPr>
      </w:pPr>
      <w:r w:rsidRPr="00F46C1C">
        <w:rPr>
          <w:rFonts w:ascii="Times" w:hAnsi="Times"/>
          <w:noProof/>
        </w:rPr>
        <w:drawing>
          <wp:inline distT="0" distB="0" distL="0" distR="0">
            <wp:extent cx="4263390" cy="4391025"/>
            <wp:effectExtent l="19050" t="0" r="3810" b="0"/>
            <wp:docPr id="1" name="Bild 1" descr="http://www.fh-augsburg.de/~harsch/Chronologia/Lsante01/Vergilius/ver_p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h-augsburg.de/~harsch/Chronologia/Lsante01/Vergilius/ver_por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10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22" w:rsidRPr="00F46C1C" w:rsidRDefault="00250922" w:rsidP="005D4523">
      <w:pPr>
        <w:ind w:left="284" w:hanging="284"/>
        <w:jc w:val="both"/>
        <w:rPr>
          <w:b/>
          <w:sz w:val="32"/>
        </w:rPr>
      </w:pPr>
    </w:p>
    <w:p w:rsidR="00250922" w:rsidRPr="00F46C1C" w:rsidRDefault="00250922" w:rsidP="005D4523">
      <w:pPr>
        <w:ind w:left="284" w:hanging="284"/>
        <w:jc w:val="both"/>
        <w:rPr>
          <w:b/>
          <w:sz w:val="50"/>
        </w:rPr>
      </w:pPr>
    </w:p>
    <w:p w:rsidR="00250922" w:rsidRPr="00F46C1C" w:rsidRDefault="00250922" w:rsidP="005D4523">
      <w:pPr>
        <w:ind w:left="284" w:hanging="284"/>
        <w:jc w:val="center"/>
        <w:rPr>
          <w:sz w:val="50"/>
        </w:rPr>
      </w:pPr>
      <w:r w:rsidRPr="00F46C1C">
        <w:rPr>
          <w:b/>
          <w:sz w:val="50"/>
        </w:rPr>
        <w:t>Eine Bibliographie</w:t>
      </w:r>
    </w:p>
    <w:p w:rsidR="00250922" w:rsidRPr="00F46C1C" w:rsidRDefault="00250922" w:rsidP="005D4523">
      <w:pPr>
        <w:ind w:left="284" w:hanging="284"/>
        <w:jc w:val="both"/>
      </w:pPr>
    </w:p>
    <w:p w:rsidR="00250922" w:rsidRPr="00F46C1C" w:rsidRDefault="00250922" w:rsidP="005D4523">
      <w:pPr>
        <w:ind w:left="284" w:hanging="284"/>
        <w:jc w:val="both"/>
      </w:pPr>
    </w:p>
    <w:p w:rsidR="00250922" w:rsidRPr="00F46C1C" w:rsidRDefault="00250922" w:rsidP="005D4523">
      <w:pPr>
        <w:ind w:left="284" w:hanging="284"/>
        <w:jc w:val="both"/>
      </w:pPr>
    </w:p>
    <w:p w:rsidR="00250922" w:rsidRPr="00F46C1C" w:rsidRDefault="00973DCA" w:rsidP="005D4523">
      <w:pPr>
        <w:ind w:left="284" w:hanging="284"/>
        <w:jc w:val="center"/>
      </w:pPr>
      <w:r w:rsidRPr="00F46C1C">
        <w:rPr>
          <w:sz w:val="42"/>
        </w:rPr>
        <w:t>München 201</w:t>
      </w:r>
      <w:r w:rsidR="00250922" w:rsidRPr="00F46C1C">
        <w:rPr>
          <w:sz w:val="42"/>
        </w:rPr>
        <w:t>5</w:t>
      </w:r>
    </w:p>
    <w:p w:rsidR="00F524D1" w:rsidRDefault="00250922">
      <w:pPr>
        <w:rPr>
          <w:sz w:val="28"/>
          <w:lang w:val="fr-FR"/>
        </w:rPr>
      </w:pPr>
      <w:r w:rsidRPr="00F46C1C">
        <w:rPr>
          <w:sz w:val="28"/>
          <w:lang w:val="fr-FR"/>
        </w:rPr>
        <w:br w:type="page"/>
      </w:r>
    </w:p>
    <w:p w:rsidR="00F524D1" w:rsidRPr="00F524D1" w:rsidRDefault="00F524D1">
      <w:pPr>
        <w:rPr>
          <w:sz w:val="28"/>
          <w:szCs w:val="28"/>
          <w:lang w:val="fr-FR"/>
        </w:rPr>
      </w:pPr>
    </w:p>
    <w:p w:rsidR="00F524D1" w:rsidRPr="00F524D1" w:rsidRDefault="00F524D1">
      <w:pPr>
        <w:rPr>
          <w:sz w:val="28"/>
          <w:szCs w:val="28"/>
          <w:lang w:val="fr-FR"/>
        </w:rPr>
      </w:pPr>
    </w:p>
    <w:p w:rsidR="00F524D1" w:rsidRPr="00F524D1" w:rsidRDefault="00F524D1">
      <w:pPr>
        <w:rPr>
          <w:sz w:val="28"/>
          <w:szCs w:val="28"/>
          <w:lang w:val="fr-FR"/>
        </w:rPr>
      </w:pPr>
    </w:p>
    <w:p w:rsidR="00F524D1" w:rsidRPr="00F524D1" w:rsidRDefault="00F524D1">
      <w:pPr>
        <w:rPr>
          <w:sz w:val="28"/>
          <w:szCs w:val="28"/>
          <w:lang w:val="fr-FR"/>
        </w:rPr>
      </w:pPr>
    </w:p>
    <w:p w:rsidR="00F524D1" w:rsidRPr="00F524D1" w:rsidRDefault="00F524D1">
      <w:pPr>
        <w:rPr>
          <w:sz w:val="28"/>
          <w:szCs w:val="28"/>
          <w:lang w:val="fr-FR"/>
        </w:rPr>
      </w:pPr>
    </w:p>
    <w:p w:rsidR="00F524D1" w:rsidRPr="00F524D1" w:rsidRDefault="00F524D1">
      <w:pPr>
        <w:rPr>
          <w:sz w:val="28"/>
          <w:szCs w:val="28"/>
          <w:lang w:val="fr-FR"/>
        </w:rPr>
      </w:pPr>
    </w:p>
    <w:p w:rsidR="00F524D1" w:rsidRPr="00F524D1" w:rsidRDefault="00F524D1">
      <w:pPr>
        <w:rPr>
          <w:sz w:val="28"/>
          <w:szCs w:val="28"/>
          <w:lang w:val="fr-FR"/>
        </w:rPr>
      </w:pPr>
    </w:p>
    <w:p w:rsidR="00F524D1" w:rsidRPr="00F524D1" w:rsidRDefault="00F524D1">
      <w:pPr>
        <w:rPr>
          <w:sz w:val="28"/>
          <w:szCs w:val="28"/>
          <w:lang w:val="fr-FR"/>
        </w:rPr>
      </w:pPr>
    </w:p>
    <w:p w:rsidR="00F524D1" w:rsidRPr="00F524D1" w:rsidRDefault="00F524D1">
      <w:pPr>
        <w:rPr>
          <w:sz w:val="28"/>
          <w:szCs w:val="28"/>
          <w:lang w:val="fr-FR"/>
        </w:rPr>
      </w:pPr>
    </w:p>
    <w:p w:rsidR="00F524D1" w:rsidRPr="00F524D1" w:rsidRDefault="00F524D1">
      <w:pPr>
        <w:rPr>
          <w:sz w:val="28"/>
          <w:szCs w:val="28"/>
          <w:lang w:val="fr-FR"/>
        </w:rPr>
      </w:pPr>
    </w:p>
    <w:p w:rsidR="00F524D1" w:rsidRPr="00F524D1" w:rsidRDefault="00F524D1">
      <w:pPr>
        <w:rPr>
          <w:sz w:val="28"/>
          <w:szCs w:val="28"/>
          <w:lang w:val="fr-FR"/>
        </w:rPr>
      </w:pPr>
    </w:p>
    <w:p w:rsidR="00F524D1" w:rsidRPr="00F524D1" w:rsidRDefault="00F524D1">
      <w:pPr>
        <w:rPr>
          <w:sz w:val="28"/>
          <w:szCs w:val="28"/>
          <w:lang w:val="fr-FR"/>
        </w:rPr>
      </w:pPr>
    </w:p>
    <w:p w:rsidR="00F524D1" w:rsidRPr="00F524D1" w:rsidRDefault="00F524D1">
      <w:pPr>
        <w:rPr>
          <w:sz w:val="28"/>
          <w:szCs w:val="28"/>
          <w:lang w:val="fr-FR"/>
        </w:rPr>
      </w:pPr>
    </w:p>
    <w:p w:rsidR="00F524D1" w:rsidRDefault="00F524D1">
      <w:pPr>
        <w:rPr>
          <w:sz w:val="28"/>
          <w:lang w:val="fr-FR"/>
        </w:rPr>
      </w:pPr>
    </w:p>
    <w:p w:rsidR="00F524D1" w:rsidRDefault="00F524D1" w:rsidP="00F524D1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MAXIMILIAN BRAUN</w:t>
      </w:r>
    </w:p>
    <w:p w:rsidR="00F524D1" w:rsidRPr="00311566" w:rsidRDefault="00F524D1" w:rsidP="00311566">
      <w:pPr>
        <w:spacing w:line="360" w:lineRule="auto"/>
        <w:jc w:val="center"/>
        <w:rPr>
          <w:sz w:val="28"/>
          <w:lang w:val="fr-FR"/>
        </w:rPr>
      </w:pPr>
      <w:r>
        <w:rPr>
          <w:sz w:val="32"/>
          <w:szCs w:val="32"/>
          <w:lang w:val="fr-FR"/>
        </w:rPr>
        <w:t>ZUM GEDÄCHTNIS</w:t>
      </w:r>
      <w:r>
        <w:rPr>
          <w:sz w:val="28"/>
          <w:lang w:val="fr-FR"/>
        </w:rPr>
        <w:br w:type="page"/>
      </w:r>
      <w:r>
        <w:rPr>
          <w:sz w:val="28"/>
          <w:lang w:val="fr-FR"/>
        </w:rPr>
        <w:lastRenderedPageBreak/>
        <w:t>Vorbemerkung zur 2. Auflage</w:t>
      </w:r>
    </w:p>
    <w:p w:rsidR="00F524D1" w:rsidRDefault="00F524D1" w:rsidP="005E0723">
      <w:pPr>
        <w:spacing w:line="360" w:lineRule="auto"/>
        <w:jc w:val="both"/>
        <w:rPr>
          <w:lang w:val="de-CH"/>
        </w:rPr>
      </w:pPr>
      <w:r>
        <w:rPr>
          <w:lang w:val="fr-FR"/>
        </w:rPr>
        <w:t xml:space="preserve">Diese Bibliographie zu Vergils </w:t>
      </w:r>
      <w:r w:rsidRPr="00F524D1">
        <w:rPr>
          <w:i/>
          <w:lang w:val="fr-FR"/>
        </w:rPr>
        <w:t>Bucolica</w:t>
      </w:r>
      <w:r>
        <w:rPr>
          <w:lang w:val="fr-FR"/>
        </w:rPr>
        <w:t xml:space="preserve"> fußt auf einer 2005 zusammengestellten </w:t>
      </w:r>
      <w:r w:rsidR="00F47493">
        <w:rPr>
          <w:lang w:val="fr-FR"/>
        </w:rPr>
        <w:t>Version</w:t>
      </w:r>
      <w:r>
        <w:rPr>
          <w:lang w:val="fr-FR"/>
        </w:rPr>
        <w:t xml:space="preserve"> und bietet die seitdem erschienene Literatur, soweit ich sie erfassen konnte</w:t>
      </w:r>
      <w:r w:rsidR="00DE4AD5">
        <w:rPr>
          <w:lang w:val="fr-FR"/>
        </w:rPr>
        <w:t xml:space="preserve">. Die </w:t>
      </w:r>
      <w:r w:rsidR="00311566">
        <w:rPr>
          <w:lang w:val="fr-FR"/>
        </w:rPr>
        <w:t>ältere</w:t>
      </w:r>
      <w:r w:rsidR="00DE4AD5">
        <w:rPr>
          <w:lang w:val="fr-FR"/>
        </w:rPr>
        <w:t xml:space="preserve"> Auflage enthielt möglichst vollständig die etwa seit Briggs 1981 erschienenen Titel zusammen mit älteren, bei denen es sich größtenteils um </w:t>
      </w:r>
      <w:r w:rsidR="00DE4AD5">
        <w:rPr>
          <w:lang w:val="de-CH"/>
        </w:rPr>
        <w:t>„Klassiker“ handelt, deckte also ungefähr die Jahre 1980-2002 + Auswahl ab. Nun ist durch das Verzeichnen der Titel des Zeitraums etwa von 2002 bis 2014 der bisherige</w:t>
      </w:r>
      <w:r w:rsidR="00F47493">
        <w:rPr>
          <w:lang w:val="de-CH"/>
        </w:rPr>
        <w:t xml:space="preserve"> Umfang verdoppelt worden, d.h.</w:t>
      </w:r>
      <w:r w:rsidR="00DE4AD5">
        <w:rPr>
          <w:lang w:val="de-CH"/>
        </w:rPr>
        <w:t xml:space="preserve"> in etwa 13 Jah</w:t>
      </w:r>
      <w:r w:rsidR="000E3638">
        <w:rPr>
          <w:lang w:val="de-CH"/>
        </w:rPr>
        <w:t>ren erschien mehr als in den</w:t>
      </w:r>
      <w:r w:rsidR="00DE4AD5">
        <w:rPr>
          <w:lang w:val="de-CH"/>
        </w:rPr>
        <w:t xml:space="preserve"> vorausgegangenen 23 Jahren. Okay, wem das gefällt, dem mag das gefallen.</w:t>
      </w:r>
    </w:p>
    <w:p w:rsidR="00F8166B" w:rsidRPr="00F47493" w:rsidRDefault="00DE4AD5" w:rsidP="005E0723">
      <w:pPr>
        <w:spacing w:line="360" w:lineRule="auto"/>
        <w:ind w:firstLine="284"/>
        <w:jc w:val="both"/>
        <w:rPr>
          <w:lang w:val="de-CH"/>
        </w:rPr>
      </w:pPr>
      <w:r>
        <w:rPr>
          <w:lang w:val="de-CH"/>
        </w:rPr>
        <w:t xml:space="preserve">Zu den beiden kürzeren Werken Vergils habe ich lediglich Literatur zusammengetragen, die sich wirklich ganz direkt auf sie selber und die von ihnen beeinflussten Werke bezieht, während ich in der großen </w:t>
      </w:r>
      <w:r w:rsidRPr="00DE4AD5">
        <w:rPr>
          <w:i/>
          <w:lang w:val="de-CH"/>
        </w:rPr>
        <w:t>Aeneis</w:t>
      </w:r>
      <w:r>
        <w:rPr>
          <w:lang w:val="de-CH"/>
        </w:rPr>
        <w:t xml:space="preserve">-Bibliographie, deren 3. Auflage ich vor gut einem Jahr ins Netz stellte, vieles aufnahm, was zwar in höherem Maße für das Epos, aber durchaus auch für </w:t>
      </w:r>
      <w:r w:rsidRPr="00F47493">
        <w:rPr>
          <w:i/>
          <w:lang w:val="de-CH"/>
        </w:rPr>
        <w:t>Bucolica</w:t>
      </w:r>
      <w:r>
        <w:rPr>
          <w:lang w:val="de-CH"/>
        </w:rPr>
        <w:t xml:space="preserve"> und </w:t>
      </w:r>
      <w:r w:rsidRPr="00F47493">
        <w:rPr>
          <w:i/>
          <w:lang w:val="de-CH"/>
        </w:rPr>
        <w:t>Georgica</w:t>
      </w:r>
      <w:r w:rsidR="002C24DD">
        <w:rPr>
          <w:lang w:val="de-CH"/>
        </w:rPr>
        <w:t xml:space="preserve"> einschlägig ist. D</w:t>
      </w:r>
      <w:r>
        <w:rPr>
          <w:lang w:val="de-CH"/>
        </w:rPr>
        <w:t>as betrifft insbesondere</w:t>
      </w:r>
      <w:r w:rsidR="00F47493">
        <w:rPr>
          <w:lang w:val="de-CH"/>
        </w:rPr>
        <w:t xml:space="preserve"> </w:t>
      </w:r>
      <w:r w:rsidRPr="00F47493">
        <w:rPr>
          <w:lang w:val="de-CH"/>
        </w:rPr>
        <w:t>Literatur zu den antiken Kommentaren</w:t>
      </w:r>
      <w:r w:rsidR="00F47493">
        <w:rPr>
          <w:lang w:val="de-CH"/>
        </w:rPr>
        <w:t xml:space="preserve"> und </w:t>
      </w:r>
      <w:r w:rsidRPr="00F47493">
        <w:rPr>
          <w:lang w:val="de-CH"/>
        </w:rPr>
        <w:t>zum Nachleben</w:t>
      </w:r>
      <w:r w:rsidR="00F47493">
        <w:rPr>
          <w:lang w:val="de-CH"/>
        </w:rPr>
        <w:t>; f</w:t>
      </w:r>
      <w:r>
        <w:rPr>
          <w:lang w:val="de-CH"/>
        </w:rPr>
        <w:t xml:space="preserve">ür beide Bereiche sollte also auch die </w:t>
      </w:r>
      <w:r w:rsidRPr="00DE4AD5">
        <w:rPr>
          <w:i/>
          <w:lang w:val="de-CH"/>
        </w:rPr>
        <w:t>Aeneis</w:t>
      </w:r>
      <w:r>
        <w:rPr>
          <w:lang w:val="de-CH"/>
        </w:rPr>
        <w:t>-Bibliographie herangezogen werden.</w:t>
      </w:r>
      <w:r w:rsidR="00F47493">
        <w:rPr>
          <w:lang w:val="de-CH"/>
        </w:rPr>
        <w:t xml:space="preserve"> Außerdem sei hier e</w:t>
      </w:r>
      <w:r w:rsidR="00F8166B">
        <w:rPr>
          <w:lang w:val="de-CH"/>
        </w:rPr>
        <w:t>ine für alle drei Schriftenverzeic</w:t>
      </w:r>
      <w:r w:rsidR="00F8166B">
        <w:rPr>
          <w:lang w:val="de-CH"/>
        </w:rPr>
        <w:t>h</w:t>
      </w:r>
      <w:r w:rsidR="00F8166B">
        <w:rPr>
          <w:lang w:val="de-CH"/>
        </w:rPr>
        <w:t xml:space="preserve">nisse geltende technische </w:t>
      </w:r>
      <w:r w:rsidR="00F47493">
        <w:rPr>
          <w:lang w:val="de-CH"/>
        </w:rPr>
        <w:t>betreffende Bemerkung</w:t>
      </w:r>
      <w:r w:rsidR="00F8166B">
        <w:rPr>
          <w:lang w:val="de-CH"/>
        </w:rPr>
        <w:t xml:space="preserve"> gemacht: In der </w:t>
      </w:r>
      <w:r w:rsidR="0064789B">
        <w:rPr>
          <w:lang w:val="de-CH"/>
        </w:rPr>
        <w:t>deutschen</w:t>
      </w:r>
      <w:r w:rsidR="00F8166B">
        <w:rPr>
          <w:lang w:val="de-CH"/>
        </w:rPr>
        <w:t xml:space="preserve"> Bibliothekstrad</w:t>
      </w:r>
      <w:r w:rsidR="00F8166B">
        <w:rPr>
          <w:lang w:val="de-CH"/>
        </w:rPr>
        <w:t>i</w:t>
      </w:r>
      <w:r w:rsidR="00F8166B">
        <w:rPr>
          <w:lang w:val="de-CH"/>
        </w:rPr>
        <w:t xml:space="preserve">tion erscheinen im Alphabet </w:t>
      </w:r>
      <w:r w:rsidR="00F8166B" w:rsidRPr="00F8166B">
        <w:rPr>
          <w:i/>
          <w:lang w:val="de-CH"/>
        </w:rPr>
        <w:t>ä</w:t>
      </w:r>
      <w:r w:rsidR="00F8166B">
        <w:rPr>
          <w:lang w:val="de-CH"/>
        </w:rPr>
        <w:t>,</w:t>
      </w:r>
      <w:r w:rsidR="00F8166B" w:rsidRPr="00F8166B">
        <w:rPr>
          <w:i/>
          <w:lang w:val="de-CH"/>
        </w:rPr>
        <w:t xml:space="preserve"> ö</w:t>
      </w:r>
      <w:r w:rsidR="00F8166B">
        <w:rPr>
          <w:lang w:val="de-CH"/>
        </w:rPr>
        <w:t xml:space="preserve"> und </w:t>
      </w:r>
      <w:r w:rsidR="00F8166B" w:rsidRPr="00F8166B">
        <w:rPr>
          <w:i/>
          <w:lang w:val="de-CH"/>
        </w:rPr>
        <w:t>ü</w:t>
      </w:r>
      <w:r w:rsidR="00F8166B">
        <w:rPr>
          <w:lang w:val="de-CH"/>
        </w:rPr>
        <w:t xml:space="preserve"> gleichwertig mit </w:t>
      </w:r>
      <w:r w:rsidR="00F8166B" w:rsidRPr="00F8166B">
        <w:rPr>
          <w:i/>
          <w:lang w:val="de-CH"/>
        </w:rPr>
        <w:t>ae</w:t>
      </w:r>
      <w:r w:rsidR="00F8166B">
        <w:rPr>
          <w:lang w:val="de-CH"/>
        </w:rPr>
        <w:t xml:space="preserve">, </w:t>
      </w:r>
      <w:r w:rsidR="00F8166B" w:rsidRPr="00F8166B">
        <w:rPr>
          <w:i/>
          <w:lang w:val="de-CH"/>
        </w:rPr>
        <w:t>oe</w:t>
      </w:r>
      <w:r w:rsidR="00F8166B">
        <w:rPr>
          <w:lang w:val="de-CH"/>
        </w:rPr>
        <w:t xml:space="preserve"> und </w:t>
      </w:r>
      <w:r w:rsidR="0064789B">
        <w:rPr>
          <w:i/>
          <w:lang w:val="de-CH"/>
        </w:rPr>
        <w:t>ue</w:t>
      </w:r>
      <w:r w:rsidR="00F8166B">
        <w:rPr>
          <w:lang w:val="de-CH"/>
        </w:rPr>
        <w:t xml:space="preserve"> sowie das Präfix </w:t>
      </w:r>
      <w:r w:rsidR="00F8166B" w:rsidRPr="00F8166B">
        <w:rPr>
          <w:i/>
          <w:lang w:val="de-CH"/>
        </w:rPr>
        <w:t>Mc-</w:t>
      </w:r>
      <w:r w:rsidR="00F8166B">
        <w:rPr>
          <w:lang w:val="de-CH"/>
        </w:rPr>
        <w:t xml:space="preserve"> gleichwertig mit </w:t>
      </w:r>
      <w:r w:rsidR="00F8166B" w:rsidRPr="00F8166B">
        <w:rPr>
          <w:i/>
          <w:lang w:val="de-CH"/>
        </w:rPr>
        <w:t>Mac-</w:t>
      </w:r>
      <w:r w:rsidR="0064789B">
        <w:rPr>
          <w:i/>
          <w:lang w:val="de-CH"/>
        </w:rPr>
        <w:t xml:space="preserve">, </w:t>
      </w:r>
      <w:r w:rsidR="0064789B" w:rsidRPr="0064789B">
        <w:rPr>
          <w:lang w:val="de-CH"/>
        </w:rPr>
        <w:t xml:space="preserve">und das </w:t>
      </w:r>
      <w:r w:rsidR="000E3638">
        <w:rPr>
          <w:lang w:val="de-CH"/>
        </w:rPr>
        <w:t>behielt ich bei</w:t>
      </w:r>
      <w:r w:rsidR="0064789B">
        <w:rPr>
          <w:lang w:val="de-CH"/>
        </w:rPr>
        <w:t>.</w:t>
      </w:r>
    </w:p>
    <w:p w:rsidR="00311566" w:rsidRDefault="00F8166B" w:rsidP="005E0723">
      <w:pPr>
        <w:spacing w:line="360" w:lineRule="auto"/>
        <w:ind w:firstLine="284"/>
        <w:jc w:val="both"/>
        <w:rPr>
          <w:lang w:val="de-CH"/>
        </w:rPr>
      </w:pPr>
      <w:r w:rsidRPr="00F8166B">
        <w:rPr>
          <w:lang w:val="de-CH"/>
        </w:rPr>
        <w:t>Wie</w:t>
      </w:r>
      <w:r>
        <w:rPr>
          <w:lang w:val="de-CH"/>
        </w:rPr>
        <w:t xml:space="preserve"> bei der Aeneis-Bibliographie habe ich vor allem von </w:t>
      </w:r>
      <w:r w:rsidRPr="0064789B">
        <w:rPr>
          <w:lang w:val="de-CH"/>
        </w:rPr>
        <w:t>der</w:t>
      </w:r>
      <w:r w:rsidRPr="00F8166B">
        <w:rPr>
          <w:i/>
          <w:lang w:val="de-CH"/>
        </w:rPr>
        <w:t xml:space="preserve"> Année ph</w:t>
      </w:r>
      <w:r>
        <w:rPr>
          <w:i/>
          <w:lang w:val="de-CH"/>
        </w:rPr>
        <w:t>i</w:t>
      </w:r>
      <w:r w:rsidRPr="00F8166B">
        <w:rPr>
          <w:i/>
          <w:lang w:val="de-CH"/>
        </w:rPr>
        <w:t>lologique</w:t>
      </w:r>
      <w:r w:rsidR="00F47493">
        <w:rPr>
          <w:lang w:val="de-CH"/>
        </w:rPr>
        <w:t>,</w:t>
      </w:r>
      <w:r w:rsidR="0064789B">
        <w:rPr>
          <w:lang w:val="de-CH"/>
        </w:rPr>
        <w:t xml:space="preserve"> den</w:t>
      </w:r>
      <w:r>
        <w:rPr>
          <w:lang w:val="de-CH"/>
        </w:rPr>
        <w:t xml:space="preserve"> su</w:t>
      </w:r>
      <w:r>
        <w:rPr>
          <w:lang w:val="de-CH"/>
        </w:rPr>
        <w:t>k</w:t>
      </w:r>
      <w:r>
        <w:rPr>
          <w:lang w:val="de-CH"/>
        </w:rPr>
        <w:t xml:space="preserve">zessiv im </w:t>
      </w:r>
      <w:r w:rsidRPr="00F8166B">
        <w:rPr>
          <w:i/>
          <w:lang w:val="de-CH"/>
        </w:rPr>
        <w:t>Vergilius</w:t>
      </w:r>
      <w:r>
        <w:rPr>
          <w:lang w:val="de-CH"/>
        </w:rPr>
        <w:t xml:space="preserve"> erscheinenden Berichte</w:t>
      </w:r>
      <w:r w:rsidR="0064789B">
        <w:rPr>
          <w:lang w:val="de-CH"/>
        </w:rPr>
        <w:t>n</w:t>
      </w:r>
      <w:r>
        <w:rPr>
          <w:lang w:val="de-CH"/>
        </w:rPr>
        <w:t xml:space="preserve"> Shirley Werners (die </w:t>
      </w:r>
      <w:r w:rsidR="0064789B">
        <w:rPr>
          <w:lang w:val="de-CH"/>
        </w:rPr>
        <w:t xml:space="preserve">diejenigen </w:t>
      </w:r>
      <w:r>
        <w:rPr>
          <w:lang w:val="de-CH"/>
        </w:rPr>
        <w:t>Alexander M</w:t>
      </w:r>
      <w:r>
        <w:rPr>
          <w:lang w:val="de-CH"/>
        </w:rPr>
        <w:t>c</w:t>
      </w:r>
      <w:r>
        <w:rPr>
          <w:lang w:val="de-CH"/>
        </w:rPr>
        <w:t>Ka</w:t>
      </w:r>
      <w:r w:rsidR="0064789B">
        <w:rPr>
          <w:lang w:val="de-CH"/>
        </w:rPr>
        <w:t>ys</w:t>
      </w:r>
      <w:r>
        <w:rPr>
          <w:lang w:val="de-CH"/>
        </w:rPr>
        <w:t xml:space="preserve"> fortsetzen) </w:t>
      </w:r>
      <w:r w:rsidR="00F47493">
        <w:rPr>
          <w:lang w:val="de-CH"/>
        </w:rPr>
        <w:t>und</w:t>
      </w:r>
      <w:r w:rsidR="0064789B">
        <w:rPr>
          <w:lang w:val="de-CH"/>
        </w:rPr>
        <w:t xml:space="preserve"> den</w:t>
      </w:r>
      <w:r>
        <w:rPr>
          <w:lang w:val="de-CH"/>
        </w:rPr>
        <w:t xml:space="preserve"> Beilagen des </w:t>
      </w:r>
      <w:r w:rsidRPr="00F47493">
        <w:rPr>
          <w:i/>
          <w:lang w:val="de-CH"/>
        </w:rPr>
        <w:t>Gnomon</w:t>
      </w:r>
      <w:r>
        <w:rPr>
          <w:lang w:val="de-CH"/>
        </w:rPr>
        <w:t xml:space="preserve"> profitiert</w:t>
      </w:r>
      <w:r w:rsidR="002F79A8">
        <w:rPr>
          <w:lang w:val="de-CH"/>
        </w:rPr>
        <w:t>.</w:t>
      </w:r>
      <w:r>
        <w:rPr>
          <w:lang w:val="de-CH"/>
        </w:rPr>
        <w:t xml:space="preserve"> Freilich ist eine solche durchaus mühsame </w:t>
      </w:r>
      <w:r w:rsidR="0064789B">
        <w:rPr>
          <w:lang w:val="de-CH"/>
        </w:rPr>
        <w:t>Sammela</w:t>
      </w:r>
      <w:r>
        <w:rPr>
          <w:lang w:val="de-CH"/>
        </w:rPr>
        <w:t>rbeit von der fachlichen und psychischen Unterstützung, die Freunde g</w:t>
      </w:r>
      <w:r>
        <w:rPr>
          <w:lang w:val="de-CH"/>
        </w:rPr>
        <w:t>e</w:t>
      </w:r>
      <w:r>
        <w:rPr>
          <w:lang w:val="de-CH"/>
        </w:rPr>
        <w:t xml:space="preserve">währen können, stark abhängig. Hier gilt mein Dank zunächst Regina Höschele, </w:t>
      </w:r>
      <w:r w:rsidR="00CD155C">
        <w:rPr>
          <w:lang w:val="de-CH"/>
        </w:rPr>
        <w:t xml:space="preserve">Christine Jackson-Holzberg, </w:t>
      </w:r>
      <w:r>
        <w:rPr>
          <w:lang w:val="de-CH"/>
        </w:rPr>
        <w:t>Simone Klinger</w:t>
      </w:r>
      <w:r w:rsidR="0064789B">
        <w:rPr>
          <w:lang w:val="de-CH"/>
        </w:rPr>
        <w:t>,</w:t>
      </w:r>
      <w:r w:rsidR="002C24DD">
        <w:rPr>
          <w:lang w:val="de-CH"/>
        </w:rPr>
        <w:t xml:space="preserve"> Maria</w:t>
      </w:r>
      <w:r>
        <w:rPr>
          <w:lang w:val="de-CH"/>
        </w:rPr>
        <w:t xml:space="preserve"> Obe</w:t>
      </w:r>
      <w:r w:rsidR="002F79A8">
        <w:rPr>
          <w:lang w:val="de-CH"/>
        </w:rPr>
        <w:t xml:space="preserve">rlinner, Costas Panayotakis, </w:t>
      </w:r>
      <w:r>
        <w:rPr>
          <w:lang w:val="de-CH"/>
        </w:rPr>
        <w:t xml:space="preserve">Christine Perkell, </w:t>
      </w:r>
      <w:r w:rsidR="0074741C">
        <w:rPr>
          <w:lang w:val="de-CH"/>
        </w:rPr>
        <w:t xml:space="preserve">Luis Rivero García, </w:t>
      </w:r>
      <w:r w:rsidR="002F79A8">
        <w:rPr>
          <w:lang w:val="de-CH"/>
        </w:rPr>
        <w:t>Werner Suerbaum</w:t>
      </w:r>
      <w:r w:rsidR="0074741C">
        <w:rPr>
          <w:lang w:val="de-CH"/>
        </w:rPr>
        <w:t xml:space="preserve"> und Marianne Wifstrand-Schiebe</w:t>
      </w:r>
      <w:r w:rsidR="002F79A8">
        <w:rPr>
          <w:lang w:val="de-CH"/>
        </w:rPr>
        <w:t xml:space="preserve">, </w:t>
      </w:r>
      <w:r>
        <w:rPr>
          <w:lang w:val="de-CH"/>
        </w:rPr>
        <w:t xml:space="preserve">er richtet sich aber ganz besonders an einen </w:t>
      </w:r>
      <w:r w:rsidR="00311566">
        <w:rPr>
          <w:lang w:val="de-CH"/>
        </w:rPr>
        <w:t>jüngeren</w:t>
      </w:r>
      <w:r w:rsidR="00F47493">
        <w:rPr>
          <w:lang w:val="de-CH"/>
        </w:rPr>
        <w:t xml:space="preserve"> </w:t>
      </w:r>
      <w:r>
        <w:rPr>
          <w:lang w:val="de-CH"/>
        </w:rPr>
        <w:t>Freund, der ganz unerwartet während</w:t>
      </w:r>
      <w:r w:rsidR="00F47493">
        <w:rPr>
          <w:lang w:val="de-CH"/>
        </w:rPr>
        <w:t xml:space="preserve"> meiner Titelsammelei starb: Maximilian Braun. Einst Hörer meiner Vorlesungen und nach der Promotion vorübe</w:t>
      </w:r>
      <w:r w:rsidR="00F47493">
        <w:rPr>
          <w:lang w:val="de-CH"/>
        </w:rPr>
        <w:t>r</w:t>
      </w:r>
      <w:r w:rsidR="00F47493">
        <w:rPr>
          <w:lang w:val="de-CH"/>
        </w:rPr>
        <w:t>gehend als Dozent in Dresden tätig, war Max, wie wir ihn nannten, seit 2005 für die Zusa</w:t>
      </w:r>
      <w:r w:rsidR="00F47493">
        <w:rPr>
          <w:lang w:val="de-CH"/>
        </w:rPr>
        <w:t>m</w:t>
      </w:r>
      <w:r w:rsidR="00F47493">
        <w:rPr>
          <w:lang w:val="de-CH"/>
        </w:rPr>
        <w:t xml:space="preserve">menstellung der </w:t>
      </w:r>
      <w:r w:rsidR="00F47493" w:rsidRPr="00F47493">
        <w:rPr>
          <w:i/>
          <w:lang w:val="de-CH"/>
        </w:rPr>
        <w:t>Gnomon</w:t>
      </w:r>
      <w:r w:rsidR="00F47493">
        <w:rPr>
          <w:lang w:val="de-CH"/>
        </w:rPr>
        <w:t xml:space="preserve">-Beilage verantwortlich und </w:t>
      </w:r>
      <w:r w:rsidR="00311566">
        <w:rPr>
          <w:lang w:val="de-CH"/>
        </w:rPr>
        <w:t>in diesem Zusammenhang so lieben</w:t>
      </w:r>
      <w:r w:rsidR="00311566">
        <w:rPr>
          <w:lang w:val="de-CH"/>
        </w:rPr>
        <w:t>s</w:t>
      </w:r>
      <w:r w:rsidR="00311566">
        <w:rPr>
          <w:lang w:val="de-CH"/>
        </w:rPr>
        <w:t>würdig</w:t>
      </w:r>
      <w:r w:rsidR="00F47493">
        <w:rPr>
          <w:lang w:val="de-CH"/>
        </w:rPr>
        <w:t xml:space="preserve">, mich permanent </w:t>
      </w:r>
      <w:r w:rsidR="00311566">
        <w:rPr>
          <w:lang w:val="de-CH"/>
        </w:rPr>
        <w:t>bibliographisch auf den neuesten Stand zu bringen; außerdem b</w:t>
      </w:r>
      <w:r w:rsidR="00311566">
        <w:rPr>
          <w:lang w:val="de-CH"/>
        </w:rPr>
        <w:t>e</w:t>
      </w:r>
      <w:r w:rsidR="00311566">
        <w:rPr>
          <w:lang w:val="de-CH"/>
        </w:rPr>
        <w:t>suchte er regelmäßig die von der „</w:t>
      </w:r>
      <w:r w:rsidR="0064789B">
        <w:rPr>
          <w:lang w:val="de-CH"/>
        </w:rPr>
        <w:t>Petronian S</w:t>
      </w:r>
      <w:r w:rsidR="00311566">
        <w:rPr>
          <w:lang w:val="de-CH"/>
        </w:rPr>
        <w:t>ociety Munich Section“ veranstalteten Vo</w:t>
      </w:r>
      <w:r w:rsidR="00311566">
        <w:rPr>
          <w:lang w:val="de-CH"/>
        </w:rPr>
        <w:t>r</w:t>
      </w:r>
      <w:r w:rsidR="00311566">
        <w:rPr>
          <w:lang w:val="de-CH"/>
        </w:rPr>
        <w:t>tragsabende. Dem langjährigen Weggenossen, den ich besonders wegen seiner leisen, aber sehr warmen Liebenswü</w:t>
      </w:r>
      <w:r w:rsidR="00311566">
        <w:rPr>
          <w:lang w:val="de-CH"/>
        </w:rPr>
        <w:t>r</w:t>
      </w:r>
      <w:r w:rsidR="00311566">
        <w:rPr>
          <w:lang w:val="de-CH"/>
        </w:rPr>
        <w:t xml:space="preserve">digkeit </w:t>
      </w:r>
      <w:r w:rsidR="0064789B">
        <w:rPr>
          <w:lang w:val="de-CH"/>
        </w:rPr>
        <w:t>schätzte, sei</w:t>
      </w:r>
      <w:r w:rsidR="00311566">
        <w:rPr>
          <w:lang w:val="de-CH"/>
        </w:rPr>
        <w:t xml:space="preserve"> diese Bibliographie </w:t>
      </w:r>
      <w:r w:rsidR="00311566" w:rsidRPr="00311566">
        <w:rPr>
          <w:i/>
          <w:lang w:val="de-CH"/>
        </w:rPr>
        <w:t>in memoriam</w:t>
      </w:r>
      <w:r w:rsidR="00311566">
        <w:rPr>
          <w:lang w:val="de-CH"/>
        </w:rPr>
        <w:t xml:space="preserve"> gewidmet.</w:t>
      </w:r>
    </w:p>
    <w:p w:rsidR="00F524D1" w:rsidRPr="00F8166B" w:rsidRDefault="00311566" w:rsidP="00F8166B">
      <w:pPr>
        <w:spacing w:line="360" w:lineRule="auto"/>
        <w:ind w:firstLine="284"/>
        <w:jc w:val="both"/>
        <w:rPr>
          <w:lang w:val="de-CH"/>
        </w:rPr>
      </w:pPr>
      <w:r>
        <w:rPr>
          <w:lang w:val="de-CH"/>
        </w:rPr>
        <w:t xml:space="preserve">München, im </w:t>
      </w:r>
      <w:r w:rsidR="0074741C">
        <w:rPr>
          <w:lang w:val="de-CH"/>
        </w:rPr>
        <w:t>August 2015</w:t>
      </w:r>
      <w:r w:rsidR="0074741C">
        <w:rPr>
          <w:lang w:val="de-CH"/>
        </w:rPr>
        <w:tab/>
      </w:r>
      <w:r w:rsidR="0074741C">
        <w:rPr>
          <w:lang w:val="de-CH"/>
        </w:rPr>
        <w:tab/>
      </w:r>
      <w:r w:rsidR="0074741C">
        <w:rPr>
          <w:lang w:val="de-CH"/>
        </w:rPr>
        <w:tab/>
      </w:r>
      <w:r w:rsidR="0074741C">
        <w:rPr>
          <w:lang w:val="de-CH"/>
        </w:rPr>
        <w:tab/>
      </w:r>
      <w:r w:rsidR="0074741C">
        <w:rPr>
          <w:lang w:val="de-CH"/>
        </w:rPr>
        <w:tab/>
      </w:r>
      <w:r w:rsidR="0074741C">
        <w:rPr>
          <w:lang w:val="de-CH"/>
        </w:rPr>
        <w:tab/>
      </w:r>
      <w:r w:rsidR="0074741C">
        <w:rPr>
          <w:lang w:val="de-CH"/>
        </w:rPr>
        <w:tab/>
      </w:r>
      <w:r w:rsidR="0074741C">
        <w:rPr>
          <w:lang w:val="de-CH"/>
        </w:rPr>
        <w:tab/>
      </w:r>
      <w:r w:rsidR="0074741C">
        <w:rPr>
          <w:lang w:val="de-CH"/>
        </w:rPr>
        <w:tab/>
      </w:r>
      <w:r w:rsidR="0074741C">
        <w:rPr>
          <w:lang w:val="de-CH"/>
        </w:rPr>
        <w:tab/>
      </w:r>
      <w:r w:rsidR="0074741C">
        <w:rPr>
          <w:lang w:val="de-CH"/>
        </w:rPr>
        <w:tab/>
      </w:r>
      <w:r w:rsidR="0074741C">
        <w:rPr>
          <w:lang w:val="de-CH"/>
        </w:rPr>
        <w:tab/>
      </w:r>
      <w:r w:rsidR="0074741C">
        <w:rPr>
          <w:lang w:val="de-CH"/>
        </w:rPr>
        <w:tab/>
      </w:r>
      <w:r w:rsidR="0074741C">
        <w:rPr>
          <w:lang w:val="de-CH"/>
        </w:rPr>
        <w:tab/>
      </w:r>
      <w:r w:rsidR="0074741C">
        <w:rPr>
          <w:lang w:val="de-CH"/>
        </w:rPr>
        <w:tab/>
      </w:r>
      <w:r w:rsidR="0074741C">
        <w:rPr>
          <w:lang w:val="de-CH"/>
        </w:rPr>
        <w:tab/>
      </w:r>
      <w:r>
        <w:rPr>
          <w:lang w:val="de-CH"/>
        </w:rPr>
        <w:t>Niklas Hol</w:t>
      </w:r>
      <w:r>
        <w:rPr>
          <w:lang w:val="de-CH"/>
        </w:rPr>
        <w:t>z</w:t>
      </w:r>
      <w:r>
        <w:rPr>
          <w:lang w:val="de-CH"/>
        </w:rPr>
        <w:t>berg</w:t>
      </w:r>
      <w:r w:rsidR="00F524D1">
        <w:rPr>
          <w:sz w:val="28"/>
          <w:lang w:val="fr-FR"/>
        </w:rPr>
        <w:br w:type="page"/>
      </w:r>
    </w:p>
    <w:p w:rsidR="00250922" w:rsidRPr="00F46C1C" w:rsidRDefault="00250922" w:rsidP="00F524D1">
      <w:pPr>
        <w:jc w:val="center"/>
        <w:rPr>
          <w:sz w:val="28"/>
        </w:rPr>
      </w:pPr>
      <w:r w:rsidRPr="00F46C1C">
        <w:rPr>
          <w:sz w:val="28"/>
        </w:rPr>
        <w:lastRenderedPageBreak/>
        <w:t>A. Alphabetisches Titelverzeichnis</w:t>
      </w:r>
    </w:p>
    <w:p w:rsidR="00250922" w:rsidRPr="00F46C1C" w:rsidRDefault="00250922" w:rsidP="005D4523">
      <w:pPr>
        <w:ind w:left="284" w:hanging="284"/>
        <w:jc w:val="both"/>
      </w:pPr>
    </w:p>
    <w:p w:rsidR="00C23FD8" w:rsidRPr="00F46C1C" w:rsidRDefault="00C23FD8" w:rsidP="00873111">
      <w:pPr>
        <w:ind w:left="284" w:hanging="284"/>
        <w:jc w:val="both"/>
        <w:rPr>
          <w:lang w:val="fr-FR"/>
        </w:rPr>
      </w:pPr>
      <w:r w:rsidRPr="00F46C1C">
        <w:t xml:space="preserve">Acél, Zsolt (2007): “Der Orpheus des </w:t>
      </w:r>
      <w:r w:rsidRPr="00F46C1C">
        <w:rPr>
          <w:i/>
        </w:rPr>
        <w:t>Epitaphios Bionos</w:t>
      </w:r>
      <w:r w:rsidRPr="00F46C1C">
        <w:t xml:space="preserve"> in</w:t>
      </w:r>
      <w:r w:rsidR="00D8526E">
        <w:t xml:space="preserve"> den Werken von Vergil und Ovid,</w:t>
      </w:r>
      <w:r w:rsidRPr="00F46C1C">
        <w:t xml:space="preserve">” </w:t>
      </w:r>
      <w:hyperlink r:id="rId10" w:tooltip="AAntHung = Acta Antiqua Academiae Scientiarum Hungaricae" w:history="1">
        <w:r w:rsidRPr="00D8526E">
          <w:rPr>
            <w:rStyle w:val="Hyperlink"/>
            <w:i/>
            <w:color w:val="auto"/>
            <w:u w:val="none"/>
          </w:rPr>
          <w:t>AAntHung</w:t>
        </w:r>
      </w:hyperlink>
      <w:r w:rsidR="00A241BF" w:rsidRPr="00D8526E">
        <w:t xml:space="preserve"> 47, 349-</w:t>
      </w:r>
      <w:r w:rsidRPr="00D8526E">
        <w:t>68.</w:t>
      </w:r>
    </w:p>
    <w:p w:rsidR="00250922" w:rsidRPr="00F46C1C" w:rsidRDefault="00AD5ACC" w:rsidP="00873111">
      <w:pPr>
        <w:ind w:left="284" w:hanging="284"/>
        <w:jc w:val="both"/>
        <w:rPr>
          <w:lang w:val="fr-FR"/>
        </w:rPr>
      </w:pPr>
      <w:r>
        <w:rPr>
          <w:lang w:val="fr-FR"/>
        </w:rPr>
        <w:t>Acuña, M.</w:t>
      </w:r>
      <w:r w:rsidR="00250922" w:rsidRPr="00F46C1C">
        <w:rPr>
          <w:lang w:val="fr-FR"/>
        </w:rPr>
        <w:t>L. (1998): “La égloga IV y el fin de milenio</w:t>
      </w:r>
      <w:r w:rsidR="00307EFC" w:rsidRPr="00F46C1C">
        <w:rPr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iCs/>
          <w:lang w:val="fr-FR"/>
        </w:rPr>
        <w:t>Noein</w:t>
      </w:r>
      <w:r w:rsidR="00250922" w:rsidRPr="00F46C1C">
        <w:rPr>
          <w:lang w:val="fr-FR"/>
        </w:rPr>
        <w:t xml:space="preserve"> 3, 61-71.</w:t>
      </w:r>
    </w:p>
    <w:p w:rsidR="003900F9" w:rsidRPr="00F46C1C" w:rsidRDefault="00793C1F" w:rsidP="00873111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Adkin, Neil (2009): “Wet Rams: The Etymology of </w:t>
      </w:r>
      <w:r w:rsidRPr="00F46C1C">
        <w:rPr>
          <w:i/>
          <w:lang w:val="en-US"/>
        </w:rPr>
        <w:t>aries</w:t>
      </w:r>
      <w:r w:rsidRPr="00F46C1C">
        <w:rPr>
          <w:lang w:val="en-US"/>
        </w:rPr>
        <w:t xml:space="preserve"> in Virgil,” </w:t>
      </w:r>
      <w:hyperlink r:id="rId11" w:tooltip="WS = Wiener Studien : Zeitschrift für Klassische Philologie, Patristik und lateinische Tradition" w:history="1">
        <w:r w:rsidRPr="00F46C1C">
          <w:rPr>
            <w:rStyle w:val="Hyperlink"/>
            <w:i/>
            <w:color w:val="auto"/>
            <w:u w:val="none"/>
            <w:lang w:val="en-US"/>
          </w:rPr>
          <w:t>WS</w:t>
        </w:r>
      </w:hyperlink>
      <w:r w:rsidRPr="00F46C1C">
        <w:rPr>
          <w:lang w:val="en-US"/>
        </w:rPr>
        <w:t xml:space="preserve"> 122, 121-4.</w:t>
      </w:r>
    </w:p>
    <w:p w:rsidR="000E0880" w:rsidRPr="00F46C1C" w:rsidRDefault="000E0880" w:rsidP="00873111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(2010a): “‘Acoustic’ Etymologizing in Virgil, </w:t>
      </w:r>
      <w:hyperlink r:id="rId12" w:tooltip="citation (new window)" w:history="1">
        <w:r w:rsidRPr="00F46C1C">
          <w:rPr>
            <w:rStyle w:val="Hyperlink"/>
            <w:i/>
            <w:color w:val="auto"/>
            <w:u w:val="none"/>
            <w:lang w:val="en-US"/>
          </w:rPr>
          <w:t>Eclogue</w:t>
        </w:r>
        <w:r w:rsidRPr="00F46C1C">
          <w:rPr>
            <w:rStyle w:val="Hyperlink"/>
            <w:color w:val="auto"/>
            <w:u w:val="none"/>
            <w:lang w:val="en-US"/>
          </w:rPr>
          <w:t xml:space="preserve"> 1,57-58</w:t>
        </w:r>
      </w:hyperlink>
      <w:r w:rsidRPr="00F46C1C">
        <w:rPr>
          <w:lang w:val="en-US"/>
        </w:rPr>
        <w:t xml:space="preserve">,” </w:t>
      </w:r>
      <w:hyperlink r:id="rId13" w:tooltip="BStudLat = Bollettino di studi latini : periodico semestrale d’informazione bibliografica" w:history="1">
        <w:r w:rsidRPr="00F46C1C">
          <w:rPr>
            <w:rStyle w:val="Hyperlink"/>
            <w:i/>
            <w:color w:val="auto"/>
            <w:u w:val="none"/>
            <w:lang w:val="en-US"/>
          </w:rPr>
          <w:t>BStudLat</w:t>
        </w:r>
      </w:hyperlink>
      <w:r w:rsidRPr="00F46C1C">
        <w:rPr>
          <w:lang w:val="en-US"/>
        </w:rPr>
        <w:t xml:space="preserve"> 40, 523-6.</w:t>
      </w:r>
    </w:p>
    <w:p w:rsidR="000E0880" w:rsidRPr="00F46C1C" w:rsidRDefault="000E0880" w:rsidP="00873111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(2010b): “Harts and Hedges: Further Etymologizing in Virgil’s First </w:t>
      </w:r>
      <w:r w:rsidRPr="00F46C1C">
        <w:rPr>
          <w:i/>
          <w:lang w:val="en-US"/>
        </w:rPr>
        <w:t>Eclogue</w:t>
      </w:r>
      <w:r w:rsidRPr="00F46C1C">
        <w:rPr>
          <w:lang w:val="en-US"/>
        </w:rPr>
        <w:t xml:space="preserve">,” </w:t>
      </w:r>
      <w:hyperlink r:id="rId14" w:tooltip="Arctos = Arctos : acta philologica Fennica" w:history="1">
        <w:r w:rsidRPr="00F46C1C">
          <w:rPr>
            <w:rStyle w:val="Hyperlink"/>
            <w:i/>
            <w:color w:val="auto"/>
            <w:u w:val="none"/>
            <w:lang w:val="en-US"/>
          </w:rPr>
          <w:t>Arctos</w:t>
        </w:r>
      </w:hyperlink>
      <w:r w:rsidRPr="00F46C1C">
        <w:rPr>
          <w:lang w:val="en-US"/>
        </w:rPr>
        <w:t xml:space="preserve"> 44, 9-23.</w:t>
      </w:r>
    </w:p>
    <w:p w:rsidR="000E0880" w:rsidRPr="00F46C1C" w:rsidRDefault="000E0880" w:rsidP="00873111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(2011): “Etymologizing in Virgil, </w:t>
      </w:r>
      <w:r w:rsidRPr="00F46C1C">
        <w:rPr>
          <w:i/>
          <w:lang w:val="it-IT"/>
        </w:rPr>
        <w:t>Eclogue</w:t>
      </w:r>
      <w:r w:rsidRPr="00F46C1C">
        <w:rPr>
          <w:lang w:val="it-IT"/>
        </w:rPr>
        <w:t xml:space="preserve"> I, 11-15,” </w:t>
      </w:r>
      <w:r w:rsidRPr="00F46C1C">
        <w:rPr>
          <w:i/>
          <w:lang w:val="it-IT"/>
        </w:rPr>
        <w:t>AC</w:t>
      </w:r>
      <w:r w:rsidRPr="00F46C1C">
        <w:rPr>
          <w:lang w:val="it-IT"/>
        </w:rPr>
        <w:t xml:space="preserve"> 80, 163-6.</w:t>
      </w:r>
    </w:p>
    <w:p w:rsidR="00250922" w:rsidRPr="00F46C1C" w:rsidRDefault="00250922" w:rsidP="00873111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Alberte, E. (1991): “El tratamiento del amor en la Egloga I de Virgilio</w:t>
      </w:r>
      <w:r w:rsidR="006D621F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Fortunatae</w:t>
      </w:r>
      <w:r w:rsidRPr="00F46C1C">
        <w:rPr>
          <w:lang w:val="it-IT"/>
        </w:rPr>
        <w:t xml:space="preserve"> 2, 225-9.</w:t>
      </w:r>
    </w:p>
    <w:p w:rsidR="00250922" w:rsidRPr="00F46C1C" w:rsidRDefault="00250922" w:rsidP="00873111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Albini, U. (1951): “L’Ecloga VII di Virgilio</w:t>
      </w:r>
      <w:r w:rsidR="006D621F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Maia</w:t>
      </w:r>
      <w:r w:rsidRPr="00F46C1C">
        <w:rPr>
          <w:lang w:val="it-IT"/>
        </w:rPr>
        <w:t xml:space="preserve"> 4, 161-6.</w:t>
      </w:r>
    </w:p>
    <w:p w:rsidR="00250922" w:rsidRPr="00F46C1C" w:rsidRDefault="00250922" w:rsidP="00873111">
      <w:pPr>
        <w:ind w:left="284" w:hanging="284"/>
        <w:jc w:val="both"/>
      </w:pPr>
      <w:r w:rsidRPr="00F46C1C">
        <w:t xml:space="preserve">Albrecht, Michael von (1977): </w:t>
      </w:r>
      <w:r w:rsidRPr="00F46C1C">
        <w:rPr>
          <w:i/>
          <w:iCs/>
        </w:rPr>
        <w:t>Römische Poesie – Texte und Interpretationen</w:t>
      </w:r>
      <w:r w:rsidRPr="00F46C1C">
        <w:t xml:space="preserve"> (Heidelberg); 2., ergänzte Auflage. Uni-Tasch</w:t>
      </w:r>
      <w:r w:rsidR="006D621F" w:rsidRPr="00F46C1C">
        <w:t>enbücher 1845 (Tübingen/Basel</w:t>
      </w:r>
      <w:r w:rsidR="00A241BF">
        <w:t>, 1995); 3., durchgesehene und bibliographisch aktualisierte Auflage (Darmstadt, 2014).</w:t>
      </w:r>
    </w:p>
    <w:p w:rsidR="006D621F" w:rsidRPr="00F46C1C" w:rsidRDefault="006D621F" w:rsidP="00873111">
      <w:pPr>
        <w:pStyle w:val="StandardWeb"/>
        <w:spacing w:before="0" w:beforeAutospacing="0" w:after="0" w:afterAutospacing="0"/>
        <w:ind w:left="284" w:hanging="284"/>
        <w:jc w:val="both"/>
      </w:pPr>
      <w:r w:rsidRPr="00F46C1C">
        <w:t>–</w:t>
      </w:r>
      <w:r w:rsidRPr="00F46C1C">
        <w:tab/>
        <w:t xml:space="preserve">(2001): </w:t>
      </w:r>
      <w:r w:rsidRPr="00F46C1C">
        <w:rPr>
          <w:i/>
        </w:rPr>
        <w:t>P. Vergilius Maro: Bucolica. Hirtengedichte. Studienausgabe. Lateinisch/Deutsch. Übersetzung, Anmerkungen, interpretierender Kommentar und Nachwort</w:t>
      </w:r>
      <w:r w:rsidRPr="00F46C1C">
        <w:t>. Univers</w:t>
      </w:r>
      <w:r w:rsidR="008B3199">
        <w:t>al-Bibliothek 18133 (Stuttgart)</w:t>
      </w:r>
      <w:r w:rsidRPr="00F46C1C">
        <w:t xml:space="preserve"> [A. Raffarin, </w:t>
      </w:r>
      <w:hyperlink r:id="rId15" w:tooltip="REL = Revue des études latines" w:history="1">
        <w:r w:rsidRPr="00F46C1C">
          <w:rPr>
            <w:rStyle w:val="Hyperlink"/>
            <w:i/>
            <w:color w:val="auto"/>
            <w:u w:val="none"/>
          </w:rPr>
          <w:t>REL</w:t>
        </w:r>
      </w:hyperlink>
      <w:r w:rsidRPr="00F46C1C">
        <w:t xml:space="preserve"> 79, 2001, 269-70]; repr. in </w:t>
      </w:r>
      <w:r w:rsidRPr="00F46C1C">
        <w:rPr>
          <w:i/>
        </w:rPr>
        <w:t>P. Vergilius M</w:t>
      </w:r>
      <w:r w:rsidRPr="00F46C1C">
        <w:rPr>
          <w:i/>
        </w:rPr>
        <w:t>a</w:t>
      </w:r>
      <w:r w:rsidRPr="00F46C1C">
        <w:rPr>
          <w:i/>
        </w:rPr>
        <w:t>ro:</w:t>
      </w:r>
      <w:r w:rsidRPr="00F46C1C">
        <w:t xml:space="preserve"> </w:t>
      </w:r>
      <w:r w:rsidRPr="00F46C1C">
        <w:rPr>
          <w:i/>
        </w:rPr>
        <w:t>Leben auf dem Lande : Lateinisch/Deutsch</w:t>
      </w:r>
      <w:r w:rsidRPr="00F46C1C">
        <w:t>. Übersetzt, erläutert und hg. von M.</w:t>
      </w:r>
      <w:r w:rsidR="008B3199">
        <w:t>v.</w:t>
      </w:r>
      <w:r w:rsidRPr="00F46C1C">
        <w:t>A. (Bucolica) und Otto Schönberger (Georgica). Nachwort von M.</w:t>
      </w:r>
      <w:r w:rsidR="008B3199">
        <w:t>v.</w:t>
      </w:r>
      <w:r w:rsidRPr="00F46C1C">
        <w:t>A. Reclam Bibliothek (Stuttgart, 2013).</w:t>
      </w:r>
    </w:p>
    <w:p w:rsidR="00567646" w:rsidRPr="00F46C1C" w:rsidRDefault="00567646" w:rsidP="00873111">
      <w:pPr>
        <w:ind w:left="284" w:hanging="284"/>
        <w:jc w:val="both"/>
      </w:pPr>
      <w:r w:rsidRPr="00F46C1C">
        <w:t>–</w:t>
      </w:r>
      <w:r w:rsidRPr="00F46C1C">
        <w:tab/>
        <w:t xml:space="preserve">(2006): </w:t>
      </w:r>
      <w:r w:rsidR="005B0FEC">
        <w:rPr>
          <w:i/>
        </w:rPr>
        <w:t>Vergil</w:t>
      </w:r>
      <w:r w:rsidR="008B3199">
        <w:rPr>
          <w:i/>
        </w:rPr>
        <w:t xml:space="preserve"> –</w:t>
      </w:r>
      <w:r w:rsidRPr="00F46C1C">
        <w:rPr>
          <w:i/>
        </w:rPr>
        <w:t xml:space="preserve"> </w:t>
      </w:r>
      <w:r w:rsidRPr="00F46C1C">
        <w:t>Bucolica</w:t>
      </w:r>
      <w:r w:rsidRPr="00F46C1C">
        <w:rPr>
          <w:i/>
        </w:rPr>
        <w:t xml:space="preserve">. – </w:t>
      </w:r>
      <w:r w:rsidRPr="00F46C1C">
        <w:t>Georgica</w:t>
      </w:r>
      <w:r w:rsidRPr="00F46C1C">
        <w:rPr>
          <w:i/>
        </w:rPr>
        <w:t xml:space="preserve"> –</w:t>
      </w:r>
      <w:r w:rsidR="00297D54">
        <w:rPr>
          <w:i/>
        </w:rPr>
        <w:t xml:space="preserve"> </w:t>
      </w:r>
      <w:r w:rsidRPr="00F46C1C">
        <w:t>Aeneis</w:t>
      </w:r>
      <w:r w:rsidRPr="00F46C1C">
        <w:rPr>
          <w:i/>
        </w:rPr>
        <w:t>. Eine Einführung</w:t>
      </w:r>
      <w:r w:rsidRPr="00F46C1C">
        <w:t>. Heidelberger Studie</w:t>
      </w:r>
      <w:r w:rsidRPr="00F46C1C">
        <w:t>n</w:t>
      </w:r>
      <w:r w:rsidRPr="00F46C1C">
        <w:t xml:space="preserve">hefte zur Altertumswissenschaft (Heidelberg) [S. Albert, </w:t>
      </w:r>
      <w:hyperlink r:id="rId16" w:tooltip="VoxLat = Vox Latina : commentarii periodici" w:history="1">
        <w:r w:rsidRPr="00F46C1C">
          <w:rPr>
            <w:rStyle w:val="Hyperlink"/>
            <w:i/>
            <w:color w:val="auto"/>
            <w:u w:val="none"/>
          </w:rPr>
          <w:t>VoxLat</w:t>
        </w:r>
      </w:hyperlink>
      <w:r w:rsidRPr="00F46C1C">
        <w:t xml:space="preserve"> 43 N°168, 303-4; E. Ga</w:t>
      </w:r>
      <w:r w:rsidRPr="00F46C1C">
        <w:t>l</w:t>
      </w:r>
      <w:r w:rsidRPr="00F46C1C">
        <w:t xml:space="preserve">lego Moya, </w:t>
      </w:r>
      <w:r w:rsidRPr="00F46C1C">
        <w:rPr>
          <w:i/>
        </w:rPr>
        <w:t>Myrtia</w:t>
      </w:r>
      <w:r w:rsidRPr="00F46C1C">
        <w:t xml:space="preserve"> 22, 367-9; G. Scafoglio, </w:t>
      </w:r>
      <w:hyperlink r:id="rId17" w:tooltip="BMCRev = Bryn Mawr Classical Review" w:history="1">
        <w:r w:rsidRPr="00F46C1C">
          <w:rPr>
            <w:rStyle w:val="Hyperlink"/>
            <w:color w:val="auto"/>
            <w:u w:val="none"/>
          </w:rPr>
          <w:t>BMCRev</w:t>
        </w:r>
      </w:hyperlink>
      <w:r w:rsidRPr="00F46C1C">
        <w:t xml:space="preserve"> 2007.05.29; A. Renz, </w:t>
      </w:r>
      <w:hyperlink r:id="rId18" w:tooltip="AAHG = Anzeiger für die Altertumswissenschaft" w:history="1">
        <w:r w:rsidRPr="00F46C1C">
          <w:rPr>
            <w:rStyle w:val="Hyperlink"/>
            <w:i/>
            <w:color w:val="auto"/>
            <w:u w:val="none"/>
          </w:rPr>
          <w:t>AAHG</w:t>
        </w:r>
      </w:hyperlink>
      <w:r w:rsidRPr="00F46C1C">
        <w:t xml:space="preserve"> 61, 2008, 155-7; M. Geymonat, </w:t>
      </w:r>
      <w:r w:rsidRPr="00F46C1C">
        <w:rPr>
          <w:i/>
        </w:rPr>
        <w:t>Gnomon</w:t>
      </w:r>
      <w:r w:rsidRPr="00F46C1C">
        <w:t xml:space="preserve"> 80, 2008, 456-7; W. Polleichtner, </w:t>
      </w:r>
      <w:hyperlink r:id="rId19" w:tooltip="GFA = Göttinger Forum für Altertumswissenschaft : (GFA)" w:history="1">
        <w:r w:rsidRPr="00F46C1C">
          <w:rPr>
            <w:rStyle w:val="Hyperlink"/>
            <w:i/>
            <w:color w:val="auto"/>
            <w:u w:val="none"/>
          </w:rPr>
          <w:t>GFA</w:t>
        </w:r>
      </w:hyperlink>
      <w:r w:rsidRPr="00F46C1C">
        <w:t xml:space="preserve"> 11, 2008 1007-12; N. Holzberg, </w:t>
      </w:r>
      <w:hyperlink r:id="rId20" w:tooltip="Latomus = Latomus : revue d’études latines" w:history="1">
        <w:r w:rsidRPr="00F46C1C">
          <w:rPr>
            <w:rStyle w:val="Hyperlink"/>
            <w:i/>
            <w:color w:val="auto"/>
            <w:u w:val="none"/>
          </w:rPr>
          <w:t>Latomus</w:t>
        </w:r>
      </w:hyperlink>
      <w:r w:rsidRPr="00F46C1C">
        <w:t xml:space="preserve"> 68, 2009, 1072-4; P.Habermehl, </w:t>
      </w:r>
      <w:r w:rsidRPr="00F46C1C">
        <w:rPr>
          <w:i/>
        </w:rPr>
        <w:t>Das Altertum</w:t>
      </w:r>
      <w:r w:rsidRPr="00F46C1C">
        <w:t xml:space="preserve"> 57, 2012, 75-9]</w:t>
      </w:r>
      <w:r w:rsidRPr="00F46C1C">
        <w:rPr>
          <w:sz w:val="20"/>
          <w:szCs w:val="20"/>
        </w:rPr>
        <w:t xml:space="preserve"> </w:t>
      </w:r>
      <w:r w:rsidRPr="00F46C1C">
        <w:t xml:space="preserve">= </w:t>
      </w:r>
      <w:r w:rsidRPr="00F46C1C">
        <w:rPr>
          <w:i/>
        </w:rPr>
        <w:t>Virgilio: Bucólicas, Geórgicas y Eneida. Una introducción</w:t>
      </w:r>
      <w:r w:rsidRPr="00F46C1C">
        <w:t xml:space="preserve"> (Murcia, 2012) [J.A. Izquierdo Izquierdo, </w:t>
      </w:r>
      <w:r w:rsidRPr="00F46C1C">
        <w:rPr>
          <w:i/>
        </w:rPr>
        <w:t>CFC(L)</w:t>
      </w:r>
      <w:r w:rsidRPr="00F46C1C">
        <w:t xml:space="preserve"> 2, 2013, 415-9; A. Marínez Sobrino, </w:t>
      </w:r>
      <w:r w:rsidRPr="00F46C1C">
        <w:rPr>
          <w:i/>
        </w:rPr>
        <w:t>Veleia</w:t>
      </w:r>
      <w:r w:rsidRPr="00F46C1C">
        <w:t xml:space="preserve"> 30, 2013, 356-7; A. Pérez Vega, </w:t>
      </w:r>
      <w:r w:rsidRPr="00F46C1C">
        <w:rPr>
          <w:i/>
        </w:rPr>
        <w:t>Habis</w:t>
      </w:r>
      <w:r w:rsidRPr="00F46C1C">
        <w:t xml:space="preserve"> 44, 2013, 385-8] = </w:t>
      </w:r>
      <w:r w:rsidRPr="005B0FEC">
        <w:rPr>
          <w:i/>
        </w:rPr>
        <w:t>Virgilio: Bucoliche, Georgiche, Eneide: Un i</w:t>
      </w:r>
      <w:r w:rsidRPr="005B0FEC">
        <w:rPr>
          <w:i/>
        </w:rPr>
        <w:t>n</w:t>
      </w:r>
      <w:r w:rsidRPr="005B0FEC">
        <w:rPr>
          <w:i/>
        </w:rPr>
        <w:t>troduzione</w:t>
      </w:r>
      <w:r w:rsidRPr="00F46C1C">
        <w:t xml:space="preserve"> (Milano, 2012) [F.R. Berno, </w:t>
      </w:r>
      <w:r w:rsidRPr="00F46C1C">
        <w:rPr>
          <w:i/>
        </w:rPr>
        <w:t>BStudLat</w:t>
      </w:r>
      <w:r w:rsidRPr="00F46C1C">
        <w:t xml:space="preserve"> 43, 2013, 315-7].</w:t>
      </w:r>
    </w:p>
    <w:p w:rsidR="00914F7A" w:rsidRPr="00F46C1C" w:rsidRDefault="00914F7A" w:rsidP="00873111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(2010): “Presenza dell’Italia nelle opere di Virgilio,” </w:t>
      </w:r>
      <w:hyperlink r:id="rId21" w:tooltip="Aevum(ant) = Aevum antiquum" w:history="1">
        <w:r w:rsidRPr="00F46C1C">
          <w:rPr>
            <w:rStyle w:val="Hyperlink"/>
            <w:i/>
            <w:color w:val="auto"/>
            <w:u w:val="none"/>
            <w:lang w:val="it-IT"/>
          </w:rPr>
          <w:t>Aevum(ant)</w:t>
        </w:r>
      </w:hyperlink>
      <w:r w:rsidRPr="00F46C1C">
        <w:rPr>
          <w:lang w:val="it-IT"/>
        </w:rPr>
        <w:t xml:space="preserve"> N.S. 10, 3-11.</w:t>
      </w:r>
    </w:p>
    <w:p w:rsidR="00250922" w:rsidRPr="00F46C1C" w:rsidRDefault="00250922" w:rsidP="00873111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Alfonsi, Luigi (1942): “Echi letterari nelle Bucoliche di Virgilio</w:t>
      </w:r>
      <w:r w:rsidR="00914F7A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Aevum</w:t>
      </w:r>
      <w:r w:rsidRPr="00F46C1C">
        <w:rPr>
          <w:lang w:val="it-IT"/>
        </w:rPr>
        <w:t xml:space="preserve"> 16, 320-7.</w:t>
      </w:r>
    </w:p>
    <w:p w:rsidR="00250922" w:rsidRPr="00F46C1C" w:rsidRDefault="00250922" w:rsidP="00873111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(1961): “Dalla II alla X ecloga</w:t>
      </w:r>
      <w:r w:rsidR="00914F7A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Aevum</w:t>
      </w:r>
      <w:r w:rsidRPr="00F46C1C">
        <w:rPr>
          <w:lang w:val="it-IT"/>
        </w:rPr>
        <w:t xml:space="preserve"> 35, 193-8.</w:t>
      </w:r>
    </w:p>
    <w:p w:rsidR="00250922" w:rsidRPr="00F46C1C" w:rsidRDefault="00ED1719" w:rsidP="00873111">
      <w:pPr>
        <w:ind w:left="284" w:hanging="284"/>
        <w:jc w:val="both"/>
        <w:rPr>
          <w:lang w:val="en-GB"/>
        </w:rPr>
      </w:pPr>
      <w:r>
        <w:rPr>
          <w:lang w:val="en-GB"/>
        </w:rPr>
        <w:t xml:space="preserve">Alpers, Paul (1979): </w:t>
      </w:r>
      <w:r w:rsidR="00250922" w:rsidRPr="00F46C1C">
        <w:rPr>
          <w:i/>
          <w:iCs/>
          <w:lang w:val="en-GB"/>
        </w:rPr>
        <w:t>The Singer of the</w:t>
      </w:r>
      <w:r w:rsidR="00250922" w:rsidRPr="00F46C1C">
        <w:rPr>
          <w:lang w:val="en-GB"/>
        </w:rPr>
        <w:t xml:space="preserve"> </w:t>
      </w:r>
      <w:r w:rsidR="00250922" w:rsidRPr="00F46C1C">
        <w:rPr>
          <w:iCs/>
          <w:lang w:val="en-GB"/>
        </w:rPr>
        <w:t>Eclogues</w:t>
      </w:r>
      <w:r w:rsidR="00250922" w:rsidRPr="00F46C1C">
        <w:rPr>
          <w:i/>
          <w:iCs/>
          <w:lang w:val="en-GB"/>
        </w:rPr>
        <w:t>: A Study of Virgilian Pastoral. With a New Translation of the</w:t>
      </w:r>
      <w:r w:rsidR="00250922" w:rsidRPr="00F46C1C">
        <w:rPr>
          <w:lang w:val="en-GB"/>
        </w:rPr>
        <w:t xml:space="preserve"> Eclogues (B</w:t>
      </w:r>
      <w:r w:rsidR="00542D18">
        <w:rPr>
          <w:lang w:val="en-GB"/>
        </w:rPr>
        <w:t>erkeley/Los Angeles/London) [M.C.</w:t>
      </w:r>
      <w:r w:rsidR="00250922" w:rsidRPr="00F46C1C">
        <w:rPr>
          <w:lang w:val="en-GB"/>
        </w:rPr>
        <w:t xml:space="preserve">J. Putnam, </w:t>
      </w:r>
      <w:r w:rsidR="00250922" w:rsidRPr="00F46C1C">
        <w:rPr>
          <w:i/>
          <w:iCs/>
          <w:lang w:val="en-GB"/>
        </w:rPr>
        <w:t>Vergilius</w:t>
      </w:r>
      <w:r w:rsidR="002D2F0B">
        <w:rPr>
          <w:lang w:val="en-GB"/>
        </w:rPr>
        <w:t xml:space="preserve"> 26, 1980, 74-7; R.</w:t>
      </w:r>
      <w:r w:rsidR="00250922" w:rsidRPr="00F46C1C">
        <w:rPr>
          <w:lang w:val="en-GB"/>
        </w:rPr>
        <w:t xml:space="preserve">F. Thomas, </w:t>
      </w:r>
      <w:r w:rsidR="00250922" w:rsidRPr="00F46C1C">
        <w:rPr>
          <w:i/>
          <w:iCs/>
          <w:lang w:val="en-GB"/>
        </w:rPr>
        <w:t>CPh</w:t>
      </w:r>
      <w:r w:rsidR="00250922" w:rsidRPr="00F46C1C">
        <w:rPr>
          <w:lang w:val="en-GB"/>
        </w:rPr>
        <w:t xml:space="preserve"> 77, 1982, 370-3].</w:t>
      </w:r>
    </w:p>
    <w:p w:rsidR="00250922" w:rsidRPr="00F46C1C" w:rsidRDefault="00250922" w:rsidP="00873111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>(1990): “Theocritean Bucolic and Virgilian Pastoral</w:t>
      </w:r>
      <w:r w:rsidR="00134301" w:rsidRPr="00F46C1C">
        <w:rPr>
          <w:lang w:val="en-GB"/>
        </w:rPr>
        <w:t>,</w:t>
      </w:r>
      <w:r w:rsidRPr="00F46C1C">
        <w:rPr>
          <w:lang w:val="en-GB"/>
        </w:rPr>
        <w:t xml:space="preserve">” </w:t>
      </w:r>
      <w:r w:rsidRPr="00F46C1C">
        <w:rPr>
          <w:i/>
          <w:iCs/>
          <w:lang w:val="en-GB"/>
        </w:rPr>
        <w:t>Arethusa</w:t>
      </w:r>
      <w:r w:rsidRPr="00F46C1C">
        <w:rPr>
          <w:lang w:val="en-GB"/>
        </w:rPr>
        <w:t xml:space="preserve"> 23, 19-47.</w:t>
      </w:r>
    </w:p>
    <w:p w:rsidR="00250922" w:rsidRPr="00F46C1C" w:rsidRDefault="00250922" w:rsidP="00873111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 xml:space="preserve">(1996): </w:t>
      </w:r>
      <w:r w:rsidRPr="00F46C1C">
        <w:rPr>
          <w:i/>
          <w:iCs/>
          <w:lang w:val="en-GB"/>
        </w:rPr>
        <w:t>What Is Pastoral?</w:t>
      </w:r>
      <w:r w:rsidR="00192B77">
        <w:rPr>
          <w:lang w:val="en-GB"/>
        </w:rPr>
        <w:t xml:space="preserve"> (Chicago) [E.</w:t>
      </w:r>
      <w:r w:rsidRPr="00F46C1C">
        <w:rPr>
          <w:lang w:val="en-GB"/>
        </w:rPr>
        <w:t xml:space="preserve">A. Schmidt, </w:t>
      </w:r>
      <w:r w:rsidRPr="00F46C1C">
        <w:rPr>
          <w:i/>
          <w:iCs/>
          <w:lang w:val="en-GB"/>
        </w:rPr>
        <w:t>IJCT</w:t>
      </w:r>
      <w:r w:rsidRPr="00F46C1C">
        <w:rPr>
          <w:lang w:val="en-GB"/>
        </w:rPr>
        <w:t xml:space="preserve"> 5, 1998/9, 226-52; R. Faber, </w:t>
      </w:r>
      <w:r w:rsidRPr="00F46C1C">
        <w:rPr>
          <w:i/>
          <w:iCs/>
          <w:lang w:val="en-GB"/>
        </w:rPr>
        <w:t>Phoenix</w:t>
      </w:r>
      <w:r w:rsidRPr="00F46C1C">
        <w:rPr>
          <w:lang w:val="en-GB"/>
        </w:rPr>
        <w:t xml:space="preserve"> 54, 2000, 352-7].</w:t>
      </w:r>
    </w:p>
    <w:p w:rsidR="00250922" w:rsidRPr="00F46C1C" w:rsidRDefault="003B32BB" w:rsidP="00873111">
      <w:pPr>
        <w:ind w:left="284" w:hanging="284"/>
        <w:jc w:val="both"/>
        <w:rPr>
          <w:lang w:val="fr-FR"/>
        </w:rPr>
      </w:pPr>
      <w:r w:rsidRPr="00F46C1C">
        <w:rPr>
          <w:lang w:val="fr-FR"/>
        </w:rPr>
        <w:t>Álvarez Hernández, Arturo R.</w:t>
      </w:r>
      <w:r w:rsidR="00250922" w:rsidRPr="00F46C1C">
        <w:rPr>
          <w:lang w:val="fr-FR"/>
        </w:rPr>
        <w:t xml:space="preserve"> (1991): “Los amores de Galo en la Arcadia de Virgilio</w:t>
      </w:r>
      <w:r w:rsidR="00134301" w:rsidRPr="00F46C1C">
        <w:rPr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iCs/>
          <w:lang w:val="fr-FR"/>
        </w:rPr>
        <w:t>AFC</w:t>
      </w:r>
      <w:r w:rsidR="00250922" w:rsidRPr="00F46C1C">
        <w:rPr>
          <w:lang w:val="fr-FR"/>
        </w:rPr>
        <w:t xml:space="preserve"> 12, 5-22.</w:t>
      </w:r>
    </w:p>
    <w:p w:rsidR="00250922" w:rsidRPr="00F46C1C" w:rsidRDefault="00250922" w:rsidP="00873111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(1992/3): “Virgilio e Gallo nell’ultima ecloga del libro bucolico</w:t>
      </w:r>
      <w:r w:rsidR="00134301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AFLB</w:t>
      </w:r>
      <w:r w:rsidRPr="00F46C1C">
        <w:rPr>
          <w:lang w:val="it-IT"/>
        </w:rPr>
        <w:t xml:space="preserve"> 35/6, 169-99.</w:t>
      </w:r>
    </w:p>
    <w:p w:rsidR="003B32BB" w:rsidRPr="00F46C1C" w:rsidRDefault="003B32BB" w:rsidP="00873111">
      <w:pPr>
        <w:ind w:left="284" w:hanging="284"/>
        <w:jc w:val="both"/>
        <w:rPr>
          <w:lang w:val="en-US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(2008): “Sobre el pacifismo del poeta-amante elegíaco y una nota de Servio </w:t>
      </w:r>
      <w:hyperlink r:id="rId22" w:tooltip="citation (new window)" w:history="1">
        <w:r w:rsidRPr="00F46C1C">
          <w:rPr>
            <w:rStyle w:val="Hyperlink"/>
            <w:color w:val="auto"/>
            <w:u w:val="none"/>
            <w:lang w:val="it-IT"/>
          </w:rPr>
          <w:t xml:space="preserve">a Verg. </w:t>
        </w:r>
        <w:r w:rsidRPr="00F46C1C">
          <w:rPr>
            <w:rStyle w:val="Hyperlink"/>
            <w:i/>
            <w:color w:val="auto"/>
            <w:u w:val="none"/>
            <w:lang w:val="it-IT"/>
          </w:rPr>
          <w:t>Ecl</w:t>
        </w:r>
        <w:r w:rsidRPr="00F46C1C">
          <w:rPr>
            <w:rStyle w:val="Hyperlink"/>
            <w:color w:val="auto"/>
            <w:u w:val="none"/>
            <w:lang w:val="it-IT"/>
          </w:rPr>
          <w:t>. 10, 45</w:t>
        </w:r>
      </w:hyperlink>
      <w:r w:rsidRPr="00F46C1C">
        <w:rPr>
          <w:lang w:val="it-IT"/>
        </w:rPr>
        <w:t xml:space="preserve">,” in P. Buzón [et al.] </w:t>
      </w:r>
      <w:r w:rsidR="00032297" w:rsidRPr="00F46C1C">
        <w:rPr>
          <w:lang w:val="en-US"/>
        </w:rPr>
        <w:t>(edd.)</w:t>
      </w:r>
      <w:r w:rsidRPr="00F46C1C">
        <w:rPr>
          <w:lang w:val="en-US"/>
        </w:rPr>
        <w:t>: Docenda</w:t>
      </w:r>
      <w:r w:rsidRPr="00F46C1C">
        <w:rPr>
          <w:i/>
          <w:lang w:val="en-US"/>
        </w:rPr>
        <w:t>.</w:t>
      </w:r>
      <w:r w:rsidRPr="00F46C1C">
        <w:rPr>
          <w:lang w:val="en-US"/>
        </w:rPr>
        <w:t xml:space="preserve"> </w:t>
      </w:r>
      <w:r w:rsidRPr="00F46C1C">
        <w:rPr>
          <w:i/>
          <w:lang w:val="en-US"/>
        </w:rPr>
        <w:t>Homenaje a Gerardo H. Pages</w:t>
      </w:r>
      <w:r w:rsidRPr="00F46C1C">
        <w:rPr>
          <w:lang w:val="en-US"/>
        </w:rPr>
        <w:t xml:space="preserve"> (Buenos Ai</w:t>
      </w:r>
      <w:r w:rsidRPr="00F46C1C">
        <w:rPr>
          <w:lang w:val="en-US"/>
        </w:rPr>
        <w:t>r</w:t>
      </w:r>
      <w:r w:rsidRPr="00F46C1C">
        <w:rPr>
          <w:lang w:val="en-US"/>
        </w:rPr>
        <w:t>es), 47-60.</w:t>
      </w:r>
    </w:p>
    <w:p w:rsidR="00134301" w:rsidRPr="00F46C1C" w:rsidRDefault="00FA021C" w:rsidP="00873111">
      <w:pPr>
        <w:ind w:left="284" w:hanging="284"/>
        <w:jc w:val="both"/>
        <w:rPr>
          <w:lang w:val="it-IT"/>
        </w:rPr>
      </w:pPr>
      <w:r w:rsidRPr="00F46C1C">
        <w:rPr>
          <w:lang w:val="en-US"/>
        </w:rPr>
        <w:t xml:space="preserve">Anagnostou-Laoutides, Evangelia (2005): </w:t>
      </w:r>
      <w:r w:rsidRPr="00F46C1C">
        <w:rPr>
          <w:i/>
          <w:lang w:val="en-US"/>
        </w:rPr>
        <w:t>Eros and Ritual in Ancient Literature: Singing of Atalanta, Daphnis, and Orpheus</w:t>
      </w:r>
      <w:r w:rsidRPr="00F46C1C">
        <w:rPr>
          <w:lang w:val="en-US"/>
        </w:rPr>
        <w:t xml:space="preserve">. </w:t>
      </w:r>
      <w:r w:rsidRPr="00F46C1C">
        <w:rPr>
          <w:lang w:val="it-IT"/>
        </w:rPr>
        <w:t>Gorgias Dissertations 11. Classics (Piscataway, N.J.)</w:t>
      </w:r>
    </w:p>
    <w:p w:rsidR="00FA021C" w:rsidRPr="00F46C1C" w:rsidRDefault="00FA021C" w:rsidP="00873111">
      <w:pPr>
        <w:ind w:left="284" w:hanging="284"/>
        <w:jc w:val="both"/>
        <w:rPr>
          <w:lang w:val="en-US"/>
        </w:rPr>
      </w:pPr>
      <w:r w:rsidRPr="00F46C1C">
        <w:rPr>
          <w:lang w:val="it-IT"/>
        </w:rPr>
        <w:t xml:space="preserve">Aricó, G. (2012): “‘Huic aliud mercedis erit’ (Verg. </w:t>
      </w:r>
      <w:r w:rsidRPr="00F46C1C">
        <w:rPr>
          <w:i/>
          <w:lang w:val="it-IT"/>
        </w:rPr>
        <w:t>Ecl.</w:t>
      </w:r>
      <w:r w:rsidR="008B3199">
        <w:rPr>
          <w:lang w:val="it-IT"/>
        </w:rPr>
        <w:t xml:space="preserve"> 6,26),” i</w:t>
      </w:r>
      <w:r w:rsidRPr="00F46C1C">
        <w:rPr>
          <w:lang w:val="it-IT"/>
        </w:rPr>
        <w:t xml:space="preserve">n Marina Passalacqua/Mario De Nonno/Alfredo M. Morelli </w:t>
      </w:r>
      <w:r w:rsidR="00032297" w:rsidRPr="00F46C1C">
        <w:rPr>
          <w:lang w:val="it-IT"/>
        </w:rPr>
        <w:t>(edd.)</w:t>
      </w:r>
      <w:r w:rsidRPr="00F46C1C">
        <w:rPr>
          <w:lang w:val="it-IT"/>
        </w:rPr>
        <w:t xml:space="preserve">: </w:t>
      </w:r>
      <w:r w:rsidRPr="00F46C1C">
        <w:rPr>
          <w:i/>
          <w:lang w:val="it-IT"/>
        </w:rPr>
        <w:t>Venuste noster: Scritti offerti a Leopoldo Gamber</w:t>
      </w:r>
      <w:r w:rsidRPr="00F46C1C">
        <w:rPr>
          <w:i/>
          <w:lang w:val="it-IT"/>
        </w:rPr>
        <w:t>a</w:t>
      </w:r>
      <w:r w:rsidRPr="00F46C1C">
        <w:rPr>
          <w:i/>
          <w:lang w:val="it-IT"/>
        </w:rPr>
        <w:t>le</w:t>
      </w:r>
      <w:r w:rsidRPr="00F46C1C">
        <w:rPr>
          <w:lang w:val="it-IT"/>
        </w:rPr>
        <w:t xml:space="preserve">. </w:t>
      </w:r>
      <w:r w:rsidRPr="00F46C1C">
        <w:rPr>
          <w:lang w:val="en-US"/>
        </w:rPr>
        <w:t>Spudasmata</w:t>
      </w:r>
      <w:r w:rsidR="002F2303" w:rsidRPr="00F46C1C">
        <w:rPr>
          <w:lang w:val="en-US"/>
        </w:rPr>
        <w:t xml:space="preserve"> </w:t>
      </w:r>
      <w:r w:rsidRPr="00F46C1C">
        <w:rPr>
          <w:lang w:val="en-US"/>
        </w:rPr>
        <w:t>147 (Hildesheim),139-47.</w:t>
      </w:r>
    </w:p>
    <w:p w:rsidR="00250922" w:rsidRPr="00F46C1C" w:rsidRDefault="00250922" w:rsidP="00873111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 xml:space="preserve">Arkins, Brian (1990): “A Note on Virgil, </w:t>
      </w:r>
      <w:r w:rsidRPr="00F46C1C">
        <w:rPr>
          <w:i/>
          <w:lang w:val="en-GB"/>
        </w:rPr>
        <w:t>Eclogues</w:t>
      </w:r>
      <w:r w:rsidRPr="00F46C1C">
        <w:rPr>
          <w:lang w:val="en-GB"/>
        </w:rPr>
        <w:t xml:space="preserve"> 10.4-6</w:t>
      </w:r>
      <w:r w:rsidR="00772E31" w:rsidRPr="00F46C1C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LCM</w:t>
      </w:r>
      <w:r w:rsidRPr="00F46C1C">
        <w:rPr>
          <w:lang w:val="en-GB"/>
        </w:rPr>
        <w:t xml:space="preserve"> 15, 66.</w:t>
      </w:r>
    </w:p>
    <w:p w:rsidR="00772E31" w:rsidRPr="00F46C1C" w:rsidRDefault="00772E31" w:rsidP="00873111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lastRenderedPageBreak/>
        <w:t xml:space="preserve">Armstrong, Rebecca (2006): </w:t>
      </w:r>
      <w:r w:rsidRPr="00F46C1C">
        <w:rPr>
          <w:i/>
          <w:lang w:val="en-US"/>
        </w:rPr>
        <w:t>Cretan Women: Pasiphae, Ariadne, and Phaedra in Latin Po</w:t>
      </w:r>
      <w:r w:rsidRPr="00F46C1C">
        <w:rPr>
          <w:i/>
          <w:lang w:val="en-US"/>
        </w:rPr>
        <w:t>e</w:t>
      </w:r>
      <w:r w:rsidRPr="00F46C1C">
        <w:rPr>
          <w:i/>
          <w:lang w:val="en-US"/>
        </w:rPr>
        <w:t>try</w:t>
      </w:r>
      <w:r w:rsidRPr="00F46C1C">
        <w:rPr>
          <w:lang w:val="en-US"/>
        </w:rPr>
        <w:t xml:space="preserve">. Oxford Classical Monographs (Oxford). [V. Viparelli, </w:t>
      </w:r>
      <w:r w:rsidRPr="00F46C1C">
        <w:rPr>
          <w:i/>
          <w:lang w:val="en-US"/>
        </w:rPr>
        <w:t xml:space="preserve">BStudLat </w:t>
      </w:r>
      <w:r w:rsidRPr="00F46C1C">
        <w:rPr>
          <w:lang w:val="en-US"/>
        </w:rPr>
        <w:t xml:space="preserve">36, 2006, 619-21; A. Augoustakis, </w:t>
      </w:r>
      <w:r w:rsidRPr="00F46C1C">
        <w:rPr>
          <w:i/>
          <w:lang w:val="en-US"/>
        </w:rPr>
        <w:t>CR</w:t>
      </w:r>
      <w:r w:rsidRPr="00F46C1C">
        <w:rPr>
          <w:lang w:val="en-US"/>
        </w:rPr>
        <w:t xml:space="preserve"> 57, 2007, 416-7; E. Nesholm, </w:t>
      </w:r>
      <w:r w:rsidRPr="00F46C1C">
        <w:rPr>
          <w:i/>
          <w:lang w:val="en-US"/>
        </w:rPr>
        <w:t>CJ</w:t>
      </w:r>
      <w:r w:rsidRPr="00F46C1C">
        <w:rPr>
          <w:lang w:val="en-US"/>
        </w:rPr>
        <w:t xml:space="preserve"> 103 (2007/8, 329-31].</w:t>
      </w:r>
    </w:p>
    <w:p w:rsidR="00250922" w:rsidRPr="00F46C1C" w:rsidRDefault="00250922" w:rsidP="00873111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 xml:space="preserve">Arnold, Bruce (1994/5): “The Literary Experience of Vergil’s Fourth </w:t>
      </w:r>
      <w:r w:rsidRPr="00F46C1C">
        <w:rPr>
          <w:i/>
          <w:lang w:val="en-GB"/>
        </w:rPr>
        <w:t>Eclogue</w:t>
      </w:r>
      <w:r w:rsidR="00772E31" w:rsidRPr="00F46C1C">
        <w:rPr>
          <w:lang w:val="en-GB"/>
        </w:rPr>
        <w:t>,</w:t>
      </w:r>
      <w:r w:rsidRPr="00F46C1C">
        <w:rPr>
          <w:iCs/>
          <w:lang w:val="en-GB"/>
        </w:rPr>
        <w:t>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CJ</w:t>
      </w:r>
      <w:r w:rsidRPr="00F46C1C">
        <w:rPr>
          <w:lang w:val="en-GB"/>
        </w:rPr>
        <w:t xml:space="preserve"> 90, 143-60.</w:t>
      </w:r>
    </w:p>
    <w:p w:rsidR="00973DCA" w:rsidRPr="00F46C1C" w:rsidRDefault="00973DCA" w:rsidP="00873111">
      <w:pPr>
        <w:ind w:left="284" w:hanging="284"/>
        <w:jc w:val="both"/>
        <w:rPr>
          <w:lang w:val="en-US"/>
        </w:rPr>
      </w:pPr>
    </w:p>
    <w:p w:rsidR="00250922" w:rsidRPr="00F46C1C" w:rsidRDefault="00250922" w:rsidP="00873111">
      <w:pPr>
        <w:ind w:left="284" w:hanging="284"/>
        <w:jc w:val="both"/>
        <w:rPr>
          <w:lang w:val="en-US"/>
        </w:rPr>
      </w:pPr>
    </w:p>
    <w:p w:rsidR="00973DCA" w:rsidRPr="00F46C1C" w:rsidRDefault="00973DCA" w:rsidP="00873111">
      <w:pPr>
        <w:pStyle w:val="Textkrper-Einzug2"/>
        <w:ind w:left="284" w:hanging="284"/>
        <w:rPr>
          <w:b w:val="0"/>
          <w:bCs w:val="0"/>
          <w:lang w:val="de-DE"/>
        </w:rPr>
      </w:pPr>
      <w:r w:rsidRPr="00F46C1C">
        <w:rPr>
          <w:b w:val="0"/>
          <w:lang w:val="de-DE"/>
        </w:rPr>
        <w:t xml:space="preserve">Babič, Matjaz (2008): “Statistische Bemerkungen zur Sprache Vergils,” in Stefan Freund/Meinolf Vielberg </w:t>
      </w:r>
      <w:r w:rsidR="00032297" w:rsidRPr="00F46C1C">
        <w:rPr>
          <w:b w:val="0"/>
          <w:lang w:val="de-DE"/>
        </w:rPr>
        <w:t>(edd.)</w:t>
      </w:r>
      <w:r w:rsidRPr="00F46C1C">
        <w:rPr>
          <w:b w:val="0"/>
          <w:lang w:val="de-DE"/>
        </w:rPr>
        <w:t xml:space="preserve">: </w:t>
      </w:r>
      <w:r w:rsidRPr="00F46C1C">
        <w:rPr>
          <w:b w:val="0"/>
          <w:i/>
          <w:lang w:val="de-DE"/>
        </w:rPr>
        <w:t>Vergil und das antike Epos. Festschrift Hans Jürgen Tschiedel</w:t>
      </w:r>
      <w:r w:rsidRPr="00F46C1C">
        <w:rPr>
          <w:b w:val="0"/>
          <w:lang w:val="de-DE"/>
        </w:rPr>
        <w:t>. Altertumswissenschaftliches Kolloquium 20 (Stuttgart), 259-66.</w:t>
      </w:r>
    </w:p>
    <w:p w:rsidR="00D85FD0" w:rsidRPr="00F46C1C" w:rsidRDefault="00D85FD0" w:rsidP="00873111">
      <w:pPr>
        <w:pStyle w:val="Textkrper-Einzug2"/>
        <w:ind w:left="284" w:hanging="284"/>
        <w:rPr>
          <w:b w:val="0"/>
          <w:lang w:val="de-DE"/>
        </w:rPr>
      </w:pPr>
      <w:r w:rsidRPr="00F46C1C">
        <w:rPr>
          <w:b w:val="0"/>
          <w:lang w:val="de-DE"/>
        </w:rPr>
        <w:t xml:space="preserve">Baier, Thomas (2003): “Vergils dichterische Selbstbestimmung in der sechsten Ekloge,” </w:t>
      </w:r>
      <w:hyperlink r:id="rId23" w:tooltip="Pan = Pan : studi del Dipartimento di Civiltà Euro-Mediterranee e di Studi Classici, Cristiani, Bizantini, Medievali, Umanistici" w:history="1">
        <w:r w:rsidRPr="00F46C1C">
          <w:rPr>
            <w:rStyle w:val="Hyperlink"/>
            <w:b w:val="0"/>
            <w:i/>
            <w:color w:val="auto"/>
            <w:u w:val="none"/>
            <w:lang w:val="de-DE"/>
          </w:rPr>
          <w:t>Pan</w:t>
        </w:r>
      </w:hyperlink>
      <w:r w:rsidRPr="00F46C1C">
        <w:rPr>
          <w:b w:val="0"/>
          <w:lang w:val="de-DE"/>
        </w:rPr>
        <w:t xml:space="preserve"> 21, 165-76.</w:t>
      </w:r>
    </w:p>
    <w:p w:rsidR="0006352B" w:rsidRPr="00F46C1C" w:rsidRDefault="0006352B" w:rsidP="00873111">
      <w:pPr>
        <w:pStyle w:val="Textkrper-Einzug2"/>
        <w:ind w:left="284" w:hanging="284"/>
        <w:rPr>
          <w:b w:val="0"/>
          <w:bCs w:val="0"/>
          <w:lang w:val="it-IT"/>
        </w:rPr>
      </w:pPr>
      <w:r w:rsidRPr="00F46C1C">
        <w:rPr>
          <w:b w:val="0"/>
          <w:lang w:val="it-IT"/>
        </w:rPr>
        <w:t>–</w:t>
      </w:r>
      <w:r w:rsidRPr="00F46C1C">
        <w:rPr>
          <w:b w:val="0"/>
          <w:lang w:val="it-IT"/>
        </w:rPr>
        <w:tab/>
        <w:t xml:space="preserve">(2010): “Virgilio e l’Oriente,” </w:t>
      </w:r>
      <w:hyperlink r:id="rId24" w:tooltip="Aevum(ant) = Aevum antiquum" w:history="1">
        <w:r w:rsidRPr="00F46C1C">
          <w:rPr>
            <w:rStyle w:val="Hyperlink"/>
            <w:b w:val="0"/>
            <w:i/>
            <w:color w:val="auto"/>
            <w:u w:val="none"/>
            <w:lang w:val="it-IT"/>
          </w:rPr>
          <w:t>Aevum(ant)</w:t>
        </w:r>
      </w:hyperlink>
      <w:r w:rsidRPr="00F46C1C">
        <w:rPr>
          <w:b w:val="0"/>
          <w:lang w:val="it-IT"/>
        </w:rPr>
        <w:t xml:space="preserve"> N.S. 10, 39-53.</w:t>
      </w:r>
    </w:p>
    <w:p w:rsidR="00250922" w:rsidRPr="00F46C1C" w:rsidRDefault="006B18AD" w:rsidP="00873111">
      <w:pPr>
        <w:pStyle w:val="Textkrper-Einzug2"/>
        <w:ind w:left="284" w:hanging="284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>Baldissera, Andrea</w:t>
      </w:r>
      <w:r w:rsidR="0006352B" w:rsidRPr="00F46C1C">
        <w:rPr>
          <w:b w:val="0"/>
          <w:bCs w:val="0"/>
          <w:lang w:val="it-IT"/>
        </w:rPr>
        <w:t xml:space="preserve"> (2003): “‘</w:t>
      </w:r>
      <w:r w:rsidR="00250922" w:rsidRPr="00F46C1C">
        <w:rPr>
          <w:b w:val="0"/>
          <w:bCs w:val="0"/>
          <w:lang w:val="it-IT"/>
        </w:rPr>
        <w:t>Oh Musas de Sicilia!’ Traduzioni e imitazioni castigliane della IV egloga vergiliana, tra XV e XVII secolo</w:t>
      </w:r>
      <w:r w:rsidR="0006352B" w:rsidRPr="00F46C1C">
        <w:rPr>
          <w:b w:val="0"/>
          <w:bCs w:val="0"/>
          <w:lang w:val="it-IT"/>
        </w:rPr>
        <w:t>,”</w:t>
      </w:r>
      <w:r w:rsidR="00250922" w:rsidRPr="00F46C1C">
        <w:rPr>
          <w:b w:val="0"/>
          <w:bCs w:val="0"/>
          <w:lang w:val="it-IT"/>
        </w:rPr>
        <w:t xml:space="preserve"> </w:t>
      </w:r>
      <w:r w:rsidR="00AD5ACC">
        <w:rPr>
          <w:b w:val="0"/>
          <w:bCs w:val="0"/>
          <w:lang w:val="it-IT"/>
        </w:rPr>
        <w:t>in</w:t>
      </w:r>
      <w:r w:rsidR="00250922" w:rsidRPr="00F46C1C">
        <w:rPr>
          <w:b w:val="0"/>
          <w:bCs w:val="0"/>
          <w:lang w:val="it-IT"/>
        </w:rPr>
        <w:t xml:space="preserve"> </w:t>
      </w:r>
      <w:r w:rsidR="0006352B" w:rsidRPr="00F46C1C">
        <w:rPr>
          <w:b w:val="0"/>
          <w:bCs w:val="0"/>
          <w:lang w:val="it-IT"/>
        </w:rPr>
        <w:t>Luisa Secchi Tarugi</w:t>
      </w:r>
      <w:r w:rsidR="00250922" w:rsidRPr="00F46C1C">
        <w:rPr>
          <w:b w:val="0"/>
          <w:bCs w:val="0"/>
          <w:lang w:val="it-IT"/>
        </w:rPr>
        <w:t xml:space="preserve"> (ed.): </w:t>
      </w:r>
      <w:r w:rsidR="00250922" w:rsidRPr="00F46C1C">
        <w:rPr>
          <w:b w:val="0"/>
          <w:bCs w:val="0"/>
          <w:i/>
          <w:iCs/>
          <w:lang w:val="it-IT"/>
        </w:rPr>
        <w:t>Millenarismo ed età dell’oro nel rinascimento. Atti del XIII convegno internazion</w:t>
      </w:r>
      <w:r>
        <w:rPr>
          <w:b w:val="0"/>
          <w:bCs w:val="0"/>
          <w:i/>
          <w:iCs/>
          <w:lang w:val="it-IT"/>
        </w:rPr>
        <w:t>ale (Chianciano-Montepulciano-P</w:t>
      </w:r>
      <w:r w:rsidR="00250922" w:rsidRPr="00F46C1C">
        <w:rPr>
          <w:b w:val="0"/>
          <w:bCs w:val="0"/>
          <w:i/>
          <w:iCs/>
          <w:lang w:val="it-IT"/>
        </w:rPr>
        <w:t>ienza 16-19 luglio 2001)</w:t>
      </w:r>
      <w:r w:rsidR="00250922" w:rsidRPr="00F46C1C">
        <w:rPr>
          <w:b w:val="0"/>
          <w:bCs w:val="0"/>
          <w:lang w:val="it-IT"/>
        </w:rPr>
        <w:t xml:space="preserve"> (Firenze), 287-314.</w:t>
      </w:r>
    </w:p>
    <w:p w:rsidR="00250922" w:rsidRPr="00F46C1C" w:rsidRDefault="00250922" w:rsidP="00873111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Baldwin, Barry (1991): “</w:t>
      </w:r>
      <w:r w:rsidRPr="00F46C1C">
        <w:rPr>
          <w:i/>
          <w:lang w:val="en-GB"/>
        </w:rPr>
        <w:t>Eclogue</w:t>
      </w:r>
      <w:r w:rsidRPr="00F46C1C">
        <w:rPr>
          <w:lang w:val="en-GB"/>
        </w:rPr>
        <w:t xml:space="preserve"> 6: The Simple Explanation</w:t>
      </w:r>
      <w:r w:rsidR="0006352B" w:rsidRPr="00F46C1C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SO</w:t>
      </w:r>
      <w:r w:rsidRPr="00F46C1C">
        <w:rPr>
          <w:lang w:val="en-GB"/>
        </w:rPr>
        <w:t xml:space="preserve"> 66, 97-107.</w:t>
      </w:r>
    </w:p>
    <w:p w:rsidR="00250922" w:rsidRPr="00F46C1C" w:rsidRDefault="00250922" w:rsidP="00873111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Barra, G. (1952): “Le bucoliche e la formazione spirituale e poetica di Virgilio</w:t>
      </w:r>
      <w:r w:rsidR="0006352B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RAAN</w:t>
      </w:r>
      <w:r w:rsidRPr="00F46C1C">
        <w:rPr>
          <w:lang w:val="it-IT"/>
        </w:rPr>
        <w:t xml:space="preserve"> 27, 7-31.</w:t>
      </w:r>
    </w:p>
    <w:p w:rsidR="00385F27" w:rsidRPr="00385F27" w:rsidRDefault="00250922" w:rsidP="00385F27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(1972): </w:t>
      </w:r>
      <w:r w:rsidR="002B3AAA" w:rsidRPr="00F46C1C">
        <w:rPr>
          <w:lang w:val="it-IT"/>
        </w:rPr>
        <w:t>“Ancora sull’</w:t>
      </w:r>
      <w:r w:rsidRPr="00F46C1C">
        <w:rPr>
          <w:lang w:val="it-IT"/>
        </w:rPr>
        <w:t>Arcadia di Virgilio</w:t>
      </w:r>
      <w:r w:rsidR="0006352B" w:rsidRPr="00F46C1C">
        <w:rPr>
          <w:lang w:val="it-IT"/>
        </w:rPr>
        <w:t>,</w:t>
      </w:r>
      <w:r w:rsidRPr="00F46C1C">
        <w:rPr>
          <w:lang w:val="it-IT"/>
        </w:rPr>
        <w:t xml:space="preserve">” </w:t>
      </w:r>
      <w:r w:rsidRPr="00F46C1C">
        <w:rPr>
          <w:i/>
          <w:iCs/>
          <w:lang w:val="it-IT"/>
        </w:rPr>
        <w:t>Vichiana</w:t>
      </w:r>
      <w:r w:rsidR="008B3199">
        <w:rPr>
          <w:lang w:val="it-IT"/>
        </w:rPr>
        <w:t xml:space="preserve"> n.</w:t>
      </w:r>
      <w:r w:rsidRPr="00F46C1C">
        <w:rPr>
          <w:lang w:val="it-IT"/>
        </w:rPr>
        <w:t>s. 1, 220-30.</w:t>
      </w:r>
    </w:p>
    <w:p w:rsidR="00385F27" w:rsidRDefault="00385F27" w:rsidP="00385F27">
      <w:pPr>
        <w:ind w:left="284" w:hanging="284"/>
        <w:jc w:val="both"/>
      </w:pPr>
      <w:r>
        <w:t xml:space="preserve">Barton, Monika (2000): </w:t>
      </w:r>
      <w:r w:rsidRPr="00760A66">
        <w:rPr>
          <w:i/>
        </w:rPr>
        <w:t>Spätantike Bukolik zwischen paganer Tradition und christlicher Ve</w:t>
      </w:r>
      <w:r w:rsidRPr="00760A66">
        <w:rPr>
          <w:i/>
        </w:rPr>
        <w:t>r</w:t>
      </w:r>
      <w:r w:rsidRPr="00760A66">
        <w:rPr>
          <w:i/>
        </w:rPr>
        <w:t xml:space="preserve">kündigung. Das Carmen </w:t>
      </w:r>
      <w:r w:rsidRPr="00760A66">
        <w:t>De mortibus boum</w:t>
      </w:r>
      <w:r w:rsidRPr="00760A66">
        <w:rPr>
          <w:i/>
        </w:rPr>
        <w:t xml:space="preserve"> des Endelechius</w:t>
      </w:r>
      <w:r>
        <w:t>. Bochumer Altertumswisse</w:t>
      </w:r>
      <w:r>
        <w:t>n</w:t>
      </w:r>
      <w:r>
        <w:t>schaftliches Colloquium 48 (Trier).</w:t>
      </w:r>
    </w:p>
    <w:p w:rsidR="00250922" w:rsidRPr="00F46C1C" w:rsidRDefault="00250922" w:rsidP="00873111">
      <w:pPr>
        <w:ind w:left="284" w:hanging="284"/>
        <w:jc w:val="both"/>
      </w:pPr>
      <w:r w:rsidRPr="00F46C1C">
        <w:t>Baudy, Gerhard J. (1993): “Hirtenmythos und Hirtenlied. Zu den rituellen Aspekten der buk</w:t>
      </w:r>
      <w:r w:rsidRPr="00F46C1C">
        <w:t>o</w:t>
      </w:r>
      <w:r w:rsidRPr="00F46C1C">
        <w:t>lischen Dichtung</w:t>
      </w:r>
      <w:r w:rsidR="0006352B" w:rsidRPr="00F46C1C">
        <w:t>,”</w:t>
      </w:r>
      <w:r w:rsidRPr="00F46C1C">
        <w:t xml:space="preserve"> </w:t>
      </w:r>
      <w:r w:rsidRPr="00F46C1C">
        <w:rPr>
          <w:i/>
          <w:iCs/>
        </w:rPr>
        <w:t>Poetica</w:t>
      </w:r>
      <w:r w:rsidRPr="00F46C1C">
        <w:t xml:space="preserve"> 25, 282-318.</w:t>
      </w:r>
    </w:p>
    <w:p w:rsidR="00250922" w:rsidRPr="00F46C1C" w:rsidRDefault="00250922" w:rsidP="00873111">
      <w:pPr>
        <w:ind w:left="284" w:hanging="284"/>
        <w:jc w:val="both"/>
        <w:rPr>
          <w:lang w:val="fr-FR"/>
        </w:rPr>
      </w:pPr>
      <w:r w:rsidRPr="00F46C1C">
        <w:t xml:space="preserve">Baumbach, Manuel (2001): “Dichterwettstreit als Liebeswerbung in Vergils 5. </w:t>
      </w:r>
      <w:r w:rsidRPr="00F46C1C">
        <w:rPr>
          <w:lang w:val="fr-FR"/>
        </w:rPr>
        <w:t>Ekloge</w:t>
      </w:r>
      <w:r w:rsidR="0006352B" w:rsidRPr="00F46C1C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Ph</w:t>
      </w:r>
      <w:r w:rsidRPr="00F46C1C">
        <w:rPr>
          <w:i/>
          <w:iCs/>
          <w:lang w:val="fr-FR"/>
        </w:rPr>
        <w:t>i</w:t>
      </w:r>
      <w:r w:rsidRPr="00F46C1C">
        <w:rPr>
          <w:i/>
          <w:iCs/>
          <w:lang w:val="fr-FR"/>
        </w:rPr>
        <w:t>lologus</w:t>
      </w:r>
      <w:r w:rsidRPr="00F46C1C">
        <w:rPr>
          <w:lang w:val="fr-FR"/>
        </w:rPr>
        <w:t xml:space="preserve"> 145, 108-20.</w:t>
      </w:r>
    </w:p>
    <w:p w:rsidR="00F46C1C" w:rsidRPr="00F46C1C" w:rsidRDefault="00F46C1C" w:rsidP="00873111">
      <w:pPr>
        <w:ind w:left="284" w:hanging="284"/>
        <w:jc w:val="both"/>
      </w:pPr>
      <w:r w:rsidRPr="00F46C1C">
        <w:t>–</w:t>
      </w:r>
      <w:r w:rsidR="00463724">
        <w:tab/>
      </w:r>
      <w:r w:rsidRPr="00F46C1C">
        <w:t>/Wolfgang Polleichtner (</w:t>
      </w:r>
      <w:r w:rsidR="00463724">
        <w:t xml:space="preserve">2013; </w:t>
      </w:r>
      <w:r w:rsidRPr="00F46C1C">
        <w:t xml:space="preserve">edd.): </w:t>
      </w:r>
      <w:r w:rsidRPr="00F46C1C">
        <w:rPr>
          <w:i/>
        </w:rPr>
        <w:t xml:space="preserve">Innovation aus Tradition. Literaturwissenschaftliche Perspektiven der Vergilforschung. </w:t>
      </w:r>
      <w:r w:rsidR="005F30E7">
        <w:t>Bochumer A</w:t>
      </w:r>
      <w:r w:rsidRPr="00F46C1C">
        <w:t xml:space="preserve">ltertumswissenschaftliches Colloquium 93 (Trier) [N. Bruno, </w:t>
      </w:r>
      <w:hyperlink r:id="rId25" w:tooltip="BMCRev = Bryn Mawr Classical Review" w:history="1">
        <w:r w:rsidRPr="00F46C1C">
          <w:rPr>
            <w:rStyle w:val="Hyperlink"/>
            <w:i/>
            <w:color w:val="auto"/>
            <w:u w:val="none"/>
          </w:rPr>
          <w:t>BMCRev</w:t>
        </w:r>
      </w:hyperlink>
      <w:r w:rsidRPr="00F46C1C">
        <w:t xml:space="preserve"> 2013.09.25]</w:t>
      </w:r>
      <w:r w:rsidR="005F30E7">
        <w:t>.</w:t>
      </w:r>
    </w:p>
    <w:p w:rsidR="00250922" w:rsidRPr="00F46C1C" w:rsidRDefault="002B3AAA" w:rsidP="00873111">
      <w:pPr>
        <w:ind w:left="284" w:hanging="284"/>
        <w:jc w:val="both"/>
        <w:rPr>
          <w:lang w:val="fr-FR"/>
        </w:rPr>
      </w:pPr>
      <w:r w:rsidRPr="00F46C1C">
        <w:rPr>
          <w:lang w:val="fr-FR"/>
        </w:rPr>
        <w:t>Bauzá, Hugo Franci</w:t>
      </w:r>
      <w:r w:rsidR="0006352B" w:rsidRPr="00F46C1C">
        <w:rPr>
          <w:lang w:val="fr-FR"/>
        </w:rPr>
        <w:t>sco</w:t>
      </w:r>
      <w:r w:rsidR="00250922" w:rsidRPr="00F46C1C">
        <w:rPr>
          <w:lang w:val="fr-FR"/>
        </w:rPr>
        <w:t xml:space="preserve"> (1986): “La Bucólica X y la taumaturgia de lo poético</w:t>
      </w:r>
      <w:r w:rsidR="00BC2EF7">
        <w:rPr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AD5ACC">
        <w:rPr>
          <w:lang w:val="fr-FR"/>
        </w:rPr>
        <w:t>in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iCs/>
          <w:lang w:val="fr-FR"/>
        </w:rPr>
        <w:t>Actas del VII Simpósio nacional de estudios clásicos 1982</w:t>
      </w:r>
      <w:r w:rsidR="00250922" w:rsidRPr="00F46C1C">
        <w:rPr>
          <w:lang w:val="fr-FR"/>
        </w:rPr>
        <w:t xml:space="preserve"> (Buenos Aires), 81-91.</w:t>
      </w:r>
    </w:p>
    <w:p w:rsidR="0006352B" w:rsidRPr="00F46C1C" w:rsidRDefault="0006352B" w:rsidP="00873111">
      <w:pPr>
        <w:ind w:left="284" w:hanging="284"/>
        <w:jc w:val="both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 xml:space="preserve">(2006): “Eros y Thanatos en la Arcadia: reflexiones en torno a la </w:t>
      </w:r>
      <w:hyperlink r:id="rId26" w:tooltip="citation (new window)" w:history="1">
        <w:r w:rsidRPr="00F46C1C">
          <w:rPr>
            <w:rStyle w:val="Hyperlink"/>
            <w:i/>
            <w:color w:val="auto"/>
            <w:u w:val="none"/>
            <w:lang w:val="fr-FR"/>
          </w:rPr>
          <w:t xml:space="preserve">Bucólica </w:t>
        </w:r>
        <w:r w:rsidRPr="00F46C1C">
          <w:rPr>
            <w:rStyle w:val="Hyperlink"/>
            <w:color w:val="auto"/>
            <w:u w:val="none"/>
            <w:lang w:val="fr-FR"/>
          </w:rPr>
          <w:t>X</w:t>
        </w:r>
      </w:hyperlink>
      <w:r w:rsidRPr="00F46C1C">
        <w:rPr>
          <w:lang w:val="fr-FR"/>
        </w:rPr>
        <w:t xml:space="preserve">,” in Carlo Santini/Loriano Zurli/Luca Cardinali </w:t>
      </w:r>
      <w:r w:rsidR="00032297" w:rsidRPr="00F46C1C">
        <w:rPr>
          <w:lang w:val="fr-FR"/>
        </w:rPr>
        <w:t>(edd.)</w:t>
      </w:r>
      <w:r w:rsidRPr="00F46C1C">
        <w:rPr>
          <w:lang w:val="fr-FR"/>
        </w:rPr>
        <w:t xml:space="preserve">: Concentus ex dissonis. </w:t>
      </w:r>
      <w:r w:rsidRPr="00F46C1C">
        <w:rPr>
          <w:i/>
          <w:lang w:val="fr-FR"/>
        </w:rPr>
        <w:t>Scritti in onore di Aldo Setaioli</w:t>
      </w:r>
      <w:r w:rsidRPr="00F46C1C">
        <w:rPr>
          <w:lang w:val="fr-FR"/>
        </w:rPr>
        <w:t xml:space="preserve"> (Napoli), 1, 77-83.</w:t>
      </w:r>
    </w:p>
    <w:p w:rsidR="0006352B" w:rsidRPr="005F30E7" w:rsidRDefault="0006352B" w:rsidP="00873111">
      <w:pPr>
        <w:ind w:left="284" w:hanging="284"/>
        <w:jc w:val="both"/>
        <w:rPr>
          <w:lang w:val="it-IT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</w:r>
      <w:r w:rsidRPr="00F46C1C">
        <w:rPr>
          <w:lang w:val="it-IT"/>
        </w:rPr>
        <w:t xml:space="preserve">(2008): </w:t>
      </w:r>
      <w:r w:rsidRPr="005F30E7">
        <w:rPr>
          <w:i/>
          <w:lang w:val="it-IT"/>
        </w:rPr>
        <w:t>Virgilio y su tiempo</w:t>
      </w:r>
      <w:r w:rsidRPr="00F46C1C">
        <w:rPr>
          <w:lang w:val="it-IT"/>
        </w:rPr>
        <w:t>.</w:t>
      </w:r>
      <w:r w:rsidR="005F30E7">
        <w:rPr>
          <w:lang w:val="it-IT"/>
        </w:rPr>
        <w:t xml:space="preserve"> </w:t>
      </w:r>
      <w:r w:rsidR="005F30E7" w:rsidRPr="005F30E7">
        <w:rPr>
          <w:lang w:val="it-IT"/>
        </w:rPr>
        <w:t>Akal universitaria 272 (Madrid)</w:t>
      </w:r>
      <w:r w:rsidRPr="005F30E7">
        <w:rPr>
          <w:lang w:val="it-IT"/>
        </w:rPr>
        <w:t xml:space="preserve"> [I. Villalba de la Güida</w:t>
      </w:r>
      <w:r w:rsidR="005B0FEC">
        <w:rPr>
          <w:lang w:val="it-IT"/>
        </w:rPr>
        <w:t>,</w:t>
      </w:r>
      <w:r w:rsidRPr="005F30E7">
        <w:rPr>
          <w:lang w:val="it-IT"/>
        </w:rPr>
        <w:t xml:space="preserve"> </w:t>
      </w:r>
      <w:hyperlink r:id="rId27" w:tooltip="FlorIlib = Florentia Iliberritana : Revista de Estudios de Antigüedad Clásica" w:history="1">
        <w:r w:rsidRPr="005F30E7">
          <w:rPr>
            <w:rStyle w:val="Hyperlink"/>
            <w:i/>
            <w:color w:val="auto"/>
            <w:u w:val="none"/>
            <w:lang w:val="it-IT"/>
          </w:rPr>
          <w:t>Fl</w:t>
        </w:r>
        <w:r w:rsidRPr="005F30E7">
          <w:rPr>
            <w:rStyle w:val="Hyperlink"/>
            <w:i/>
            <w:color w:val="auto"/>
            <w:u w:val="none"/>
            <w:lang w:val="it-IT"/>
          </w:rPr>
          <w:t>o</w:t>
        </w:r>
        <w:r w:rsidRPr="005F30E7">
          <w:rPr>
            <w:rStyle w:val="Hyperlink"/>
            <w:i/>
            <w:color w:val="auto"/>
            <w:u w:val="none"/>
            <w:lang w:val="it-IT"/>
          </w:rPr>
          <w:t>rIlib</w:t>
        </w:r>
      </w:hyperlink>
      <w:r w:rsidRPr="005F30E7">
        <w:rPr>
          <w:lang w:val="it-IT"/>
        </w:rPr>
        <w:t xml:space="preserve"> 21, 2010, 500-1; A. Loupiac, </w:t>
      </w:r>
      <w:hyperlink r:id="rId28" w:tooltip="Latomus = Latomus : revue d’études latines" w:history="1">
        <w:r w:rsidRPr="005F30E7">
          <w:rPr>
            <w:rStyle w:val="Hyperlink"/>
            <w:i/>
            <w:color w:val="auto"/>
            <w:u w:val="none"/>
            <w:lang w:val="it-IT"/>
          </w:rPr>
          <w:t>Latomus</w:t>
        </w:r>
      </w:hyperlink>
      <w:r w:rsidRPr="005F30E7">
        <w:rPr>
          <w:lang w:val="it-IT"/>
        </w:rPr>
        <w:t xml:space="preserve"> 70, 2011, 601].</w:t>
      </w:r>
    </w:p>
    <w:p w:rsidR="00250922" w:rsidRPr="00F46C1C" w:rsidRDefault="00250922" w:rsidP="00873111">
      <w:pPr>
        <w:ind w:left="284" w:hanging="284"/>
        <w:jc w:val="both"/>
        <w:rPr>
          <w:lang w:val="en-GB"/>
        </w:rPr>
      </w:pPr>
      <w:r w:rsidRPr="00F46C1C">
        <w:rPr>
          <w:lang w:val="fr-FR"/>
        </w:rPr>
        <w:t>Becker, Andrew (1999): “Poetry as Equipment for Living: A Gradual Reading of Vergil’s Ninth Eclogue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Clas</w:t>
      </w:r>
      <w:r w:rsidRPr="00F46C1C">
        <w:rPr>
          <w:i/>
          <w:iCs/>
          <w:lang w:val="en-GB"/>
        </w:rPr>
        <w:t>sics</w:t>
      </w:r>
      <w:r w:rsidRPr="00F46C1C">
        <w:rPr>
          <w:lang w:val="en-GB"/>
        </w:rPr>
        <w:t xml:space="preserve"> Ireland 6, 1-22.</w:t>
      </w:r>
    </w:p>
    <w:p w:rsidR="00250922" w:rsidRPr="00F46C1C" w:rsidRDefault="00250922" w:rsidP="00873111">
      <w:pPr>
        <w:ind w:left="284" w:hanging="284"/>
        <w:jc w:val="both"/>
      </w:pPr>
      <w:r w:rsidRPr="00F46C1C">
        <w:t>Becker, Carl (1955): “Virgils Eklogenbuch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Hermes</w:t>
      </w:r>
      <w:r w:rsidRPr="00F46C1C">
        <w:t xml:space="preserve"> 83, 314-49.</w:t>
      </w:r>
    </w:p>
    <w:p w:rsidR="00250922" w:rsidRPr="00F46C1C" w:rsidRDefault="00250922" w:rsidP="00873111">
      <w:pPr>
        <w:ind w:left="284" w:hanging="284"/>
        <w:jc w:val="both"/>
      </w:pPr>
      <w:r w:rsidRPr="00F46C1C">
        <w:rPr>
          <w:lang w:val="it-IT"/>
        </w:rPr>
        <w:t>Becker, Maria (2003): “</w:t>
      </w:r>
      <w:r w:rsidRPr="00F46C1C">
        <w:rPr>
          <w:i/>
          <w:iCs/>
          <w:lang w:val="it-IT"/>
        </w:rPr>
        <w:t>Iam nova progenies caelo demittitur alto</w:t>
      </w:r>
      <w:r w:rsidRPr="00F46C1C">
        <w:rPr>
          <w:lang w:val="it-IT"/>
        </w:rPr>
        <w:t xml:space="preserve">. </w:t>
      </w:r>
      <w:r w:rsidRPr="00F46C1C">
        <w:t>Ein Beitrag zur Vergil-Erklärung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Hermes</w:t>
      </w:r>
      <w:r w:rsidRPr="00F46C1C">
        <w:t xml:space="preserve"> 131, 456-63.</w:t>
      </w:r>
    </w:p>
    <w:p w:rsidR="00250922" w:rsidRPr="00F524D1" w:rsidRDefault="001E1B10" w:rsidP="00873111">
      <w:pPr>
        <w:ind w:left="284" w:hanging="284"/>
        <w:jc w:val="both"/>
      </w:pPr>
      <w:r w:rsidRPr="00F524D1">
        <w:t>Benko, Stephen</w:t>
      </w:r>
      <w:r w:rsidR="00250922" w:rsidRPr="00F524D1">
        <w:t xml:space="preserve"> (1980): “Virgil’s Fourth </w:t>
      </w:r>
      <w:r w:rsidR="00250922" w:rsidRPr="00F524D1">
        <w:rPr>
          <w:i/>
        </w:rPr>
        <w:t xml:space="preserve">Eclogue </w:t>
      </w:r>
      <w:r w:rsidR="00250922" w:rsidRPr="00F524D1">
        <w:t>i</w:t>
      </w:r>
      <w:r w:rsidR="002F2303" w:rsidRPr="00F524D1">
        <w:t>n Christian Interpretation</w:t>
      </w:r>
      <w:r w:rsidR="00250922" w:rsidRPr="00F524D1">
        <w:t>,</w:t>
      </w:r>
      <w:r w:rsidR="002F2303" w:rsidRPr="00F524D1">
        <w:t>”</w:t>
      </w:r>
      <w:r w:rsidR="00250922" w:rsidRPr="00F524D1">
        <w:t xml:space="preserve"> </w:t>
      </w:r>
      <w:r w:rsidR="00250922" w:rsidRPr="00F524D1">
        <w:rPr>
          <w:i/>
          <w:iCs/>
        </w:rPr>
        <w:t>ANRW</w:t>
      </w:r>
      <w:r w:rsidR="00250922" w:rsidRPr="00F524D1">
        <w:t xml:space="preserve"> ii 31.1, 646-705.</w:t>
      </w:r>
    </w:p>
    <w:p w:rsidR="00250922" w:rsidRPr="00F46C1C" w:rsidRDefault="00250922" w:rsidP="00873111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 xml:space="preserve">Berg, William (1974): </w:t>
      </w:r>
      <w:r w:rsidRPr="00F46C1C">
        <w:rPr>
          <w:i/>
          <w:iCs/>
          <w:lang w:val="en-GB"/>
        </w:rPr>
        <w:t>Early Virgil</w:t>
      </w:r>
      <w:r w:rsidRPr="00F46C1C">
        <w:rPr>
          <w:lang w:val="en-GB"/>
        </w:rPr>
        <w:t xml:space="preserve"> (London).</w:t>
      </w:r>
    </w:p>
    <w:p w:rsidR="00557368" w:rsidRPr="00557368" w:rsidRDefault="00557368" w:rsidP="00873111">
      <w:pPr>
        <w:pStyle w:val="Textkrper21"/>
        <w:rPr>
          <w:szCs w:val="24"/>
          <w:lang w:val="de-DE"/>
        </w:rPr>
      </w:pPr>
      <w:r>
        <w:rPr>
          <w:szCs w:val="24"/>
          <w:lang w:val="de-DE"/>
        </w:rPr>
        <w:t>B</w:t>
      </w:r>
      <w:r w:rsidRPr="00557368">
        <w:rPr>
          <w:szCs w:val="24"/>
          <w:lang w:val="de-DE"/>
        </w:rPr>
        <w:t>erghoff-Bührer, Margrit</w:t>
      </w:r>
      <w:r>
        <w:rPr>
          <w:szCs w:val="24"/>
          <w:lang w:val="de-DE"/>
        </w:rPr>
        <w:t>h</w:t>
      </w:r>
      <w:r w:rsidRPr="00557368">
        <w:rPr>
          <w:szCs w:val="24"/>
          <w:lang w:val="de-DE"/>
        </w:rPr>
        <w:t xml:space="preserve"> (1991): </w:t>
      </w:r>
      <w:r w:rsidRPr="00557368">
        <w:rPr>
          <w:i/>
          <w:szCs w:val="24"/>
          <w:lang w:val="de-DE"/>
        </w:rPr>
        <w:t>Das Bucolicum Carmen des Petrarca. Ein Beitrag zur Wirkungsgeschichte von Vergils Eclogen. Einführung, lateinischer Text, Übersetzung und Kommentar zu den Gedichten 1-5, 8 und 11</w:t>
      </w:r>
      <w:r>
        <w:rPr>
          <w:szCs w:val="24"/>
          <w:lang w:val="de-DE"/>
        </w:rPr>
        <w:t>. Europäische Hochschulschriften Reihe 15: Klassische Sprachen und Literaturen 52</w:t>
      </w:r>
      <w:r w:rsidRPr="00557368">
        <w:rPr>
          <w:szCs w:val="24"/>
          <w:lang w:val="de-DE"/>
        </w:rPr>
        <w:t xml:space="preserve"> (Bern</w:t>
      </w:r>
      <w:r>
        <w:rPr>
          <w:szCs w:val="24"/>
          <w:lang w:val="de-DE"/>
        </w:rPr>
        <w:t>, etc.</w:t>
      </w:r>
      <w:r w:rsidRPr="00557368">
        <w:rPr>
          <w:szCs w:val="24"/>
          <w:lang w:val="de-DE"/>
        </w:rPr>
        <w:t>).</w:t>
      </w:r>
    </w:p>
    <w:p w:rsidR="00250922" w:rsidRPr="006D4CDB" w:rsidRDefault="00250922" w:rsidP="00873111">
      <w:pPr>
        <w:pStyle w:val="Textkrper21"/>
        <w:rPr>
          <w:szCs w:val="24"/>
        </w:rPr>
      </w:pPr>
      <w:r w:rsidRPr="006D4CDB">
        <w:rPr>
          <w:szCs w:val="24"/>
        </w:rPr>
        <w:lastRenderedPageBreak/>
        <w:t xml:space="preserve">Bernardi Perini, Giorgio (2002): “La ‘bucula’ disperata (Verg. </w:t>
      </w:r>
      <w:r w:rsidRPr="006D4CDB">
        <w:rPr>
          <w:i/>
          <w:iCs/>
          <w:szCs w:val="24"/>
        </w:rPr>
        <w:t>Ecl</w:t>
      </w:r>
      <w:r w:rsidRPr="006D4CDB">
        <w:rPr>
          <w:szCs w:val="24"/>
        </w:rPr>
        <w:t>. 8, 85-89)</w:t>
      </w:r>
      <w:r w:rsidR="00BC2EF7" w:rsidRPr="006D4CDB">
        <w:rPr>
          <w:szCs w:val="24"/>
        </w:rPr>
        <w:t>,”</w:t>
      </w:r>
      <w:r w:rsidRPr="006D4CDB">
        <w:rPr>
          <w:szCs w:val="24"/>
        </w:rPr>
        <w:t xml:space="preserve"> </w:t>
      </w:r>
      <w:r w:rsidRPr="006D4CDB">
        <w:rPr>
          <w:i/>
          <w:iCs/>
          <w:szCs w:val="24"/>
        </w:rPr>
        <w:t>Paideia</w:t>
      </w:r>
      <w:r w:rsidRPr="006D4CDB">
        <w:rPr>
          <w:szCs w:val="24"/>
        </w:rPr>
        <w:t xml:space="preserve"> 57, 24-33.</w:t>
      </w:r>
    </w:p>
    <w:p w:rsidR="002F2303" w:rsidRPr="00EF7277" w:rsidRDefault="002F2303" w:rsidP="00873111">
      <w:pPr>
        <w:pStyle w:val="Monographie"/>
        <w:spacing w:line="240" w:lineRule="auto"/>
        <w:ind w:left="284" w:hanging="284"/>
        <w:rPr>
          <w:rFonts w:ascii="Times New Roman" w:hAnsi="Times New Roman"/>
          <w:i/>
          <w:sz w:val="24"/>
          <w:szCs w:val="24"/>
          <w:lang w:val="it-IT"/>
        </w:rPr>
      </w:pPr>
      <w:r w:rsidRPr="00F46C1C">
        <w:rPr>
          <w:rFonts w:ascii="Times New Roman" w:hAnsi="Times New Roman"/>
          <w:sz w:val="24"/>
          <w:szCs w:val="24"/>
          <w:lang w:val="it-IT"/>
        </w:rPr>
        <w:t>–</w:t>
      </w:r>
      <w:r w:rsidRPr="00F46C1C">
        <w:rPr>
          <w:rFonts w:ascii="Times New Roman" w:hAnsi="Times New Roman"/>
          <w:sz w:val="24"/>
          <w:szCs w:val="24"/>
          <w:lang w:val="it-IT"/>
        </w:rPr>
        <w:tab/>
        <w:t>(2012): “‘My hedge-schoolmaster Virgil</w:t>
      </w:r>
      <w:r w:rsidRPr="00F46C1C">
        <w:rPr>
          <w:rFonts w:ascii="Times New Roman" w:hAnsi="Times New Roman"/>
          <w:sz w:val="24"/>
          <w:szCs w:val="24"/>
        </w:rPr>
        <w:sym w:font="TimesTenGreek" w:char="F05C"/>
      </w:r>
      <w:r w:rsidRPr="00F46C1C">
        <w:rPr>
          <w:rFonts w:ascii="Times New Roman" w:hAnsi="Times New Roman"/>
          <w:sz w:val="24"/>
          <w:szCs w:val="24"/>
          <w:lang w:val="it-IT"/>
        </w:rPr>
        <w:t>.’ Dall’egloga messianica a</w:t>
      </w:r>
      <w:r w:rsidR="00031D06">
        <w:rPr>
          <w:rFonts w:ascii="Times New Roman" w:hAnsi="Times New Roman"/>
          <w:sz w:val="24"/>
          <w:szCs w:val="24"/>
          <w:lang w:val="it-IT"/>
        </w:rPr>
        <w:t>lla Bann Valley Eclogue,” in</w:t>
      </w:r>
      <w:r w:rsidRPr="00F46C1C">
        <w:rPr>
          <w:rFonts w:ascii="Times New Roman" w:hAnsi="Times New Roman"/>
          <w:sz w:val="24"/>
          <w:szCs w:val="24"/>
          <w:lang w:val="it-IT"/>
        </w:rPr>
        <w:t xml:space="preserve"> Marina Passalacqua/Mario De Nonno/Alfredo M. Morelli </w:t>
      </w:r>
      <w:r w:rsidR="00032297" w:rsidRPr="00F46C1C">
        <w:rPr>
          <w:rFonts w:ascii="Times New Roman" w:hAnsi="Times New Roman"/>
          <w:sz w:val="24"/>
          <w:szCs w:val="24"/>
          <w:lang w:val="it-IT"/>
        </w:rPr>
        <w:t>(edd.)</w:t>
      </w:r>
      <w:r w:rsidRPr="00F46C1C">
        <w:rPr>
          <w:rFonts w:ascii="Times New Roman" w:hAnsi="Times New Roman"/>
          <w:sz w:val="24"/>
          <w:szCs w:val="24"/>
          <w:lang w:val="it-IT"/>
        </w:rPr>
        <w:t xml:space="preserve">: </w:t>
      </w:r>
      <w:r w:rsidRPr="00F46C1C">
        <w:rPr>
          <w:rFonts w:ascii="Times New Roman" w:hAnsi="Times New Roman"/>
          <w:i/>
          <w:sz w:val="24"/>
          <w:szCs w:val="24"/>
          <w:lang w:val="it-IT"/>
        </w:rPr>
        <w:t>Venuste noster: Scritti offerti a Leopoldo Gamberale</w:t>
      </w:r>
      <w:r w:rsidRPr="00F46C1C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EF7277">
        <w:rPr>
          <w:rFonts w:ascii="Times New Roman" w:hAnsi="Times New Roman"/>
          <w:sz w:val="24"/>
          <w:szCs w:val="24"/>
          <w:lang w:val="it-IT"/>
        </w:rPr>
        <w:t>Spuda</w:t>
      </w:r>
      <w:r w:rsidR="00031D06" w:rsidRPr="00EF7277">
        <w:rPr>
          <w:rFonts w:ascii="Times New Roman" w:hAnsi="Times New Roman"/>
          <w:sz w:val="24"/>
          <w:szCs w:val="24"/>
          <w:lang w:val="it-IT"/>
        </w:rPr>
        <w:t>smata 147 (Hildesheim),</w:t>
      </w:r>
      <w:r w:rsidRPr="00EF7277">
        <w:rPr>
          <w:rFonts w:ascii="Times New Roman" w:hAnsi="Times New Roman"/>
          <w:sz w:val="24"/>
          <w:szCs w:val="24"/>
          <w:lang w:val="it-IT"/>
        </w:rPr>
        <w:t xml:space="preserve"> 697-709.</w:t>
      </w:r>
    </w:p>
    <w:p w:rsidR="002F2303" w:rsidRPr="00F46C1C" w:rsidRDefault="00076182" w:rsidP="00873111">
      <w:pPr>
        <w:ind w:left="284" w:hanging="284"/>
        <w:jc w:val="both"/>
      </w:pPr>
      <w:r w:rsidRPr="00EF7277">
        <w:rPr>
          <w:lang w:val="it-IT"/>
        </w:rPr>
        <w:t xml:space="preserve">Bernays, Ludwig (2006): “Zur Priorität der </w:t>
      </w:r>
      <w:hyperlink r:id="rId29" w:tooltip="citation (new window)" w:history="1">
        <w:r w:rsidRPr="00EF7277">
          <w:rPr>
            <w:rStyle w:val="Hyperlink"/>
            <w:color w:val="auto"/>
            <w:u w:val="none"/>
            <w:lang w:val="it-IT"/>
          </w:rPr>
          <w:t xml:space="preserve">4. </w:t>
        </w:r>
        <w:r w:rsidRPr="00F46C1C">
          <w:rPr>
            <w:rStyle w:val="Hyperlink"/>
            <w:color w:val="auto"/>
            <w:u w:val="none"/>
          </w:rPr>
          <w:t>Ekloge</w:t>
        </w:r>
      </w:hyperlink>
      <w:r w:rsidRPr="00F46C1C">
        <w:t xml:space="preserve"> Vergils gegenüber der </w:t>
      </w:r>
      <w:hyperlink r:id="rId30" w:tooltip="citation (new window)" w:history="1">
        <w:r w:rsidRPr="00F46C1C">
          <w:rPr>
            <w:rStyle w:val="Hyperlink"/>
            <w:color w:val="auto"/>
            <w:u w:val="none"/>
          </w:rPr>
          <w:t>Epode 16</w:t>
        </w:r>
      </w:hyperlink>
      <w:r w:rsidRPr="00F46C1C">
        <w:t xml:space="preserve"> des Horaz,” </w:t>
      </w:r>
      <w:hyperlink r:id="rId31" w:tooltip="MH = Museum Helveticum : schweizerische Zeitschrift für klassische Altertumswissenschaft = revue suisse pour l’étude de l’antiquité classique" w:history="1">
        <w:r w:rsidRPr="00F46C1C">
          <w:rPr>
            <w:rStyle w:val="Hyperlink"/>
            <w:i/>
            <w:color w:val="auto"/>
            <w:u w:val="none"/>
          </w:rPr>
          <w:t>MH</w:t>
        </w:r>
      </w:hyperlink>
      <w:r w:rsidRPr="00F46C1C">
        <w:t xml:space="preserve"> 63, 19-22.</w:t>
      </w:r>
    </w:p>
    <w:p w:rsidR="00076182" w:rsidRPr="00F46C1C" w:rsidRDefault="00076182" w:rsidP="00873111">
      <w:pPr>
        <w:ind w:left="284" w:hanging="284"/>
        <w:jc w:val="both"/>
      </w:pPr>
      <w:r w:rsidRPr="00F46C1C">
        <w:t xml:space="preserve">Bernsdorff, Hans (2011): “Der Schluss von Theokrits </w:t>
      </w:r>
      <w:r w:rsidRPr="00F46C1C">
        <w:rPr>
          <w:i/>
        </w:rPr>
        <w:t>Herakliskos</w:t>
      </w:r>
      <w:r w:rsidRPr="00F46C1C">
        <w:t xml:space="preserve"> und Vergils vierter Ekl</w:t>
      </w:r>
      <w:r w:rsidRPr="00F46C1C">
        <w:t>o</w:t>
      </w:r>
      <w:r w:rsidRPr="00F46C1C">
        <w:t xml:space="preserve">ge,” </w:t>
      </w:r>
      <w:hyperlink r:id="rId32" w:tooltip="APF = Archiv für Papyrusforschung und verwandte Gebiete" w:history="1">
        <w:r w:rsidRPr="00F46C1C">
          <w:rPr>
            <w:rStyle w:val="Hyperlink"/>
            <w:i/>
            <w:color w:val="auto"/>
            <w:u w:val="none"/>
          </w:rPr>
          <w:t>APF</w:t>
        </w:r>
      </w:hyperlink>
      <w:r w:rsidRPr="00F46C1C">
        <w:t xml:space="preserve"> 57, 187-94.</w:t>
      </w:r>
    </w:p>
    <w:p w:rsidR="00A8174A" w:rsidRPr="00F46C1C" w:rsidRDefault="00A8174A" w:rsidP="00873111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 xml:space="preserve">Berrino, Nicoletta Francesca (2011): “Dramma privato e dramma pubblico nella prima e nona bucolica di Virgilio,” </w:t>
      </w:r>
      <w:hyperlink r:id="rId33" w:tooltip="C&amp;C = Classica et christiana" w:history="1">
        <w:r w:rsidRPr="00F46C1C">
          <w:rPr>
            <w:rStyle w:val="Hyperlink"/>
            <w:i/>
            <w:color w:val="auto"/>
            <w:u w:val="none"/>
            <w:lang w:val="it-IT"/>
          </w:rPr>
          <w:t>C&amp;C</w:t>
        </w:r>
      </w:hyperlink>
      <w:r w:rsidRPr="00F46C1C">
        <w:rPr>
          <w:lang w:val="it-IT"/>
        </w:rPr>
        <w:t xml:space="preserve"> 6, 2011, 297-304.</w:t>
      </w:r>
    </w:p>
    <w:p w:rsidR="00A8174A" w:rsidRPr="00F46C1C" w:rsidRDefault="00A8174A" w:rsidP="00873111">
      <w:pPr>
        <w:ind w:left="284" w:hanging="284"/>
        <w:jc w:val="both"/>
      </w:pPr>
      <w:r w:rsidRPr="00F46C1C">
        <w:rPr>
          <w:lang w:val="it-IT"/>
        </w:rPr>
        <w:t>Berthet, Jean-François (2013): “</w:t>
      </w:r>
      <w:r w:rsidRPr="00F46C1C">
        <w:rPr>
          <w:i/>
          <w:lang w:val="it-IT"/>
        </w:rPr>
        <w:t>Adumbratio iuniperi</w:t>
      </w:r>
      <w:r w:rsidRPr="00F46C1C">
        <w:rPr>
          <w:lang w:val="it-IT"/>
        </w:rPr>
        <w:t xml:space="preserve">,” in Alessandro Garcea/Marie-Karine Lhommé/Daniel Vallat </w:t>
      </w:r>
      <w:r w:rsidR="00032297" w:rsidRPr="00F46C1C">
        <w:rPr>
          <w:lang w:val="it-IT"/>
        </w:rPr>
        <w:t>(edd.)</w:t>
      </w:r>
      <w:r w:rsidRPr="00F46C1C">
        <w:rPr>
          <w:i/>
          <w:lang w:val="it-IT"/>
        </w:rPr>
        <w:t xml:space="preserve">: Polyphonia Romana. </w:t>
      </w:r>
      <w:r w:rsidRPr="00F46C1C">
        <w:rPr>
          <w:i/>
        </w:rPr>
        <w:t>Hommages à Frédérique Biville</w:t>
      </w:r>
      <w:r w:rsidRPr="00F46C1C">
        <w:t>. Sp</w:t>
      </w:r>
      <w:r w:rsidRPr="00F46C1C">
        <w:t>u</w:t>
      </w:r>
      <w:r w:rsidRPr="00F46C1C">
        <w:t>dasmata 155 (Hildesheim), 505-509.</w:t>
      </w:r>
    </w:p>
    <w:p w:rsidR="00250922" w:rsidRPr="00F46C1C" w:rsidRDefault="00250922" w:rsidP="00873111">
      <w:pPr>
        <w:ind w:left="284" w:hanging="284"/>
        <w:jc w:val="both"/>
      </w:pPr>
      <w:r w:rsidRPr="00F46C1C">
        <w:t>Bethe, Erich (1892): “Vergilstudien II. Zur ersten, neunten und achten Ecloge</w:t>
      </w:r>
      <w:r w:rsidR="001A7A4D" w:rsidRPr="00F46C1C">
        <w:t>,”</w:t>
      </w:r>
      <w:r w:rsidRPr="00F46C1C">
        <w:t xml:space="preserve"> </w:t>
      </w:r>
      <w:r w:rsidRPr="00F46C1C">
        <w:rPr>
          <w:i/>
          <w:iCs/>
        </w:rPr>
        <w:t xml:space="preserve">RhM </w:t>
      </w:r>
      <w:r w:rsidRPr="00F46C1C">
        <w:t>47, 577-96.</w:t>
      </w:r>
    </w:p>
    <w:p w:rsidR="00250922" w:rsidRPr="00F46C1C" w:rsidRDefault="001A7A4D" w:rsidP="00873111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Beyers, E.</w:t>
      </w:r>
      <w:r w:rsidR="00250922" w:rsidRPr="00F46C1C">
        <w:rPr>
          <w:lang w:val="en-GB"/>
        </w:rPr>
        <w:t xml:space="preserve">E. (1962): “Vergil: </w:t>
      </w:r>
      <w:r w:rsidR="00250922" w:rsidRPr="00AD5ACC">
        <w:rPr>
          <w:i/>
          <w:lang w:val="en-GB"/>
        </w:rPr>
        <w:t>Eclogue</w:t>
      </w:r>
      <w:r w:rsidR="00250922" w:rsidRPr="00F46C1C">
        <w:rPr>
          <w:lang w:val="en-GB"/>
        </w:rPr>
        <w:t xml:space="preserve"> 7 – A Theory of Poetry</w:t>
      </w:r>
      <w:r w:rsidRPr="00F46C1C">
        <w:rPr>
          <w:lang w:val="en-GB"/>
        </w:rPr>
        <w:t>,”</w:t>
      </w:r>
      <w:r w:rsidR="00250922" w:rsidRPr="00F46C1C">
        <w:rPr>
          <w:lang w:val="en-GB"/>
        </w:rPr>
        <w:t xml:space="preserve"> </w:t>
      </w:r>
      <w:r w:rsidR="00250922" w:rsidRPr="00F46C1C">
        <w:rPr>
          <w:i/>
          <w:iCs/>
          <w:lang w:val="en-GB"/>
        </w:rPr>
        <w:t>AC</w:t>
      </w:r>
      <w:r w:rsidR="00250922" w:rsidRPr="00F46C1C">
        <w:rPr>
          <w:lang w:val="en-GB"/>
        </w:rPr>
        <w:t xml:space="preserve"> 5, 38-47.</w:t>
      </w:r>
    </w:p>
    <w:p w:rsidR="00250922" w:rsidRPr="00F46C1C" w:rsidRDefault="00250922" w:rsidP="00873111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Binder, Gerhard (1983): “Lied der Parzen zur Geburt Octavians. Vergils vierte Ekloge</w:t>
      </w:r>
      <w:r w:rsidR="00BC2EF7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Gymnasium</w:t>
      </w:r>
      <w:r w:rsidRPr="00F46C1C">
        <w:rPr>
          <w:lang w:val="de-DE"/>
        </w:rPr>
        <w:t xml:space="preserve"> 90, 102-22.</w:t>
      </w:r>
    </w:p>
    <w:p w:rsidR="00250922" w:rsidRPr="00F46C1C" w:rsidRDefault="00250922" w:rsidP="00873111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–</w:t>
      </w:r>
      <w:r w:rsidRPr="00F46C1C">
        <w:rPr>
          <w:lang w:val="de-DE"/>
        </w:rPr>
        <w:tab/>
        <w:t>(1995): “Grenzüberschreitungen: Von Rom nach Arkadien, vom Mythos zur Geschichte</w:t>
      </w:r>
      <w:r w:rsidR="001A7A4D" w:rsidRPr="00F46C1C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Lampas</w:t>
      </w:r>
      <w:r w:rsidRPr="00F46C1C">
        <w:rPr>
          <w:lang w:val="de-DE"/>
        </w:rPr>
        <w:t xml:space="preserve"> 28, 82-101.</w:t>
      </w:r>
    </w:p>
    <w:p w:rsidR="00250922" w:rsidRDefault="00250922" w:rsidP="00873111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–</w:t>
      </w:r>
      <w:r w:rsidRPr="00F46C1C">
        <w:rPr>
          <w:lang w:val="de-DE"/>
        </w:rPr>
        <w:tab/>
        <w:t>(2000): “Amor omnibus idem: Liebeswahn als Konstante in Vergils Dichtung</w:t>
      </w:r>
      <w:r w:rsidR="00BC2EF7">
        <w:rPr>
          <w:lang w:val="de-DE"/>
        </w:rPr>
        <w:t>,”</w:t>
      </w:r>
      <w:r w:rsidR="00AD5ACC">
        <w:rPr>
          <w:lang w:val="de-DE"/>
        </w:rPr>
        <w:t xml:space="preserve"> in</w:t>
      </w:r>
      <w:r w:rsidRPr="00F46C1C">
        <w:rPr>
          <w:lang w:val="de-DE"/>
        </w:rPr>
        <w:t xml:space="preserve"> </w:t>
      </w:r>
      <w:r w:rsidR="00C56180">
        <w:rPr>
          <w:lang w:val="de-DE"/>
        </w:rPr>
        <w:t xml:space="preserve">Bernd </w:t>
      </w:r>
      <w:r w:rsidRPr="00F46C1C">
        <w:rPr>
          <w:lang w:val="de-DE"/>
        </w:rPr>
        <w:t>Ef</w:t>
      </w:r>
      <w:r w:rsidR="00C56180">
        <w:rPr>
          <w:lang w:val="de-DE"/>
        </w:rPr>
        <w:t>fe</w:t>
      </w:r>
      <w:r w:rsidRPr="00F46C1C">
        <w:rPr>
          <w:lang w:val="de-DE"/>
        </w:rPr>
        <w:t>/</w:t>
      </w:r>
      <w:r w:rsidR="00C56180" w:rsidRPr="00F46C1C">
        <w:rPr>
          <w:lang w:val="de-DE"/>
        </w:rPr>
        <w:t>Reinhold F.</w:t>
      </w:r>
      <w:r w:rsidR="00C56180">
        <w:rPr>
          <w:lang w:val="de-DE"/>
        </w:rPr>
        <w:t xml:space="preserve"> Glei</w:t>
      </w:r>
      <w:r w:rsidRPr="00F46C1C">
        <w:rPr>
          <w:lang w:val="de-DE"/>
        </w:rPr>
        <w:t xml:space="preserve"> (2000; edd.): </w:t>
      </w:r>
      <w:r w:rsidRPr="00F46C1C">
        <w:rPr>
          <w:i/>
          <w:iCs/>
          <w:lang w:val="de-DE"/>
        </w:rPr>
        <w:t>Genie und Wahnsinn. Konzepte psychischer ‘Normal</w:t>
      </w:r>
      <w:r w:rsidRPr="00F46C1C">
        <w:rPr>
          <w:i/>
          <w:iCs/>
          <w:lang w:val="de-DE"/>
        </w:rPr>
        <w:t>i</w:t>
      </w:r>
      <w:r w:rsidRPr="00F46C1C">
        <w:rPr>
          <w:i/>
          <w:iCs/>
          <w:lang w:val="de-DE"/>
        </w:rPr>
        <w:t>tät’ und ‘Abnormität’ im Altertum.</w:t>
      </w:r>
      <w:r w:rsidRPr="00F46C1C">
        <w:rPr>
          <w:lang w:val="de-DE"/>
        </w:rPr>
        <w:t xml:space="preserve"> Bochumer Altertumswissenschaftliches Colloquium 46 (Trier), 123-48.</w:t>
      </w:r>
    </w:p>
    <w:p w:rsidR="0011402A" w:rsidRPr="0011402A" w:rsidRDefault="0011402A" w:rsidP="00873111">
      <w:pPr>
        <w:pStyle w:val="Textkrper-Zeileneinzug"/>
        <w:ind w:left="284" w:hanging="284"/>
        <w:rPr>
          <w:lang w:val="de-DE"/>
        </w:rPr>
      </w:pPr>
      <w:r w:rsidRPr="0011402A">
        <w:rPr>
          <w:lang w:val="de-DE"/>
        </w:rPr>
        <w:t>–</w:t>
      </w:r>
      <w:r w:rsidRPr="0011402A">
        <w:rPr>
          <w:lang w:val="de-DE"/>
        </w:rPr>
        <w:tab/>
        <w:t xml:space="preserve">(2010a): “B. Bucolica (Eklogen),”, in Christine Walde (ed.): </w:t>
      </w:r>
      <w:r w:rsidRPr="0011402A">
        <w:rPr>
          <w:i/>
          <w:lang w:val="de-DE"/>
        </w:rPr>
        <w:t>Die Rezeption der antiken Literatur. Kulturhistorisches Werklexikon</w:t>
      </w:r>
      <w:r>
        <w:rPr>
          <w:lang w:val="de-DE"/>
        </w:rPr>
        <w:t>. Der Neue Pauly. Supplemente Band 7 (Stut</w:t>
      </w:r>
      <w:r>
        <w:rPr>
          <w:lang w:val="de-DE"/>
        </w:rPr>
        <w:t>t</w:t>
      </w:r>
      <w:r>
        <w:rPr>
          <w:lang w:val="de-DE"/>
        </w:rPr>
        <w:t>gart), 1074-98.</w:t>
      </w:r>
    </w:p>
    <w:p w:rsidR="006F54E8" w:rsidRPr="00F46C1C" w:rsidRDefault="006F54E8" w:rsidP="00873111">
      <w:pPr>
        <w:ind w:left="284" w:hanging="284"/>
        <w:jc w:val="both"/>
      </w:pPr>
      <w:r w:rsidRPr="00F46C1C">
        <w:rPr>
          <w:rFonts w:eastAsia="Calibri"/>
        </w:rPr>
        <w:t>–</w:t>
      </w:r>
      <w:r w:rsidRPr="00F46C1C">
        <w:rPr>
          <w:rFonts w:eastAsia="Calibri"/>
        </w:rPr>
        <w:tab/>
        <w:t>(2010</w:t>
      </w:r>
      <w:r w:rsidR="00B14F64">
        <w:rPr>
          <w:rFonts w:eastAsia="Calibri"/>
        </w:rPr>
        <w:t>b</w:t>
      </w:r>
      <w:r w:rsidRPr="00F46C1C">
        <w:rPr>
          <w:rFonts w:eastAsia="Calibri"/>
        </w:rPr>
        <w:t xml:space="preserve">): </w:t>
      </w:r>
      <w:r w:rsidR="001A7A4D" w:rsidRPr="00F46C1C">
        <w:rPr>
          <w:rFonts w:eastAsia="Calibri"/>
        </w:rPr>
        <w:t>“</w:t>
      </w:r>
      <w:r w:rsidRPr="00F46C1C">
        <w:rPr>
          <w:rFonts w:eastAsia="Calibri"/>
        </w:rPr>
        <w:t>Goldene Zeiten: Immer wieder wird ein Messias geboren... Beispiele neuzeitl</w:t>
      </w:r>
      <w:r w:rsidRPr="00F46C1C">
        <w:rPr>
          <w:rFonts w:eastAsia="Calibri"/>
        </w:rPr>
        <w:t>i</w:t>
      </w:r>
      <w:r w:rsidRPr="00F46C1C">
        <w:rPr>
          <w:rFonts w:eastAsia="Calibri"/>
        </w:rPr>
        <w:t>cher Aneignung der 4. Ekloge Vergils,</w:t>
      </w:r>
      <w:r w:rsidR="001A7A4D" w:rsidRPr="00F46C1C">
        <w:rPr>
          <w:rFonts w:eastAsia="Calibri"/>
        </w:rPr>
        <w:t>”</w:t>
      </w:r>
      <w:r w:rsidRPr="00F46C1C">
        <w:rPr>
          <w:rFonts w:eastAsia="Calibri"/>
        </w:rPr>
        <w:t xml:space="preserve"> </w:t>
      </w:r>
      <w:r w:rsidR="00AD5ACC">
        <w:t>in</w:t>
      </w:r>
      <w:r w:rsidRPr="00F46C1C">
        <w:t xml:space="preserve"> Burkhard/Schauer/Wiener 2010, </w:t>
      </w:r>
      <w:r w:rsidRPr="00F46C1C">
        <w:rPr>
          <w:rFonts w:eastAsia="Calibri"/>
        </w:rPr>
        <w:t>51-71.</w:t>
      </w:r>
    </w:p>
    <w:p w:rsidR="00774BFF" w:rsidRPr="00774BFF" w:rsidRDefault="00774BFF" w:rsidP="00873111">
      <w:pPr>
        <w:ind w:left="284" w:hanging="284"/>
        <w:jc w:val="both"/>
      </w:pPr>
      <w:r w:rsidRPr="00774BFF">
        <w:t>Blänsdorf, Jürgen (2006): “</w:t>
      </w:r>
      <w:r w:rsidRPr="00774BFF">
        <w:rPr>
          <w:i/>
        </w:rPr>
        <w:t>Nulla priorum vestigia</w:t>
      </w:r>
      <w:r w:rsidRPr="00774BFF">
        <w:t xml:space="preserve">. Sannazaros </w:t>
      </w:r>
      <w:r w:rsidRPr="00774BFF">
        <w:rPr>
          <w:i/>
        </w:rPr>
        <w:t>De partu virginis</w:t>
      </w:r>
      <w:r w:rsidRPr="00774BFF">
        <w:t xml:space="preserve"> und Vergil,” in Schäfer (2006), </w:t>
      </w:r>
      <w:r>
        <w:t>193-206.</w:t>
      </w:r>
    </w:p>
    <w:p w:rsidR="00250922" w:rsidRPr="00F46C1C" w:rsidRDefault="00250922" w:rsidP="00873111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 xml:space="preserve">Blanchard, Alain (1994): “La parodie d’Agathon et la structure des ‘Bucoliques’ de Virgile (Aristophane, </w:t>
      </w:r>
      <w:r w:rsidRPr="00F46C1C">
        <w:rPr>
          <w:i/>
          <w:iCs/>
          <w:lang w:val="it-IT"/>
        </w:rPr>
        <w:t>Thesmophories</w:t>
      </w:r>
      <w:r w:rsidRPr="00F46C1C">
        <w:rPr>
          <w:lang w:val="it-IT"/>
        </w:rPr>
        <w:t>, 101-130)</w:t>
      </w:r>
      <w:r w:rsidR="001A7A4D" w:rsidRPr="00F46C1C">
        <w:rPr>
          <w:lang w:val="it-IT"/>
        </w:rPr>
        <w:t>,”</w:t>
      </w:r>
      <w:r w:rsidRPr="00F46C1C">
        <w:rPr>
          <w:lang w:val="it-IT"/>
        </w:rPr>
        <w:t xml:space="preserve"> in </w:t>
      </w:r>
      <w:r w:rsidR="00C56180" w:rsidRPr="00F46C1C">
        <w:rPr>
          <w:lang w:val="it-IT"/>
        </w:rPr>
        <w:t xml:space="preserve">Francesco </w:t>
      </w:r>
      <w:r w:rsidR="00C56180">
        <w:rPr>
          <w:lang w:val="it-IT"/>
        </w:rPr>
        <w:t>Del Franco</w:t>
      </w:r>
      <w:r w:rsidRPr="00F46C1C">
        <w:rPr>
          <w:lang w:val="it-IT"/>
        </w:rPr>
        <w:t xml:space="preserve"> (ed.): </w:t>
      </w:r>
      <w:r w:rsidRPr="00F46C1C">
        <w:rPr>
          <w:i/>
          <w:iCs/>
          <w:lang w:val="it-IT"/>
        </w:rPr>
        <w:t>Storia, poesia e pensiero nel mondo antico. Studi in onore di Marcello Gigante</w:t>
      </w:r>
      <w:r w:rsidRPr="00F46C1C">
        <w:rPr>
          <w:lang w:val="it-IT"/>
        </w:rPr>
        <w:t xml:space="preserve"> (Napoli), 49-61.</w:t>
      </w:r>
    </w:p>
    <w:p w:rsidR="001A7A4D" w:rsidRPr="00F524D1" w:rsidRDefault="001A7A4D" w:rsidP="00873111">
      <w:pPr>
        <w:ind w:left="284" w:hanging="284"/>
        <w:jc w:val="both"/>
        <w:rPr>
          <w:b/>
          <w:lang w:val="it-IT"/>
        </w:rPr>
      </w:pPr>
      <w:r w:rsidRPr="00F524D1">
        <w:rPr>
          <w:lang w:val="it-IT"/>
        </w:rPr>
        <w:t>–</w:t>
      </w:r>
      <w:r w:rsidRPr="00F524D1">
        <w:rPr>
          <w:lang w:val="it-IT"/>
        </w:rPr>
        <w:tab/>
        <w:t xml:space="preserve">(2006): “L’architecture secrète des </w:t>
      </w:r>
      <w:r w:rsidRPr="00F524D1">
        <w:rPr>
          <w:i/>
          <w:lang w:val="it-IT"/>
        </w:rPr>
        <w:t>Bucoliques</w:t>
      </w:r>
      <w:r w:rsidRPr="00F524D1">
        <w:rPr>
          <w:lang w:val="it-IT"/>
        </w:rPr>
        <w:t xml:space="preserve"> de Théocrite</w:t>
      </w:r>
      <w:r w:rsidR="00BC2EF7" w:rsidRPr="00F524D1">
        <w:rPr>
          <w:lang w:val="it-IT"/>
        </w:rPr>
        <w:t>,”</w:t>
      </w:r>
      <w:r w:rsidRPr="00F524D1">
        <w:rPr>
          <w:lang w:val="it-IT"/>
        </w:rPr>
        <w:t xml:space="preserve"> </w:t>
      </w:r>
      <w:hyperlink r:id="rId34" w:tooltip="BAGB = Bulletin de l’Association Guillaume Budé" w:history="1">
        <w:r w:rsidRPr="00F524D1">
          <w:rPr>
            <w:rStyle w:val="Hyperlink"/>
            <w:i/>
            <w:color w:val="auto"/>
            <w:u w:val="none"/>
            <w:lang w:val="it-IT"/>
          </w:rPr>
          <w:t>BAGB</w:t>
        </w:r>
      </w:hyperlink>
      <w:r w:rsidR="00AD5ACC" w:rsidRPr="00F524D1">
        <w:rPr>
          <w:lang w:val="it-IT"/>
        </w:rPr>
        <w:t xml:space="preserve"> 2006, 100-</w:t>
      </w:r>
      <w:r w:rsidRPr="00F524D1">
        <w:rPr>
          <w:lang w:val="it-IT"/>
        </w:rPr>
        <w:t>18.</w:t>
      </w:r>
    </w:p>
    <w:p w:rsidR="00250922" w:rsidRPr="00F46C1C" w:rsidRDefault="00250922" w:rsidP="00873111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Bollack, M. (1967): “Le retour de Saturne (une étude de la IVe Églogue)</w:t>
      </w:r>
      <w:r w:rsidR="001A7A4D" w:rsidRPr="00F46C1C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REL</w:t>
      </w:r>
      <w:r w:rsidRPr="00F46C1C">
        <w:rPr>
          <w:lang w:val="fr-FR"/>
        </w:rPr>
        <w:t xml:space="preserve"> 45, 304-24.</w:t>
      </w:r>
    </w:p>
    <w:p w:rsidR="00250922" w:rsidRPr="005556DB" w:rsidRDefault="00BF7329" w:rsidP="00873111">
      <w:pPr>
        <w:pStyle w:val="Textkrper-Zeileneinzug"/>
        <w:ind w:left="284" w:hanging="284"/>
        <w:rPr>
          <w:lang w:val="it-IT"/>
        </w:rPr>
      </w:pPr>
      <w:r>
        <w:rPr>
          <w:lang w:val="de-DE"/>
        </w:rPr>
        <w:t>Bollók, Janos</w:t>
      </w:r>
      <w:r w:rsidR="00250922" w:rsidRPr="00F46C1C">
        <w:rPr>
          <w:lang w:val="de-DE"/>
        </w:rPr>
        <w:t xml:space="preserve"> (1996/7): “Die Kosmologie als Schlüssel zum Verständnis der VI. </w:t>
      </w:r>
      <w:r w:rsidR="00250922" w:rsidRPr="005556DB">
        <w:rPr>
          <w:lang w:val="it-IT"/>
        </w:rPr>
        <w:t>Ekloge Ve</w:t>
      </w:r>
      <w:r w:rsidR="00250922" w:rsidRPr="005556DB">
        <w:rPr>
          <w:lang w:val="it-IT"/>
        </w:rPr>
        <w:t>r</w:t>
      </w:r>
      <w:r w:rsidR="00250922" w:rsidRPr="005556DB">
        <w:rPr>
          <w:lang w:val="it-IT"/>
        </w:rPr>
        <w:t>gils</w:t>
      </w:r>
      <w:r w:rsidR="001A7A4D" w:rsidRPr="005556DB">
        <w:rPr>
          <w:lang w:val="it-IT"/>
        </w:rPr>
        <w:t>,”</w:t>
      </w:r>
      <w:r w:rsidR="00250922" w:rsidRPr="005556DB">
        <w:rPr>
          <w:lang w:val="it-IT"/>
        </w:rPr>
        <w:t xml:space="preserve"> </w:t>
      </w:r>
      <w:r w:rsidR="00250922" w:rsidRPr="005556DB">
        <w:rPr>
          <w:i/>
          <w:iCs/>
          <w:lang w:val="it-IT"/>
        </w:rPr>
        <w:t>AAntHung</w:t>
      </w:r>
      <w:r w:rsidR="00AD5ACC" w:rsidRPr="005556DB">
        <w:rPr>
          <w:lang w:val="it-IT"/>
        </w:rPr>
        <w:t xml:space="preserve"> 37, 213-</w:t>
      </w:r>
      <w:r w:rsidR="00250922" w:rsidRPr="005556DB">
        <w:rPr>
          <w:lang w:val="it-IT"/>
        </w:rPr>
        <w:t>23.</w:t>
      </w:r>
    </w:p>
    <w:p w:rsidR="00250922" w:rsidRPr="00F46C1C" w:rsidRDefault="00250922" w:rsidP="00873111">
      <w:pPr>
        <w:pStyle w:val="Textkrper-Zeileneinzug"/>
        <w:ind w:left="284" w:hanging="284"/>
        <w:rPr>
          <w:lang w:val="fr-FR"/>
        </w:rPr>
      </w:pPr>
      <w:r w:rsidRPr="00F46C1C">
        <w:rPr>
          <w:lang w:val="it-IT"/>
        </w:rPr>
        <w:t xml:space="preserve">Bonelli, Guido (2002): “Lo spazio poetico della </w:t>
      </w:r>
      <w:r w:rsidRPr="00F46C1C">
        <w:rPr>
          <w:i/>
          <w:iCs/>
          <w:lang w:val="it-IT"/>
        </w:rPr>
        <w:t xml:space="preserve">Bucolica </w:t>
      </w:r>
      <w:r w:rsidRPr="00F46C1C">
        <w:rPr>
          <w:lang w:val="it-IT"/>
        </w:rPr>
        <w:t>virgiliana</w:t>
      </w:r>
      <w:r w:rsidR="00AD5ACC">
        <w:rPr>
          <w:lang w:val="it-IT"/>
        </w:rPr>
        <w:t>,</w:t>
      </w:r>
      <w:r w:rsidR="001A7A4D" w:rsidRPr="00F46C1C">
        <w:rPr>
          <w:lang w:val="it-IT"/>
        </w:rPr>
        <w:t>”</w:t>
      </w:r>
      <w:r w:rsidRPr="00F46C1C">
        <w:rPr>
          <w:lang w:val="it-IT"/>
        </w:rPr>
        <w:t xml:space="preserve"> </w:t>
      </w:r>
      <w:r w:rsidR="00AD5ACC">
        <w:rPr>
          <w:lang w:val="it-IT"/>
        </w:rPr>
        <w:t xml:space="preserve">in </w:t>
      </w:r>
      <w:r w:rsidR="00C56180">
        <w:rPr>
          <w:lang w:val="it-IT"/>
        </w:rPr>
        <w:t>Pol Defosse</w:t>
      </w:r>
      <w:r w:rsidR="00AD5ACC">
        <w:rPr>
          <w:lang w:val="it-IT"/>
        </w:rPr>
        <w:t xml:space="preserve"> (ed.</w:t>
      </w:r>
      <w:r w:rsidRPr="00F46C1C">
        <w:rPr>
          <w:lang w:val="it-IT"/>
        </w:rPr>
        <w:t>):</w:t>
      </w:r>
      <w:r w:rsidRPr="00F46C1C">
        <w:rPr>
          <w:iCs/>
          <w:lang w:val="it-IT"/>
        </w:rPr>
        <w:t xml:space="preserve"> </w:t>
      </w:r>
      <w:r w:rsidRPr="00F46C1C">
        <w:rPr>
          <w:i/>
          <w:lang w:val="it-IT"/>
        </w:rPr>
        <w:t>Hommages à Carl Deroux.</w:t>
      </w:r>
      <w:r w:rsidRPr="00F46C1C">
        <w:rPr>
          <w:iCs/>
          <w:lang w:val="it-IT"/>
        </w:rPr>
        <w:t xml:space="preserve"> </w:t>
      </w:r>
      <w:r w:rsidRPr="00F46C1C">
        <w:rPr>
          <w:iCs/>
          <w:lang w:val="fr-FR"/>
        </w:rPr>
        <w:t xml:space="preserve">I: </w:t>
      </w:r>
      <w:r w:rsidRPr="00F46C1C">
        <w:rPr>
          <w:i/>
          <w:lang w:val="fr-FR"/>
        </w:rPr>
        <w:t>Poésie</w:t>
      </w:r>
      <w:r w:rsidRPr="00F46C1C">
        <w:rPr>
          <w:iCs/>
          <w:lang w:val="fr-FR"/>
        </w:rPr>
        <w:t xml:space="preserve">. </w:t>
      </w:r>
      <w:r w:rsidRPr="00F46C1C">
        <w:rPr>
          <w:lang w:val="fr-FR"/>
        </w:rPr>
        <w:t>Collection Latomus 266</w:t>
      </w:r>
      <w:r w:rsidRPr="00F46C1C">
        <w:rPr>
          <w:iCs/>
          <w:lang w:val="fr-FR"/>
        </w:rPr>
        <w:t xml:space="preserve"> (Bruxelles</w:t>
      </w:r>
      <w:r w:rsidRPr="00F46C1C">
        <w:rPr>
          <w:lang w:val="fr-FR"/>
        </w:rPr>
        <w:t>), 65-72.</w:t>
      </w:r>
    </w:p>
    <w:p w:rsidR="000C7B84" w:rsidRPr="00F46C1C" w:rsidRDefault="000C7B84" w:rsidP="00873111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Bonfanti, Marzia (20</w:t>
      </w:r>
      <w:r w:rsidR="00873111">
        <w:rPr>
          <w:lang w:val="it-IT"/>
        </w:rPr>
        <w:t>04): “Bibliografia Virgiliana: s</w:t>
      </w:r>
      <w:r w:rsidRPr="00F46C1C">
        <w:rPr>
          <w:lang w:val="it-IT"/>
        </w:rPr>
        <w:t xml:space="preserve">chede e commenti (1999-2001).” </w:t>
      </w:r>
      <w:r w:rsidRPr="00F46C1C">
        <w:rPr>
          <w:i/>
          <w:lang w:val="it-IT"/>
        </w:rPr>
        <w:t>AVM</w:t>
      </w:r>
      <w:r w:rsidRPr="00F46C1C">
        <w:rPr>
          <w:lang w:val="it-IT"/>
        </w:rPr>
        <w:t xml:space="preserve"> 72, 239-81.</w:t>
      </w:r>
    </w:p>
    <w:p w:rsidR="000C7B84" w:rsidRPr="00873111" w:rsidRDefault="000C7B84" w:rsidP="00873111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 xml:space="preserve">Bouquet, Monique (2004): “Le sauvage dans tous ses états: élément primordial des </w:t>
      </w:r>
      <w:r w:rsidRPr="00F46C1C">
        <w:rPr>
          <w:i/>
          <w:lang w:val="it-IT"/>
        </w:rPr>
        <w:t>Bucol</w:t>
      </w:r>
      <w:r w:rsidRPr="00F46C1C">
        <w:rPr>
          <w:i/>
          <w:lang w:val="it-IT"/>
        </w:rPr>
        <w:t>i</w:t>
      </w:r>
      <w:r w:rsidRPr="00F46C1C">
        <w:rPr>
          <w:i/>
          <w:lang w:val="it-IT"/>
        </w:rPr>
        <w:t>ques</w:t>
      </w:r>
      <w:r w:rsidR="00873111">
        <w:rPr>
          <w:lang w:val="it-IT"/>
        </w:rPr>
        <w:t xml:space="preserve"> de Virgile,</w:t>
      </w:r>
      <w:r w:rsidRPr="00F46C1C">
        <w:rPr>
          <w:lang w:val="it-IT"/>
        </w:rPr>
        <w:t xml:space="preserve">” in Marie-Claude Charpentier (ed.): </w:t>
      </w:r>
      <w:r w:rsidRPr="00873111">
        <w:rPr>
          <w:i/>
          <w:lang w:val="it-IT"/>
        </w:rPr>
        <w:t>Les espaces du sauvage dans le mo</w:t>
      </w:r>
      <w:r w:rsidRPr="00873111">
        <w:rPr>
          <w:i/>
          <w:lang w:val="it-IT"/>
        </w:rPr>
        <w:t>n</w:t>
      </w:r>
      <w:r w:rsidRPr="00873111">
        <w:rPr>
          <w:i/>
          <w:lang w:val="it-IT"/>
        </w:rPr>
        <w:t>de antique: approches et définitions</w:t>
      </w:r>
      <w:r w:rsidRPr="00873111">
        <w:rPr>
          <w:lang w:val="it-IT"/>
        </w:rPr>
        <w:t xml:space="preserve"> (Paris), 53-65 [Y. Janvier, </w:t>
      </w:r>
      <w:r w:rsidRPr="00873111">
        <w:rPr>
          <w:i/>
          <w:lang w:val="it-IT"/>
        </w:rPr>
        <w:t>Latomus</w:t>
      </w:r>
      <w:r w:rsidRPr="00873111">
        <w:rPr>
          <w:lang w:val="it-IT"/>
        </w:rPr>
        <w:t xml:space="preserve"> 65, 2006, 483-5].</w:t>
      </w:r>
    </w:p>
    <w:p w:rsidR="009740DF" w:rsidRPr="009740DF" w:rsidRDefault="009740DF" w:rsidP="009740DF">
      <w:pPr>
        <w:ind w:left="284" w:hanging="284"/>
        <w:jc w:val="both"/>
        <w:rPr>
          <w:lang w:val="it-IT"/>
        </w:rPr>
      </w:pPr>
      <w:r w:rsidRPr="00680811">
        <w:rPr>
          <w:lang w:val="it-IT"/>
        </w:rPr>
        <w:t>Bouscharain, Anne (2006): “Pastorale et epideixis à la Renaissance: étude de la neuvième églogue de l’</w:t>
      </w:r>
      <w:r w:rsidRPr="00680811">
        <w:rPr>
          <w:i/>
          <w:lang w:val="it-IT"/>
        </w:rPr>
        <w:t>Adulescentia</w:t>
      </w:r>
      <w:r w:rsidRPr="00680811">
        <w:rPr>
          <w:lang w:val="it-IT"/>
        </w:rPr>
        <w:t xml:space="preserve"> de Battista Spagnoli de Mantoue, du commentaire de Josse Bade et de la traduction française de Michel ďAmboise,” </w:t>
      </w:r>
      <w:r w:rsidRPr="00680811">
        <w:rPr>
          <w:i/>
          <w:lang w:val="it-IT"/>
        </w:rPr>
        <w:t>CRCL</w:t>
      </w:r>
      <w:r w:rsidRPr="00680811">
        <w:rPr>
          <w:lang w:val="it-IT"/>
        </w:rPr>
        <w:t xml:space="preserve"> 33, 46-59.</w:t>
      </w:r>
    </w:p>
    <w:p w:rsidR="00250922" w:rsidRPr="00F46C1C" w:rsidRDefault="00873111" w:rsidP="00873111">
      <w:pPr>
        <w:pStyle w:val="Textkrper-Zeileneinzug"/>
        <w:ind w:left="284" w:hanging="284"/>
      </w:pPr>
      <w:r>
        <w:t>Bowersock, G.</w:t>
      </w:r>
      <w:r w:rsidR="00250922" w:rsidRPr="00F46C1C">
        <w:t xml:space="preserve">W. (1971): “A Date in the </w:t>
      </w:r>
      <w:r w:rsidR="00250922" w:rsidRPr="00F46C1C">
        <w:rPr>
          <w:i/>
        </w:rPr>
        <w:t>Eighth Eclogue</w:t>
      </w:r>
      <w:r w:rsidR="001A7A4D" w:rsidRPr="00F46C1C">
        <w:t>,</w:t>
      </w:r>
      <w:r w:rsidR="00250922" w:rsidRPr="00F46C1C">
        <w:rPr>
          <w:iCs/>
        </w:rPr>
        <w:t>”</w:t>
      </w:r>
      <w:r w:rsidR="00250922" w:rsidRPr="00F46C1C">
        <w:t xml:space="preserve"> </w:t>
      </w:r>
      <w:r w:rsidR="00250922" w:rsidRPr="00F46C1C">
        <w:rPr>
          <w:i/>
          <w:iCs/>
        </w:rPr>
        <w:t>HSPh</w:t>
      </w:r>
      <w:r w:rsidR="00250922" w:rsidRPr="00F46C1C">
        <w:t xml:space="preserve"> 75, 73-80.</w:t>
      </w:r>
    </w:p>
    <w:p w:rsidR="00250922" w:rsidRPr="00F46C1C" w:rsidRDefault="00250922" w:rsidP="00873111">
      <w:pPr>
        <w:pStyle w:val="Textkrper-Zeileneinzug"/>
        <w:ind w:left="284" w:hanging="284"/>
      </w:pPr>
      <w:r w:rsidRPr="00F46C1C">
        <w:t>–</w:t>
      </w:r>
      <w:r w:rsidRPr="00F46C1C">
        <w:tab/>
        <w:t>(1978): “The Addressee of the Eighth Eclogue: A Response</w:t>
      </w:r>
      <w:r w:rsidR="001A7A4D" w:rsidRPr="00F46C1C">
        <w:t>,”</w:t>
      </w:r>
      <w:r w:rsidRPr="00F46C1C">
        <w:t xml:space="preserve"> </w:t>
      </w:r>
      <w:r w:rsidRPr="00F46C1C">
        <w:rPr>
          <w:i/>
          <w:iCs/>
        </w:rPr>
        <w:t>HSPh</w:t>
      </w:r>
      <w:r w:rsidRPr="00F46C1C">
        <w:t xml:space="preserve"> 82, 201-2.</w:t>
      </w:r>
    </w:p>
    <w:p w:rsidR="00250922" w:rsidRPr="00F46C1C" w:rsidRDefault="00250922" w:rsidP="00873111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lastRenderedPageBreak/>
        <w:t xml:space="preserve">Bowie, Ewen L. (1985): “Theocritus’ Seventh </w:t>
      </w:r>
      <w:r w:rsidRPr="00F46C1C">
        <w:rPr>
          <w:i/>
          <w:lang w:val="en-GB"/>
        </w:rPr>
        <w:t>Idyll</w:t>
      </w:r>
      <w:r w:rsidRPr="00F46C1C">
        <w:rPr>
          <w:lang w:val="en-GB"/>
        </w:rPr>
        <w:t>, Philetas and Longus</w:t>
      </w:r>
      <w:r w:rsidR="00771AD3" w:rsidRPr="00F46C1C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CQ</w:t>
      </w:r>
      <w:r w:rsidRPr="00F46C1C">
        <w:rPr>
          <w:lang w:val="en-GB"/>
        </w:rPr>
        <w:t xml:space="preserve"> 35, 67-91.</w:t>
      </w:r>
    </w:p>
    <w:p w:rsidR="00250922" w:rsidRPr="00F46C1C" w:rsidRDefault="00250922" w:rsidP="00873111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Boyd, Barbara Weiden (1984): “</w:t>
      </w:r>
      <w:r w:rsidRPr="00F46C1C">
        <w:rPr>
          <w:i/>
          <w:lang w:val="en-GB"/>
        </w:rPr>
        <w:t>Cydonea mala</w:t>
      </w:r>
      <w:r w:rsidRPr="00F46C1C">
        <w:rPr>
          <w:lang w:val="en-GB"/>
        </w:rPr>
        <w:t>: Virgilian Word-Play and Allusion</w:t>
      </w:r>
      <w:r w:rsidR="001A7A4D" w:rsidRPr="00F46C1C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HSPh</w:t>
      </w:r>
      <w:r w:rsidRPr="00F46C1C">
        <w:rPr>
          <w:lang w:val="en-GB"/>
        </w:rPr>
        <w:t xml:space="preserve"> 87, 169-74.</w:t>
      </w:r>
    </w:p>
    <w:p w:rsidR="00250922" w:rsidRPr="00F46C1C" w:rsidRDefault="00297D54" w:rsidP="00873111">
      <w:pPr>
        <w:pStyle w:val="Textkrper-Zeileneinzug"/>
        <w:ind w:left="284" w:hanging="284"/>
      </w:pPr>
      <w:r>
        <w:t>Boyle, Anthony James</w:t>
      </w:r>
      <w:r w:rsidR="00250922" w:rsidRPr="00F46C1C">
        <w:t xml:space="preserve"> (1975a): </w:t>
      </w:r>
      <w:r w:rsidR="00250922" w:rsidRPr="00F46C1C">
        <w:rPr>
          <w:i/>
          <w:iCs/>
        </w:rPr>
        <w:t>Ancient Pastoral: Ramus Essays on Greek and Roman Pa</w:t>
      </w:r>
      <w:r w:rsidR="00250922" w:rsidRPr="00F46C1C">
        <w:rPr>
          <w:i/>
          <w:iCs/>
        </w:rPr>
        <w:t>s</w:t>
      </w:r>
      <w:r w:rsidR="00250922" w:rsidRPr="00F46C1C">
        <w:rPr>
          <w:i/>
          <w:iCs/>
        </w:rPr>
        <w:t>toral Poetry</w:t>
      </w:r>
      <w:r w:rsidR="001A7A4D" w:rsidRPr="00F46C1C">
        <w:t xml:space="preserve"> (Berwick, Victoria) [R.G.</w:t>
      </w:r>
      <w:r w:rsidR="00250922" w:rsidRPr="00F46C1C">
        <w:t xml:space="preserve">M. Nisbet, </w:t>
      </w:r>
      <w:r w:rsidR="00250922" w:rsidRPr="00F46C1C">
        <w:rPr>
          <w:i/>
          <w:iCs/>
        </w:rPr>
        <w:t>JRS</w:t>
      </w:r>
      <w:r w:rsidR="001A7A4D" w:rsidRPr="00F46C1C">
        <w:t xml:space="preserve"> 78, 1978, 231-2.; K.</w:t>
      </w:r>
      <w:r w:rsidR="00250922" w:rsidRPr="00F46C1C">
        <w:t xml:space="preserve">W. Gransden, </w:t>
      </w:r>
      <w:r w:rsidR="00250922" w:rsidRPr="00F46C1C">
        <w:rPr>
          <w:i/>
          <w:iCs/>
        </w:rPr>
        <w:t>JRS</w:t>
      </w:r>
      <w:r w:rsidR="00873111">
        <w:t xml:space="preserve"> </w:t>
      </w:r>
      <w:r w:rsidR="00250922" w:rsidRPr="00F46C1C">
        <w:t>72, 1982, 206-9].</w:t>
      </w:r>
    </w:p>
    <w:p w:rsidR="00250922" w:rsidRPr="00F46C1C" w:rsidRDefault="00250922" w:rsidP="00873111">
      <w:pPr>
        <w:pStyle w:val="Textkrper-Zeileneinzug"/>
        <w:ind w:left="284" w:hanging="284"/>
      </w:pPr>
      <w:r w:rsidRPr="00F46C1C">
        <w:t>–</w:t>
      </w:r>
      <w:r w:rsidRPr="00F46C1C">
        <w:tab/>
        <w:t>(1975b): “A Reading of Virgil’s Eclogues</w:t>
      </w:r>
      <w:r w:rsidR="001A7A4D" w:rsidRPr="00F46C1C">
        <w:t>,”</w:t>
      </w:r>
      <w:r w:rsidRPr="00F46C1C">
        <w:t xml:space="preserve"> </w:t>
      </w:r>
      <w:r w:rsidRPr="00F46C1C">
        <w:rPr>
          <w:i/>
          <w:iCs/>
        </w:rPr>
        <w:t>Ramus</w:t>
      </w:r>
      <w:r w:rsidRPr="00F46C1C">
        <w:t xml:space="preserve"> 4, 187-99 = Boyle (1975a), 105-21.</w:t>
      </w:r>
    </w:p>
    <w:p w:rsidR="00250922" w:rsidRPr="00F46C1C" w:rsidRDefault="00250922" w:rsidP="00873111">
      <w:pPr>
        <w:pStyle w:val="Textkrper-Zeileneinzug"/>
        <w:ind w:left="284" w:hanging="284"/>
      </w:pPr>
      <w:r w:rsidRPr="00F46C1C">
        <w:t>–</w:t>
      </w:r>
      <w:r w:rsidRPr="00F46C1C">
        <w:tab/>
        <w:t>(1976):</w:t>
      </w:r>
      <w:r w:rsidRPr="00F46C1C">
        <w:rPr>
          <w:i/>
          <w:iCs/>
        </w:rPr>
        <w:t xml:space="preserve"> The Eclogues of Virgil, Translated with Introduction, Notes and Latin Text</w:t>
      </w:r>
      <w:r w:rsidRPr="00F46C1C">
        <w:t xml:space="preserve"> (Me</w:t>
      </w:r>
      <w:r w:rsidRPr="00F46C1C">
        <w:t>l</w:t>
      </w:r>
      <w:r w:rsidR="00873111">
        <w:t>bourne) [J.</w:t>
      </w:r>
      <w:r w:rsidRPr="00F46C1C">
        <w:t xml:space="preserve">M. Duban, </w:t>
      </w:r>
      <w:r w:rsidRPr="00F46C1C">
        <w:rPr>
          <w:i/>
          <w:iCs/>
        </w:rPr>
        <w:t>Vergilius</w:t>
      </w:r>
      <w:r w:rsidRPr="00F46C1C">
        <w:t xml:space="preserve"> 25, 1979, 67-8]</w:t>
      </w:r>
      <w:r w:rsidR="00282FFE">
        <w:t>.</w:t>
      </w:r>
    </w:p>
    <w:p w:rsidR="00250922" w:rsidRPr="00F46C1C" w:rsidRDefault="00250922" w:rsidP="00873111">
      <w:pPr>
        <w:pStyle w:val="Textkrper-Zeileneinzug"/>
        <w:ind w:left="284" w:hanging="284"/>
      </w:pPr>
      <w:r w:rsidRPr="00F46C1C">
        <w:t>–</w:t>
      </w:r>
      <w:r w:rsidRPr="00F46C1C">
        <w:tab/>
        <w:t>(1977): “Virgil’s Pastoral Echo</w:t>
      </w:r>
      <w:r w:rsidR="006D62D1" w:rsidRPr="00F46C1C">
        <w:t>,”</w:t>
      </w:r>
      <w:r w:rsidRPr="00F46C1C">
        <w:t xml:space="preserve"> </w:t>
      </w:r>
      <w:r w:rsidRPr="00F46C1C">
        <w:rPr>
          <w:i/>
          <w:iCs/>
        </w:rPr>
        <w:t>Ramus</w:t>
      </w:r>
      <w:r w:rsidRPr="00F46C1C">
        <w:t xml:space="preserve"> 6, 121-31.</w:t>
      </w:r>
    </w:p>
    <w:p w:rsidR="00250922" w:rsidRPr="00F46C1C" w:rsidRDefault="00250922" w:rsidP="00873111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(1986): </w:t>
      </w:r>
      <w:r w:rsidRPr="00F46C1C">
        <w:rPr>
          <w:i/>
          <w:iCs/>
        </w:rPr>
        <w:t>The Chaonian Dove: Studies in the Eclogues, Georgics, and Aeneid of Virgil</w:t>
      </w:r>
      <w:r w:rsidRPr="00F46C1C">
        <w:t xml:space="preserve"> Mnemosyne Supplementum 94 </w:t>
      </w:r>
      <w:r w:rsidR="00873111">
        <w:t>(Leiden) [S.</w:t>
      </w:r>
      <w:r w:rsidRPr="00F46C1C">
        <w:t xml:space="preserve">J. Harrison, </w:t>
      </w:r>
      <w:r w:rsidRPr="00F46C1C">
        <w:rPr>
          <w:i/>
          <w:iCs/>
        </w:rPr>
        <w:t>JRS</w:t>
      </w:r>
      <w:r w:rsidR="00873111">
        <w:t xml:space="preserve"> 78, 1988, 234-6; P.</w:t>
      </w:r>
      <w:r w:rsidRPr="00F46C1C">
        <w:t>A. John</w:t>
      </w:r>
      <w:r w:rsidRPr="00F46C1C">
        <w:t>s</w:t>
      </w:r>
      <w:r w:rsidRPr="00F46C1C">
        <w:t xml:space="preserve">ton, </w:t>
      </w:r>
      <w:r w:rsidRPr="00F46C1C">
        <w:rPr>
          <w:i/>
          <w:iCs/>
        </w:rPr>
        <w:t>Vergilius</w:t>
      </w:r>
      <w:r w:rsidR="00873111">
        <w:t xml:space="preserve"> 34, 1988, 184-5; D.</w:t>
      </w:r>
      <w:r w:rsidRPr="00F46C1C">
        <w:t xml:space="preserve">C. Feeney, </w:t>
      </w:r>
      <w:r w:rsidRPr="00F46C1C">
        <w:rPr>
          <w:i/>
          <w:iCs/>
        </w:rPr>
        <w:t>CR</w:t>
      </w:r>
      <w:r w:rsidRPr="00F46C1C">
        <w:t xml:space="preserve"> 37, 1987, 171-3].</w:t>
      </w:r>
    </w:p>
    <w:p w:rsidR="001A7A4D" w:rsidRPr="00F46C1C" w:rsidRDefault="00873111" w:rsidP="00873111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Brandt, Reinhard</w:t>
      </w:r>
      <w:r w:rsidR="001A7A4D" w:rsidRPr="00F46C1C">
        <w:rPr>
          <w:lang w:val="de-DE"/>
        </w:rPr>
        <w:t xml:space="preserve"> (2005): </w:t>
      </w:r>
      <w:r w:rsidR="001A7A4D" w:rsidRPr="00F46C1C">
        <w:rPr>
          <w:i/>
          <w:lang w:val="de-DE"/>
        </w:rPr>
        <w:t>Arkadien in Kunst, Philosophie und Dichtung.</w:t>
      </w:r>
      <w:r w:rsidR="001A7A4D" w:rsidRPr="00F46C1C">
        <w:rPr>
          <w:lang w:val="de-DE"/>
        </w:rPr>
        <w:t xml:space="preserve"> Rombach Wisse</w:t>
      </w:r>
      <w:r w:rsidR="001A7A4D" w:rsidRPr="00F46C1C">
        <w:rPr>
          <w:lang w:val="de-DE"/>
        </w:rPr>
        <w:t>n</w:t>
      </w:r>
      <w:r w:rsidR="001A7A4D" w:rsidRPr="00F46C1C">
        <w:rPr>
          <w:lang w:val="de-DE"/>
        </w:rPr>
        <w:t xml:space="preserve">schaft. Reihe Quellen zur Kunst 25 (Freiburg) [V. Lukas, </w:t>
      </w:r>
      <w:r w:rsidR="001A7A4D" w:rsidRPr="00F46C1C">
        <w:rPr>
          <w:i/>
          <w:lang w:val="de-DE"/>
        </w:rPr>
        <w:t>MH</w:t>
      </w:r>
      <w:r w:rsidR="001A7A4D" w:rsidRPr="00F46C1C">
        <w:rPr>
          <w:lang w:val="de-DE"/>
        </w:rPr>
        <w:t xml:space="preserve"> 63, 2006, 240-1]</w:t>
      </w:r>
      <w:r>
        <w:rPr>
          <w:lang w:val="de-DE"/>
        </w:rPr>
        <w:t>.</w:t>
      </w:r>
    </w:p>
    <w:p w:rsidR="00250922" w:rsidRPr="00F46C1C" w:rsidRDefault="00250922" w:rsidP="00873111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Braun, Ludwig (1969): “Adynata und versus intercalaris im Lied Damons (Vergil, Ecl. 8)</w:t>
      </w:r>
      <w:r w:rsidR="006D62D1" w:rsidRPr="00F46C1C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Philologus</w:t>
      </w:r>
      <w:r w:rsidRPr="00F46C1C">
        <w:rPr>
          <w:lang w:val="de-DE"/>
        </w:rPr>
        <w:t xml:space="preserve"> 113, 292-7.</w:t>
      </w:r>
    </w:p>
    <w:p w:rsidR="00250922" w:rsidRPr="00F46C1C" w:rsidRDefault="00250922" w:rsidP="00873111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–</w:t>
      </w:r>
      <w:r w:rsidRPr="00F46C1C">
        <w:rPr>
          <w:lang w:val="de-DE"/>
        </w:rPr>
        <w:tab/>
        <w:t>(1971): “Der Sängerstreit der Hirten in Vergils dritter und siebenter Ekloge</w:t>
      </w:r>
      <w:r w:rsidR="006D62D1" w:rsidRPr="00F46C1C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Gymnasium</w:t>
      </w:r>
      <w:r w:rsidRPr="00F46C1C">
        <w:rPr>
          <w:lang w:val="de-DE"/>
        </w:rPr>
        <w:t xml:space="preserve"> 78, 400-6.</w:t>
      </w:r>
    </w:p>
    <w:p w:rsidR="00250922" w:rsidRPr="00F46C1C" w:rsidRDefault="00250922" w:rsidP="00873111">
      <w:pPr>
        <w:pStyle w:val="Textkrper-Zeileneinzug"/>
        <w:ind w:left="284" w:hanging="284"/>
        <w:rPr>
          <w:lang w:val="en-AU"/>
        </w:rPr>
      </w:pPr>
      <w:r w:rsidRPr="00F46C1C">
        <w:t>Braund, Susanna Morton (1997): “Virgil and the Cosmos: Religious and Philosophical Ideas</w:t>
      </w:r>
      <w:r w:rsidR="006D62D1" w:rsidRPr="00F46C1C">
        <w:t>,”</w:t>
      </w:r>
      <w:r w:rsidRPr="00F46C1C">
        <w:t xml:space="preserve"> in Martindale (1997a), 204-21.</w:t>
      </w:r>
    </w:p>
    <w:p w:rsidR="00250922" w:rsidRPr="00F46C1C" w:rsidRDefault="00250922" w:rsidP="00873111">
      <w:pPr>
        <w:pStyle w:val="Textkrper-Zeileneinzug"/>
        <w:ind w:left="284" w:hanging="284"/>
      </w:pPr>
      <w:r w:rsidRPr="00F46C1C">
        <w:t xml:space="preserve">Breed, Brian W. (1999): </w:t>
      </w:r>
      <w:r w:rsidRPr="00F46C1C">
        <w:rPr>
          <w:i/>
          <w:iCs/>
        </w:rPr>
        <w:t>Pastoral Voices: Speech and Writing from The</w:t>
      </w:r>
      <w:r w:rsidR="007B3A1E">
        <w:rPr>
          <w:i/>
          <w:iCs/>
        </w:rPr>
        <w:t>o</w:t>
      </w:r>
      <w:r w:rsidRPr="00F46C1C">
        <w:rPr>
          <w:i/>
          <w:iCs/>
        </w:rPr>
        <w:t>critus to Virgil</w:t>
      </w:r>
      <w:r w:rsidR="007B3A1E">
        <w:t xml:space="preserve"> (diss.,</w:t>
      </w:r>
      <w:r w:rsidRPr="00F46C1C">
        <w:t xml:space="preserve"> Harvard Uiniversity, Cambridge, MA</w:t>
      </w:r>
      <w:r w:rsidR="007B3A1E">
        <w:t>)</w:t>
      </w:r>
      <w:r w:rsidRPr="00F46C1C">
        <w:t xml:space="preserve"> [</w:t>
      </w:r>
      <w:r w:rsidRPr="00F46C1C">
        <w:rPr>
          <w:i/>
          <w:iCs/>
        </w:rPr>
        <w:t>HSPh</w:t>
      </w:r>
      <w:r w:rsidRPr="00F46C1C">
        <w:t xml:space="preserve"> 100, 1999, 515-16].</w:t>
      </w:r>
    </w:p>
    <w:p w:rsidR="00250922" w:rsidRPr="00F46C1C" w:rsidRDefault="00250922" w:rsidP="00873111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(2000): “Silenus and the </w:t>
      </w:r>
      <w:r w:rsidRPr="00F46C1C">
        <w:rPr>
          <w:i/>
          <w:iCs/>
        </w:rPr>
        <w:t xml:space="preserve">imago vocis </w:t>
      </w:r>
      <w:r w:rsidRPr="00F46C1C">
        <w:t xml:space="preserve">in </w:t>
      </w:r>
      <w:r w:rsidRPr="00F46C1C">
        <w:rPr>
          <w:i/>
          <w:iCs/>
        </w:rPr>
        <w:t xml:space="preserve">Eclogue </w:t>
      </w:r>
      <w:r w:rsidRPr="00F46C1C">
        <w:t>6</w:t>
      </w:r>
      <w:r w:rsidR="006D62D1" w:rsidRPr="00F46C1C">
        <w:t>,”</w:t>
      </w:r>
      <w:r w:rsidRPr="00F46C1C">
        <w:t xml:space="preserve"> </w:t>
      </w:r>
      <w:r w:rsidRPr="00F46C1C">
        <w:rPr>
          <w:i/>
          <w:iCs/>
        </w:rPr>
        <w:t>HSPh</w:t>
      </w:r>
      <w:r w:rsidRPr="00F46C1C">
        <w:t xml:space="preserve"> 100, 327-39.</w:t>
      </w:r>
    </w:p>
    <w:p w:rsidR="001A7A4D" w:rsidRPr="00F46C1C" w:rsidRDefault="001A7A4D" w:rsidP="00873111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>(2006a): “Inscribing Dialogue in Pastoral Poetics and Criticism,” in Skoie/Bjørnstad-Velázquez 2006, 80-100.</w:t>
      </w:r>
    </w:p>
    <w:p w:rsidR="001A7A4D" w:rsidRPr="00F46C1C" w:rsidRDefault="001A7A4D" w:rsidP="00873111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(2006b): </w:t>
      </w:r>
      <w:r w:rsidRPr="00F46C1C">
        <w:rPr>
          <w:i/>
          <w:lang w:val="en-US"/>
        </w:rPr>
        <w:t>Pastoral Inscriptions: Reading and Writing Virgil’s</w:t>
      </w:r>
      <w:r w:rsidRPr="00F46C1C">
        <w:rPr>
          <w:lang w:val="en-US"/>
        </w:rPr>
        <w:t xml:space="preserve"> Eclogues</w:t>
      </w:r>
      <w:r w:rsidRPr="00F46C1C">
        <w:rPr>
          <w:i/>
          <w:lang w:val="en-US"/>
        </w:rPr>
        <w:t>.</w:t>
      </w:r>
      <w:r w:rsidRPr="00F46C1C">
        <w:rPr>
          <w:lang w:val="en-US"/>
        </w:rPr>
        <w:t xml:space="preserve"> Classical Liter</w:t>
      </w:r>
      <w:r w:rsidRPr="00F46C1C">
        <w:rPr>
          <w:lang w:val="en-US"/>
        </w:rPr>
        <w:t>a</w:t>
      </w:r>
      <w:r w:rsidRPr="00F46C1C">
        <w:rPr>
          <w:lang w:val="en-US"/>
        </w:rPr>
        <w:t xml:space="preserve">ture and Society (London) [R.L. Hunter, </w:t>
      </w:r>
      <w:hyperlink r:id="rId35" w:tooltip="BMCRev = Bryn Mawr Classical Review" w:history="1">
        <w:r w:rsidRPr="00F46C1C">
          <w:rPr>
            <w:rStyle w:val="Hyperlink"/>
            <w:i/>
            <w:color w:val="auto"/>
            <w:u w:val="none"/>
            <w:lang w:val="en-US"/>
          </w:rPr>
          <w:t>BMCRev</w:t>
        </w:r>
      </w:hyperlink>
      <w:r w:rsidR="00ED1719">
        <w:rPr>
          <w:lang w:val="en-US"/>
        </w:rPr>
        <w:t xml:space="preserve"> 2007.03.39; J.</w:t>
      </w:r>
      <w:r w:rsidRPr="00F46C1C">
        <w:rPr>
          <w:lang w:val="en-US"/>
        </w:rPr>
        <w:t xml:space="preserve"> Van Sickle, </w:t>
      </w:r>
      <w:hyperlink r:id="rId36" w:tooltip="Vergilius = Vergilius" w:history="1">
        <w:r w:rsidRPr="00F46C1C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 w:rsidRPr="00F46C1C">
        <w:rPr>
          <w:lang w:val="en-US"/>
        </w:rPr>
        <w:t xml:space="preserve"> 53, 2007, 131-66; D. Meban, </w:t>
      </w:r>
      <w:r w:rsidRPr="00F46C1C">
        <w:rPr>
          <w:i/>
          <w:lang w:val="en-US"/>
        </w:rPr>
        <w:t>CB</w:t>
      </w:r>
      <w:r w:rsidRPr="00F46C1C">
        <w:rPr>
          <w:lang w:val="en-US"/>
        </w:rPr>
        <w:t xml:space="preserve"> 84, 2008, 141-3; V. Panoussi, </w:t>
      </w:r>
      <w:hyperlink r:id="rId37" w:tooltip="NECJ = New England classical journal" w:history="1">
        <w:r w:rsidRPr="00F46C1C">
          <w:rPr>
            <w:rStyle w:val="Hyperlink"/>
            <w:i/>
            <w:color w:val="auto"/>
            <w:u w:val="none"/>
            <w:lang w:val="en-US"/>
          </w:rPr>
          <w:t>NECJ</w:t>
        </w:r>
      </w:hyperlink>
      <w:r w:rsidRPr="00F46C1C">
        <w:rPr>
          <w:lang w:val="en-US"/>
        </w:rPr>
        <w:t xml:space="preserve"> 35, 2008, 64-6; Ph. Th</w:t>
      </w:r>
      <w:r w:rsidRPr="00F46C1C">
        <w:rPr>
          <w:lang w:val="en-US"/>
        </w:rPr>
        <w:t>i</w:t>
      </w:r>
      <w:r w:rsidRPr="00F46C1C">
        <w:rPr>
          <w:lang w:val="en-US"/>
        </w:rPr>
        <w:t xml:space="preserve">bodeau, </w:t>
      </w:r>
      <w:hyperlink r:id="rId38" w:tooltip="CJ = The Classical Journal" w:history="1">
        <w:r w:rsidRPr="007B3A1E">
          <w:rPr>
            <w:rStyle w:val="Hyperlink"/>
            <w:i/>
            <w:color w:val="auto"/>
            <w:u w:val="none"/>
            <w:lang w:val="en-US"/>
          </w:rPr>
          <w:t>CJ</w:t>
        </w:r>
      </w:hyperlink>
      <w:r w:rsidRPr="00F46C1C">
        <w:rPr>
          <w:lang w:val="en-US"/>
        </w:rPr>
        <w:t xml:space="preserve"> 104, 2008/9, 180-1].</w:t>
      </w:r>
    </w:p>
    <w:p w:rsidR="00287FF9" w:rsidRPr="00F46C1C" w:rsidRDefault="00287FF9" w:rsidP="00873111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(2006c): “Time and Textuality in the Book of the </w:t>
      </w:r>
      <w:r w:rsidRPr="00F46C1C">
        <w:rPr>
          <w:i/>
          <w:lang w:val="en-US"/>
        </w:rPr>
        <w:t>Eclogues</w:t>
      </w:r>
      <w:r w:rsidRPr="00F46C1C">
        <w:rPr>
          <w:lang w:val="en-US"/>
        </w:rPr>
        <w:t>,” in Fantuzzi/Papanghelis 2006, 333-</w:t>
      </w:r>
      <w:r w:rsidR="005B2D42" w:rsidRPr="00F46C1C">
        <w:rPr>
          <w:lang w:val="en-US"/>
        </w:rPr>
        <w:t>67</w:t>
      </w:r>
      <w:r w:rsidR="00282FFE">
        <w:rPr>
          <w:lang w:val="en-US"/>
        </w:rPr>
        <w:t>.</w:t>
      </w:r>
    </w:p>
    <w:p w:rsidR="001A7A4D" w:rsidRPr="00F46C1C" w:rsidRDefault="008E1611" w:rsidP="00873111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(2012): “The pseudo-Vergilian </w:t>
      </w:r>
      <w:r w:rsidRPr="00F46C1C">
        <w:rPr>
          <w:i/>
          <w:lang w:val="en-US"/>
        </w:rPr>
        <w:t>Dirae</w:t>
      </w:r>
      <w:r w:rsidRPr="00F46C1C">
        <w:rPr>
          <w:lang w:val="en-US"/>
        </w:rPr>
        <w:t xml:space="preserve"> and the Earliest Responses to Vergilian Pastoral,” </w:t>
      </w:r>
      <w:hyperlink r:id="rId39" w:tooltip="TiC = Trends in Classics" w:history="1">
        <w:r w:rsidRPr="00F46C1C">
          <w:rPr>
            <w:rStyle w:val="Hyperlink"/>
            <w:i/>
            <w:color w:val="auto"/>
            <w:u w:val="none"/>
            <w:lang w:val="en-US"/>
          </w:rPr>
          <w:t>TiC</w:t>
        </w:r>
      </w:hyperlink>
      <w:r w:rsidRPr="00F46C1C">
        <w:rPr>
          <w:lang w:val="en-US"/>
        </w:rPr>
        <w:t xml:space="preserve"> 4, 3-28.</w:t>
      </w:r>
    </w:p>
    <w:p w:rsidR="00250922" w:rsidRPr="00F46C1C" w:rsidRDefault="00250922" w:rsidP="00873111">
      <w:pPr>
        <w:pStyle w:val="Textkrper-Zeileneinzug"/>
        <w:ind w:left="284" w:hanging="284"/>
      </w:pPr>
      <w:r w:rsidRPr="00F46C1C">
        <w:t>Briggs, jr., Ward W. (1981): “A Bibliography of Virgil’s ‘Eclogues’ (1927-1977)</w:t>
      </w:r>
      <w:r w:rsidR="008E1611" w:rsidRPr="00F46C1C">
        <w:t>,”</w:t>
      </w:r>
      <w:r w:rsidRPr="00F46C1C">
        <w:t xml:space="preserve"> </w:t>
      </w:r>
      <w:r w:rsidRPr="00F46C1C">
        <w:rPr>
          <w:i/>
          <w:iCs/>
        </w:rPr>
        <w:t>ANRW</w:t>
      </w:r>
      <w:r w:rsidRPr="00F46C1C">
        <w:t xml:space="preserve"> ii 31.2, 1267-357.</w:t>
      </w:r>
    </w:p>
    <w:p w:rsidR="00771AD3" w:rsidRPr="00F46C1C" w:rsidRDefault="00771AD3" w:rsidP="00873111">
      <w:pPr>
        <w:pStyle w:val="Textkrper-Zeileneinzug"/>
        <w:ind w:left="284" w:hanging="284"/>
      </w:pPr>
      <w:r w:rsidRPr="00F46C1C">
        <w:rPr>
          <w:lang w:val="it-IT"/>
        </w:rPr>
        <w:t xml:space="preserve">Brisson, Luc (2002): “La première </w:t>
      </w:r>
      <w:r w:rsidRPr="00F46C1C">
        <w:rPr>
          <w:i/>
          <w:lang w:val="it-IT"/>
        </w:rPr>
        <w:t>Bucolique</w:t>
      </w:r>
      <w:r w:rsidRPr="00F46C1C">
        <w:rPr>
          <w:lang w:val="it-IT"/>
        </w:rPr>
        <w:t xml:space="preserve"> de Virgile: un débat po</w:t>
      </w:r>
      <w:r w:rsidR="007B3A1E">
        <w:rPr>
          <w:lang w:val="it-IT"/>
        </w:rPr>
        <w:t xml:space="preserve">étique?” in Pol Defosse (ed.): </w:t>
      </w:r>
      <w:r w:rsidRPr="00F46C1C">
        <w:rPr>
          <w:i/>
          <w:lang w:val="it-IT"/>
        </w:rPr>
        <w:t xml:space="preserve">Hommages à Carl Deroux. </w:t>
      </w:r>
      <w:r w:rsidRPr="00F46C1C">
        <w:rPr>
          <w:i/>
        </w:rPr>
        <w:t>1: Poésie.</w:t>
      </w:r>
      <w:r w:rsidRPr="00F46C1C">
        <w:t xml:space="preserve"> Collection Latomus 26</w:t>
      </w:r>
      <w:r w:rsidR="007B3A1E">
        <w:t>6</w:t>
      </w:r>
      <w:r w:rsidRPr="00F46C1C">
        <w:t xml:space="preserve"> (Bruxelles), 678-83.</w:t>
      </w:r>
    </w:p>
    <w:p w:rsidR="00250922" w:rsidRPr="00F524D1" w:rsidRDefault="007B3A1E" w:rsidP="00873111">
      <w:pPr>
        <w:pStyle w:val="Textkrper-Zeileneinzug"/>
        <w:ind w:left="284" w:hanging="284"/>
        <w:rPr>
          <w:lang w:val="it-IT"/>
        </w:rPr>
      </w:pPr>
      <w:r>
        <w:t xml:space="preserve">Brown, Edwin </w:t>
      </w:r>
      <w:r w:rsidR="00250922" w:rsidRPr="00F46C1C">
        <w:t xml:space="preserve">L. (1963): </w:t>
      </w:r>
      <w:r w:rsidR="00250922" w:rsidRPr="00F46C1C">
        <w:rPr>
          <w:i/>
          <w:iCs/>
        </w:rPr>
        <w:t>Numeri Vergiliani: Studies in Eclogues and Georgics</w:t>
      </w:r>
      <w:r w:rsidRPr="007B3A1E">
        <w:rPr>
          <w:iCs/>
        </w:rPr>
        <w:t>.</w:t>
      </w:r>
      <w:r w:rsidR="00250922" w:rsidRPr="00F46C1C">
        <w:t xml:space="preserve"> </w:t>
      </w:r>
      <w:r w:rsidRPr="00F524D1">
        <w:rPr>
          <w:lang w:val="it-IT"/>
        </w:rPr>
        <w:t xml:space="preserve">Collection Latomus 63 </w:t>
      </w:r>
      <w:r w:rsidR="00250922" w:rsidRPr="00F524D1">
        <w:rPr>
          <w:lang w:val="it-IT"/>
        </w:rPr>
        <w:t>(Bruxelles).</w:t>
      </w:r>
    </w:p>
    <w:p w:rsidR="00250922" w:rsidRPr="007B3A1E" w:rsidRDefault="00250922" w:rsidP="00873111">
      <w:pPr>
        <w:pStyle w:val="Textkrper-Zeileneinzug"/>
        <w:ind w:left="284" w:hanging="284"/>
        <w:rPr>
          <w:lang w:val="it-IT"/>
        </w:rPr>
      </w:pPr>
      <w:r w:rsidRPr="00F524D1">
        <w:rPr>
          <w:lang w:val="it-IT"/>
        </w:rPr>
        <w:t>–</w:t>
      </w:r>
      <w:r w:rsidRPr="00F524D1">
        <w:rPr>
          <w:lang w:val="it-IT"/>
        </w:rPr>
        <w:tab/>
        <w:t xml:space="preserve">(1978): “Damoetas’ Riddle. </w:t>
      </w:r>
      <w:r w:rsidRPr="007B3A1E">
        <w:rPr>
          <w:lang w:val="it-IT"/>
        </w:rPr>
        <w:t>Euclid’s Theo</w:t>
      </w:r>
      <w:r w:rsidR="007B3A1E" w:rsidRPr="007B3A1E">
        <w:rPr>
          <w:lang w:val="it-IT"/>
        </w:rPr>
        <w:t>rem 1.</w:t>
      </w:r>
      <w:r w:rsidRPr="007B3A1E">
        <w:rPr>
          <w:lang w:val="it-IT"/>
        </w:rPr>
        <w:t>32</w:t>
      </w:r>
      <w:r w:rsidR="00771AD3" w:rsidRPr="007B3A1E">
        <w:rPr>
          <w:lang w:val="it-IT"/>
        </w:rPr>
        <w:t>,”</w:t>
      </w:r>
      <w:r w:rsidRPr="007B3A1E">
        <w:rPr>
          <w:lang w:val="it-IT"/>
        </w:rPr>
        <w:t xml:space="preserve"> </w:t>
      </w:r>
      <w:r w:rsidRPr="007B3A1E">
        <w:rPr>
          <w:i/>
          <w:iCs/>
          <w:lang w:val="it-IT"/>
        </w:rPr>
        <w:t>Vergilius</w:t>
      </w:r>
      <w:r w:rsidRPr="007B3A1E">
        <w:rPr>
          <w:lang w:val="it-IT"/>
        </w:rPr>
        <w:t xml:space="preserve"> 24, 25-31.</w:t>
      </w:r>
    </w:p>
    <w:p w:rsidR="00250922" w:rsidRPr="00F46C1C" w:rsidRDefault="00250922" w:rsidP="00873111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Brugioni, B. (1940): “Antiarcadia virgiliana</w:t>
      </w:r>
      <w:r w:rsidR="007B3A1E">
        <w:rPr>
          <w:lang w:val="it-IT"/>
        </w:rPr>
        <w:t>,</w:t>
      </w:r>
      <w:r w:rsidR="00771AD3" w:rsidRPr="00F46C1C">
        <w:rPr>
          <w:lang w:val="it-IT"/>
        </w:rPr>
        <w:t>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MC</w:t>
      </w:r>
      <w:r w:rsidRPr="00F46C1C">
        <w:rPr>
          <w:lang w:val="it-IT"/>
        </w:rPr>
        <w:t xml:space="preserve"> 10, 102-11.</w:t>
      </w:r>
    </w:p>
    <w:p w:rsidR="00771AD3" w:rsidRPr="00F46C1C" w:rsidRDefault="00771AD3" w:rsidP="00873111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 xml:space="preserve">Bruno, Massimo (2007): “Cosa sognano i poeti: la rappresentazione onirico-visionaria del programma poetico,” </w:t>
      </w:r>
      <w:hyperlink r:id="rId40" w:tooltip="Hormos = Hormos : ricerche di Storia Antica" w:history="1">
        <w:r w:rsidRPr="00F46C1C">
          <w:rPr>
            <w:rStyle w:val="Hyperlink"/>
            <w:i/>
            <w:color w:val="auto"/>
            <w:u w:val="none"/>
            <w:lang w:val="it-IT"/>
          </w:rPr>
          <w:t>Hormos</w:t>
        </w:r>
      </w:hyperlink>
      <w:r w:rsidRPr="00F46C1C">
        <w:rPr>
          <w:lang w:val="it-IT"/>
        </w:rPr>
        <w:t xml:space="preserve"> 9, 17-62.</w:t>
      </w:r>
    </w:p>
    <w:p w:rsidR="00250922" w:rsidRPr="00F46C1C" w:rsidRDefault="00250922" w:rsidP="00873111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Buchheit, Vinzenz (1984): “Wunde</w:t>
      </w:r>
      <w:r w:rsidR="004572D4">
        <w:rPr>
          <w:lang w:val="de-DE"/>
        </w:rPr>
        <w:t>r der Dichtung (Vergil, ecl. 3,</w:t>
      </w:r>
      <w:r w:rsidRPr="00F46C1C">
        <w:rPr>
          <w:lang w:val="de-DE"/>
        </w:rPr>
        <w:t>88 f.),</w:t>
      </w:r>
      <w:r w:rsidR="004F49E7" w:rsidRPr="00F46C1C">
        <w:rPr>
          <w:lang w:val="de-DE"/>
        </w:rPr>
        <w:t>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WJA</w:t>
      </w:r>
      <w:r w:rsidRPr="00F46C1C">
        <w:rPr>
          <w:lang w:val="de-DE"/>
        </w:rPr>
        <w:t xml:space="preserve"> 10, 73-6.</w:t>
      </w:r>
    </w:p>
    <w:p w:rsidR="00250922" w:rsidRDefault="00250922" w:rsidP="00873111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–</w:t>
      </w:r>
      <w:r w:rsidRPr="00F46C1C">
        <w:rPr>
          <w:lang w:val="de-DE"/>
        </w:rPr>
        <w:tab/>
        <w:t>(1986): “Frühling in den Eklogen. Vergil und Lukrez</w:t>
      </w:r>
      <w:r w:rsidR="004F49E7" w:rsidRPr="00F46C1C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RhM</w:t>
      </w:r>
      <w:r w:rsidRPr="00F46C1C">
        <w:rPr>
          <w:lang w:val="de-DE"/>
        </w:rPr>
        <w:t xml:space="preserve"> 129, 123-41.</w:t>
      </w:r>
    </w:p>
    <w:p w:rsidR="008F380D" w:rsidRPr="00F46C1C" w:rsidRDefault="008F380D" w:rsidP="00873111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–</w:t>
      </w:r>
      <w:r>
        <w:rPr>
          <w:lang w:val="de-DE"/>
        </w:rPr>
        <w:tab/>
        <w:t xml:space="preserve">(1988): </w:t>
      </w:r>
      <w:r w:rsidRPr="00385F27">
        <w:rPr>
          <w:lang w:val="de-DE"/>
        </w:rPr>
        <w:t>“</w:t>
      </w:r>
      <w:r>
        <w:rPr>
          <w:lang w:val="de-DE"/>
        </w:rPr>
        <w:t>Vergildeutung im Cento Probae,</w:t>
      </w:r>
      <w:r w:rsidR="00385F27" w:rsidRPr="00385F27">
        <w:rPr>
          <w:lang w:val="de-DE"/>
        </w:rPr>
        <w:t>”</w:t>
      </w:r>
      <w:r>
        <w:rPr>
          <w:lang w:val="de-DE"/>
        </w:rPr>
        <w:t xml:space="preserve"> </w:t>
      </w:r>
      <w:r w:rsidRPr="00385F27">
        <w:rPr>
          <w:i/>
          <w:lang w:val="de-DE"/>
        </w:rPr>
        <w:t>GB</w:t>
      </w:r>
      <w:r>
        <w:rPr>
          <w:lang w:val="de-DE"/>
        </w:rPr>
        <w:t xml:space="preserve"> 15, 161-76.</w:t>
      </w:r>
    </w:p>
    <w:p w:rsidR="00250922" w:rsidRPr="00F46C1C" w:rsidRDefault="00250922" w:rsidP="00873111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–</w:t>
      </w:r>
      <w:r w:rsidRPr="00F46C1C">
        <w:rPr>
          <w:lang w:val="de-DE"/>
        </w:rPr>
        <w:tab/>
        <w:t>(1990): “Der frühe Vergil und Oktavian,</w:t>
      </w:r>
      <w:r w:rsidR="004F49E7" w:rsidRPr="00F46C1C">
        <w:rPr>
          <w:lang w:val="de-DE"/>
        </w:rPr>
        <w:t>“</w:t>
      </w:r>
      <w:r w:rsidRPr="00F46C1C">
        <w:rPr>
          <w:lang w:val="de-DE"/>
        </w:rPr>
        <w:t xml:space="preserve"> </w:t>
      </w:r>
      <w:r w:rsidRPr="00F46C1C">
        <w:rPr>
          <w:i/>
          <w:lang w:val="de-DE"/>
        </w:rPr>
        <w:t>SO</w:t>
      </w:r>
      <w:r w:rsidRPr="00F46C1C">
        <w:rPr>
          <w:lang w:val="de-DE"/>
        </w:rPr>
        <w:t xml:space="preserve"> 65, 53-62.</w:t>
      </w:r>
    </w:p>
    <w:p w:rsidR="00250922" w:rsidRPr="00F46C1C" w:rsidRDefault="00250922" w:rsidP="00873111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Büchner, Karl (1955): “P. Vergilius Maro, der Dichter der Römer</w:t>
      </w:r>
      <w:r w:rsidR="00BC2EF7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RE</w:t>
      </w:r>
      <w:r w:rsidRPr="00F46C1C">
        <w:rPr>
          <w:lang w:val="de-DE"/>
        </w:rPr>
        <w:t xml:space="preserve"> VIII A (1-2) = Stut</w:t>
      </w:r>
      <w:r w:rsidRPr="00F46C1C">
        <w:rPr>
          <w:lang w:val="de-DE"/>
        </w:rPr>
        <w:t>t</w:t>
      </w:r>
      <w:r w:rsidRPr="00F46C1C">
        <w:rPr>
          <w:lang w:val="de-DE"/>
        </w:rPr>
        <w:t>gart, 1956.</w:t>
      </w:r>
    </w:p>
    <w:p w:rsidR="00250922" w:rsidRPr="00F46C1C" w:rsidRDefault="00C13B75" w:rsidP="00873111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lastRenderedPageBreak/>
        <w:t>Buisel, Maria Delia</w:t>
      </w:r>
      <w:r w:rsidR="00250922" w:rsidRPr="00F46C1C">
        <w:rPr>
          <w:lang w:val="it-IT"/>
        </w:rPr>
        <w:t xml:space="preserve"> (1986): “Sobre la identidad del puer de la IV Egloga</w:t>
      </w:r>
      <w:r w:rsidR="00BC2EF7">
        <w:rPr>
          <w:lang w:val="it-IT"/>
        </w:rPr>
        <w:t>,”</w:t>
      </w:r>
      <w:r w:rsidR="00250922" w:rsidRPr="00F46C1C">
        <w:rPr>
          <w:lang w:val="it-IT"/>
        </w:rPr>
        <w:t xml:space="preserve"> in </w:t>
      </w:r>
      <w:r w:rsidR="00250922" w:rsidRPr="00F46C1C">
        <w:rPr>
          <w:i/>
          <w:iCs/>
          <w:lang w:val="it-IT"/>
        </w:rPr>
        <w:t>Actas del VII Simpósio nacional de estudios clásicos 1982</w:t>
      </w:r>
      <w:r w:rsidR="00250922" w:rsidRPr="00F46C1C">
        <w:rPr>
          <w:lang w:val="it-IT"/>
        </w:rPr>
        <w:t xml:space="preserve"> (Buenos Aires), 93-105. </w:t>
      </w:r>
    </w:p>
    <w:p w:rsidR="00250922" w:rsidRPr="00F46C1C" w:rsidRDefault="00250922" w:rsidP="00873111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(1999): “Discurso mítico y discurso histórico en la IV Egloga de Virgilio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Auster</w:t>
      </w:r>
      <w:r w:rsidR="00C13B75" w:rsidRPr="00F46C1C">
        <w:rPr>
          <w:lang w:val="it-IT"/>
        </w:rPr>
        <w:t xml:space="preserve"> 4, 41-62.</w:t>
      </w:r>
    </w:p>
    <w:p w:rsidR="00C13B75" w:rsidRPr="00F46C1C" w:rsidRDefault="00C13B75" w:rsidP="00873111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(2003): “</w:t>
      </w:r>
      <w:r w:rsidRPr="00F46C1C">
        <w:rPr>
          <w:i/>
          <w:lang w:val="it-IT"/>
        </w:rPr>
        <w:t>Virtus</w:t>
      </w:r>
      <w:r w:rsidRPr="00F46C1C">
        <w:rPr>
          <w:lang w:val="it-IT"/>
        </w:rPr>
        <w:t xml:space="preserve"> y poder en la IV Égloga de Virgilio,” in Elisabeth Caballero de del S</w:t>
      </w:r>
      <w:r w:rsidRPr="00F46C1C">
        <w:rPr>
          <w:lang w:val="it-IT"/>
        </w:rPr>
        <w:t>a</w:t>
      </w:r>
      <w:r w:rsidRPr="00F46C1C">
        <w:rPr>
          <w:lang w:val="it-IT"/>
        </w:rPr>
        <w:t xml:space="preserve">stre/Beatriz Rabaza </w:t>
      </w:r>
      <w:r w:rsidR="00032297" w:rsidRPr="00F46C1C">
        <w:rPr>
          <w:lang w:val="it-IT"/>
        </w:rPr>
        <w:t>(edd.)</w:t>
      </w:r>
      <w:r w:rsidRPr="00F46C1C">
        <w:rPr>
          <w:lang w:val="it-IT"/>
        </w:rPr>
        <w:t xml:space="preserve">: </w:t>
      </w:r>
      <w:r w:rsidRPr="00F46C1C">
        <w:rPr>
          <w:i/>
          <w:lang w:val="it-IT"/>
        </w:rPr>
        <w:t>Discurso, poder y política en Roma.</w:t>
      </w:r>
      <w:r w:rsidRPr="00F46C1C">
        <w:rPr>
          <w:lang w:val="it-IT"/>
        </w:rPr>
        <w:t xml:space="preserve"> Estudios sociales 12 (R</w:t>
      </w:r>
      <w:r w:rsidRPr="00F46C1C">
        <w:rPr>
          <w:lang w:val="it-IT"/>
        </w:rPr>
        <w:t>o</w:t>
      </w:r>
      <w:r w:rsidR="00082BF3">
        <w:rPr>
          <w:lang w:val="it-IT"/>
        </w:rPr>
        <w:t>sario), 109-</w:t>
      </w:r>
      <w:r w:rsidRPr="00F46C1C">
        <w:rPr>
          <w:lang w:val="it-IT"/>
        </w:rPr>
        <w:t>27.</w:t>
      </w:r>
    </w:p>
    <w:p w:rsidR="00C13B75" w:rsidRPr="00F46C1C" w:rsidRDefault="00C13B75" w:rsidP="00873111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(2012): “Traducción e interpretación: problemas presentes en la IV égloga de Virgilio,” </w:t>
      </w:r>
      <w:hyperlink r:id="rId41" w:tooltip="Auster = Auster : Revista del Centro de Estudios Latinos" w:history="1">
        <w:r w:rsidRPr="00F46C1C">
          <w:rPr>
            <w:rStyle w:val="Hyperlink"/>
            <w:i/>
            <w:color w:val="auto"/>
            <w:u w:val="none"/>
            <w:lang w:val="it-IT"/>
          </w:rPr>
          <w:t>Auster</w:t>
        </w:r>
      </w:hyperlink>
      <w:r w:rsidRPr="00F46C1C">
        <w:rPr>
          <w:lang w:val="it-IT"/>
        </w:rPr>
        <w:t xml:space="preserve"> 17, 27-47.</w:t>
      </w:r>
    </w:p>
    <w:p w:rsidR="00407359" w:rsidRPr="00F46C1C" w:rsidRDefault="008C0A6B" w:rsidP="00873111">
      <w:pPr>
        <w:ind w:left="284" w:hanging="284"/>
        <w:jc w:val="both"/>
        <w:rPr>
          <w:lang w:val="en-US"/>
        </w:rPr>
      </w:pPr>
      <w:r w:rsidRPr="00F46C1C">
        <w:t xml:space="preserve">Burkhard, Thorsten/Markus Schauer/Claudia Wiener (2010; edd.): </w:t>
      </w:r>
      <w:r w:rsidRPr="00F46C1C">
        <w:rPr>
          <w:i/>
        </w:rPr>
        <w:t>Vestigia Vergiliana. Ve</w:t>
      </w:r>
      <w:r w:rsidRPr="00F46C1C">
        <w:rPr>
          <w:i/>
        </w:rPr>
        <w:t>r</w:t>
      </w:r>
      <w:r w:rsidRPr="00F46C1C">
        <w:rPr>
          <w:i/>
        </w:rPr>
        <w:t>gil-Rezeption in der Neuzeit</w:t>
      </w:r>
      <w:r w:rsidRPr="00F46C1C">
        <w:t xml:space="preserve">. Göttinger Forum für Altertumswissenschaft. Beihefte N.F. 3. </w:t>
      </w:r>
      <w:r w:rsidR="00082BF3">
        <w:rPr>
          <w:lang w:val="en-US"/>
        </w:rPr>
        <w:t xml:space="preserve">Berlin/New </w:t>
      </w:r>
      <w:r w:rsidRPr="00F46C1C">
        <w:rPr>
          <w:lang w:val="en-US"/>
        </w:rPr>
        <w:t xml:space="preserve">York [L.B.T. Houghton, </w:t>
      </w:r>
      <w:r w:rsidRPr="00082BF3">
        <w:rPr>
          <w:i/>
          <w:lang w:val="en-US"/>
        </w:rPr>
        <w:t>JRS</w:t>
      </w:r>
      <w:r w:rsidRPr="00F46C1C">
        <w:rPr>
          <w:lang w:val="en-US"/>
        </w:rPr>
        <w:t xml:space="preserve"> 101, 2011, 280-1; G. Scafoglio, </w:t>
      </w:r>
      <w:r w:rsidRPr="00F46C1C">
        <w:rPr>
          <w:i/>
          <w:lang w:val="en-US"/>
        </w:rPr>
        <w:t>BMCRev</w:t>
      </w:r>
      <w:r w:rsidRPr="00F46C1C">
        <w:rPr>
          <w:lang w:val="en-US"/>
        </w:rPr>
        <w:t xml:space="preserve"> 2011.04.30].</w:t>
      </w:r>
    </w:p>
    <w:p w:rsidR="008C0A6B" w:rsidRPr="00F46C1C" w:rsidRDefault="00082BF3" w:rsidP="00873111">
      <w:pPr>
        <w:ind w:left="284" w:hanging="284"/>
        <w:jc w:val="both"/>
        <w:rPr>
          <w:lang w:val="en-US"/>
        </w:rPr>
      </w:pPr>
      <w:r>
        <w:rPr>
          <w:rFonts w:eastAsia="Calibri"/>
          <w:lang w:val="en-US"/>
        </w:rPr>
        <w:t>Butler, Caroline</w:t>
      </w:r>
      <w:r w:rsidR="008C0A6B" w:rsidRPr="00F46C1C">
        <w:rPr>
          <w:rFonts w:eastAsia="Calibri"/>
          <w:lang w:val="en-US"/>
        </w:rPr>
        <w:t xml:space="preserve"> (2011): Virgil: </w:t>
      </w:r>
      <w:r w:rsidR="008C0A6B" w:rsidRPr="00F46C1C">
        <w:rPr>
          <w:rFonts w:eastAsia="Calibri"/>
          <w:i/>
          <w:lang w:val="en-US"/>
        </w:rPr>
        <w:t>Eclogues</w:t>
      </w:r>
      <w:r w:rsidR="008C0A6B" w:rsidRPr="00F46C1C">
        <w:rPr>
          <w:rFonts w:eastAsia="Calibri"/>
          <w:lang w:val="en-US"/>
        </w:rPr>
        <w:t xml:space="preserve"> and </w:t>
      </w:r>
      <w:r w:rsidR="008C0A6B" w:rsidRPr="00F46C1C">
        <w:rPr>
          <w:rFonts w:eastAsia="Calibri"/>
          <w:i/>
          <w:lang w:val="en-US"/>
        </w:rPr>
        <w:t>Georgics</w:t>
      </w:r>
      <w:r w:rsidR="008C0A6B" w:rsidRPr="00F46C1C">
        <w:rPr>
          <w:rFonts w:eastAsia="Calibri"/>
          <w:lang w:val="en-US"/>
        </w:rPr>
        <w:t xml:space="preserve">, </w:t>
      </w:r>
      <w:r w:rsidR="008C0A6B" w:rsidRPr="00F46C1C">
        <w:rPr>
          <w:lang w:val="en-US"/>
        </w:rPr>
        <w:t xml:space="preserve">in Neil </w:t>
      </w:r>
      <w:r w:rsidR="008C0A6B" w:rsidRPr="00F46C1C">
        <w:rPr>
          <w:rFonts w:eastAsia="Calibri"/>
          <w:lang w:val="en-US"/>
        </w:rPr>
        <w:t xml:space="preserve">Croally/Roy Hyde </w:t>
      </w:r>
      <w:r w:rsidR="00032297" w:rsidRPr="00F46C1C">
        <w:rPr>
          <w:rFonts w:eastAsia="Calibri"/>
          <w:lang w:val="en-US"/>
        </w:rPr>
        <w:t>(edd.)</w:t>
      </w:r>
      <w:r w:rsidR="008C0A6B" w:rsidRPr="00F46C1C">
        <w:rPr>
          <w:rFonts w:eastAsia="Calibri"/>
          <w:lang w:val="en-US"/>
        </w:rPr>
        <w:t xml:space="preserve">: </w:t>
      </w:r>
      <w:r w:rsidR="008C0A6B" w:rsidRPr="00F46C1C">
        <w:rPr>
          <w:rFonts w:eastAsia="Calibri"/>
          <w:i/>
          <w:lang w:val="en-US"/>
        </w:rPr>
        <w:t>Classical Literature. An Introduct</w:t>
      </w:r>
      <w:r w:rsidR="008C0A6B" w:rsidRPr="00F46C1C">
        <w:rPr>
          <w:i/>
          <w:lang w:val="en-US"/>
        </w:rPr>
        <w:t>ion</w:t>
      </w:r>
      <w:r w:rsidR="008C0A6B" w:rsidRPr="00F46C1C">
        <w:rPr>
          <w:lang w:val="en-US"/>
        </w:rPr>
        <w:t xml:space="preserve"> (London/New York)</w:t>
      </w:r>
      <w:r w:rsidR="008C0A6B" w:rsidRPr="00F46C1C">
        <w:rPr>
          <w:rFonts w:eastAsia="Calibri"/>
          <w:lang w:val="en-US"/>
        </w:rPr>
        <w:t>,</w:t>
      </w:r>
      <w:r w:rsidR="008C0A6B" w:rsidRPr="00F46C1C">
        <w:rPr>
          <w:lang w:val="en-US"/>
        </w:rPr>
        <w:t xml:space="preserve"> </w:t>
      </w:r>
      <w:r>
        <w:rPr>
          <w:rFonts w:eastAsia="Calibri"/>
          <w:lang w:val="en-US"/>
        </w:rPr>
        <w:t>248-</w:t>
      </w:r>
      <w:r w:rsidR="008C0A6B" w:rsidRPr="00F46C1C">
        <w:rPr>
          <w:rFonts w:eastAsia="Calibri"/>
          <w:lang w:val="en-US"/>
        </w:rPr>
        <w:t>53.</w:t>
      </w:r>
    </w:p>
    <w:p w:rsidR="008C0A6B" w:rsidRPr="00F46C1C" w:rsidRDefault="008C0A6B" w:rsidP="005D4523">
      <w:pPr>
        <w:ind w:left="284" w:hanging="284"/>
        <w:jc w:val="both"/>
        <w:rPr>
          <w:lang w:val="en-US"/>
        </w:rPr>
      </w:pPr>
    </w:p>
    <w:p w:rsidR="00250922" w:rsidRPr="00F46C1C" w:rsidRDefault="00250922" w:rsidP="005D4523">
      <w:pPr>
        <w:pStyle w:val="Textkrper-Zeileneinzug"/>
        <w:ind w:left="284" w:hanging="284"/>
        <w:rPr>
          <w:lang w:val="en-US"/>
        </w:rPr>
      </w:pPr>
    </w:p>
    <w:p w:rsidR="00250922" w:rsidRPr="00F524D1" w:rsidRDefault="00082BF3" w:rsidP="00082BF3">
      <w:pPr>
        <w:pStyle w:val="Textkrper-Zeileneinzug"/>
        <w:ind w:left="284" w:hanging="284"/>
        <w:rPr>
          <w:lang w:val="en-US"/>
        </w:rPr>
      </w:pPr>
      <w:r w:rsidRPr="00F524D1">
        <w:rPr>
          <w:lang w:val="en-US"/>
        </w:rPr>
        <w:t>Caballero de Del Sastre, Elisabeth</w:t>
      </w:r>
      <w:r w:rsidR="00250922" w:rsidRPr="00F524D1">
        <w:rPr>
          <w:lang w:val="en-US"/>
        </w:rPr>
        <w:t xml:space="preserve"> (1986): “El </w:t>
      </w:r>
      <w:r w:rsidR="00250922" w:rsidRPr="00F524D1">
        <w:rPr>
          <w:i/>
          <w:iCs/>
          <w:lang w:val="en-US"/>
        </w:rPr>
        <w:t xml:space="preserve">insanus amor </w:t>
      </w:r>
      <w:r w:rsidR="00250922" w:rsidRPr="00F524D1">
        <w:rPr>
          <w:lang w:val="en-US"/>
        </w:rPr>
        <w:t xml:space="preserve">en la </w:t>
      </w:r>
      <w:r w:rsidR="00250922" w:rsidRPr="00F524D1">
        <w:rPr>
          <w:i/>
          <w:iCs/>
          <w:lang w:val="en-US"/>
        </w:rPr>
        <w:t>Egloga</w:t>
      </w:r>
      <w:r w:rsidR="00250922" w:rsidRPr="00F524D1">
        <w:rPr>
          <w:lang w:val="en-US"/>
        </w:rPr>
        <w:t xml:space="preserve"> X de Virgilio</w:t>
      </w:r>
      <w:r w:rsidR="00187B34" w:rsidRPr="00F524D1">
        <w:rPr>
          <w:lang w:val="en-US"/>
        </w:rPr>
        <w:t>,”</w:t>
      </w:r>
      <w:r w:rsidR="00250922" w:rsidRPr="00F524D1">
        <w:rPr>
          <w:lang w:val="en-US"/>
        </w:rPr>
        <w:t xml:space="preserve"> </w:t>
      </w:r>
      <w:r w:rsidR="00250922" w:rsidRPr="00F524D1">
        <w:rPr>
          <w:i/>
          <w:iCs/>
          <w:lang w:val="en-US"/>
        </w:rPr>
        <w:t>AFC</w:t>
      </w:r>
      <w:r w:rsidR="00250922" w:rsidRPr="00F524D1">
        <w:rPr>
          <w:lang w:val="en-US"/>
        </w:rPr>
        <w:t xml:space="preserve"> 11, 45-54.</w:t>
      </w:r>
    </w:p>
    <w:p w:rsidR="0029715E" w:rsidRPr="00F46C1C" w:rsidRDefault="0029715E" w:rsidP="00082BF3">
      <w:pPr>
        <w:pStyle w:val="Textkrper-Zeileneinzug"/>
        <w:ind w:left="284" w:hanging="284"/>
        <w:rPr>
          <w:lang w:val="en-US"/>
        </w:rPr>
      </w:pPr>
      <w:r w:rsidRPr="00F524D1">
        <w:rPr>
          <w:lang w:val="it-IT"/>
        </w:rPr>
        <w:t>Cadili, Luca/David Daintree/Ma</w:t>
      </w:r>
      <w:r w:rsidRPr="00F46C1C">
        <w:rPr>
          <w:lang w:val="it-IT"/>
        </w:rPr>
        <w:t xml:space="preserve">rio Geymonat (2003; edd.): </w:t>
      </w:r>
      <w:r w:rsidRPr="00F46C1C">
        <w:rPr>
          <w:i/>
          <w:iCs/>
          <w:lang w:val="it-IT"/>
        </w:rPr>
        <w:t>Scholia Bernensia in Vergilii Bucolica et Georgica</w:t>
      </w:r>
      <w:r w:rsidRPr="00F46C1C">
        <w:rPr>
          <w:lang w:val="it-IT"/>
        </w:rPr>
        <w:t xml:space="preserve">. </w:t>
      </w:r>
      <w:r w:rsidRPr="00F46C1C">
        <w:rPr>
          <w:lang w:val="fr-FR"/>
        </w:rPr>
        <w:t>Recenseru</w:t>
      </w:r>
      <w:r w:rsidR="00082BF3">
        <w:rPr>
          <w:lang w:val="fr-FR"/>
        </w:rPr>
        <w:t>nt –. V</w:t>
      </w:r>
      <w:r w:rsidRPr="00F46C1C">
        <w:rPr>
          <w:lang w:val="fr-FR"/>
        </w:rPr>
        <w:t xml:space="preserve">ol. ii fasc. </w:t>
      </w:r>
      <w:r w:rsidRPr="00F46C1C">
        <w:rPr>
          <w:lang w:val="it-IT"/>
        </w:rPr>
        <w:t xml:space="preserve">1: </w:t>
      </w:r>
      <w:r w:rsidRPr="00F46C1C">
        <w:rPr>
          <w:i/>
          <w:iCs/>
          <w:lang w:val="it-IT"/>
        </w:rPr>
        <w:t>In Georgica commentarii (Proo</w:t>
      </w:r>
      <w:r w:rsidRPr="00F46C1C">
        <w:rPr>
          <w:i/>
          <w:iCs/>
          <w:lang w:val="it-IT"/>
        </w:rPr>
        <w:t>e</w:t>
      </w:r>
      <w:r w:rsidRPr="00F46C1C">
        <w:rPr>
          <w:i/>
          <w:iCs/>
          <w:lang w:val="it-IT"/>
        </w:rPr>
        <w:t>mium/Liber I 1-42)</w:t>
      </w:r>
      <w:r w:rsidRPr="00F46C1C">
        <w:rPr>
          <w:lang w:val="it-IT"/>
        </w:rPr>
        <w:t xml:space="preserve">. </w:t>
      </w:r>
      <w:r w:rsidRPr="00F46C1C">
        <w:rPr>
          <w:lang w:val="fr-FR"/>
        </w:rPr>
        <w:t>Moderante Mario Geymonat praefatus est, textum edidit, adnotation</w:t>
      </w:r>
      <w:r w:rsidRPr="00F46C1C">
        <w:rPr>
          <w:lang w:val="fr-FR"/>
        </w:rPr>
        <w:t>i</w:t>
      </w:r>
      <w:r w:rsidRPr="00F46C1C">
        <w:rPr>
          <w:lang w:val="fr-FR"/>
        </w:rPr>
        <w:t xml:space="preserve">bus, indicibus et appendice instruxit Luca Cadili. </w:t>
      </w:r>
      <w:r w:rsidRPr="00F46C1C">
        <w:rPr>
          <w:lang w:val="en-ZW"/>
        </w:rPr>
        <w:t xml:space="preserve">Lexis’ Research Tools. </w:t>
      </w:r>
      <w:r w:rsidRPr="00F46C1C">
        <w:t>Serie in 4°. 5 (Amsterdam).</w:t>
      </w:r>
    </w:p>
    <w:p w:rsidR="00250922" w:rsidRPr="00F46C1C" w:rsidRDefault="00250922" w:rsidP="00082BF3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 xml:space="preserve">Cairns, Francis (1972): </w:t>
      </w:r>
      <w:r w:rsidRPr="00F46C1C">
        <w:rPr>
          <w:i/>
          <w:iCs/>
          <w:lang w:val="en-US"/>
        </w:rPr>
        <w:t>Generic Composition in Greek and Roman Poetry</w:t>
      </w:r>
      <w:r w:rsidRPr="00F46C1C">
        <w:rPr>
          <w:lang w:val="en-US"/>
        </w:rPr>
        <w:t xml:space="preserve"> (Edinburgh).</w:t>
      </w:r>
    </w:p>
    <w:p w:rsidR="00250922" w:rsidRPr="00F46C1C" w:rsidRDefault="00250922" w:rsidP="00082BF3">
      <w:pPr>
        <w:pStyle w:val="Textkrper-Zeileneinzug"/>
        <w:ind w:left="284" w:hanging="284"/>
        <w:rPr>
          <w:lang w:val="en-BZ"/>
        </w:rPr>
      </w:pPr>
      <w:r w:rsidRPr="00F46C1C">
        <w:rPr>
          <w:lang w:val="en-BZ"/>
        </w:rPr>
        <w:t>–</w:t>
      </w:r>
      <w:r w:rsidRPr="00F46C1C">
        <w:rPr>
          <w:lang w:val="en-BZ"/>
        </w:rPr>
        <w:tab/>
        <w:t xml:space="preserve">(1999): “Virgil, </w:t>
      </w:r>
      <w:r w:rsidRPr="00F46C1C">
        <w:rPr>
          <w:i/>
          <w:lang w:val="en-BZ"/>
        </w:rPr>
        <w:t xml:space="preserve">Eclogue </w:t>
      </w:r>
      <w:r w:rsidRPr="00F46C1C">
        <w:rPr>
          <w:lang w:val="en-BZ"/>
        </w:rPr>
        <w:t>1.1-2: A Literary Programme?</w:t>
      </w:r>
      <w:r w:rsidR="00187B34" w:rsidRPr="00F46C1C">
        <w:rPr>
          <w:lang w:val="en-BZ"/>
        </w:rPr>
        <w:t>,”</w:t>
      </w:r>
      <w:r w:rsidRPr="00F46C1C">
        <w:rPr>
          <w:lang w:val="en-BZ"/>
        </w:rPr>
        <w:t xml:space="preserve"> </w:t>
      </w:r>
      <w:r w:rsidRPr="00F46C1C">
        <w:rPr>
          <w:i/>
          <w:iCs/>
          <w:lang w:val="en-BZ"/>
        </w:rPr>
        <w:t>HSPh</w:t>
      </w:r>
      <w:r w:rsidRPr="00F46C1C">
        <w:rPr>
          <w:lang w:val="en-BZ"/>
        </w:rPr>
        <w:t xml:space="preserve"> 99, 289-93.</w:t>
      </w:r>
    </w:p>
    <w:p w:rsidR="00B6327C" w:rsidRPr="00F46C1C" w:rsidRDefault="00B6327C" w:rsidP="00082BF3">
      <w:pPr>
        <w:pStyle w:val="Textkrper-Zeileneinzug"/>
        <w:ind w:left="284" w:hanging="284"/>
        <w:rPr>
          <w:lang w:val="en-US"/>
        </w:rPr>
      </w:pPr>
      <w:r w:rsidRPr="00F46C1C">
        <w:rPr>
          <w:lang w:val="en-BZ"/>
        </w:rPr>
        <w:t>–</w:t>
      </w:r>
      <w:r w:rsidRPr="00F46C1C">
        <w:rPr>
          <w:lang w:val="en-BZ"/>
        </w:rPr>
        <w:tab/>
      </w:r>
      <w:r w:rsidRPr="00F46C1C">
        <w:rPr>
          <w:lang w:val="en-US"/>
        </w:rPr>
        <w:t xml:space="preserve">(2008): “C. Asinius Pollio and the </w:t>
      </w:r>
      <w:r w:rsidRPr="00F46C1C">
        <w:rPr>
          <w:i/>
          <w:lang w:val="en-US"/>
        </w:rPr>
        <w:t>Eclogues</w:t>
      </w:r>
      <w:r w:rsidRPr="00F46C1C">
        <w:rPr>
          <w:lang w:val="en-US"/>
        </w:rPr>
        <w:t xml:space="preserve">,” </w:t>
      </w:r>
      <w:hyperlink r:id="rId42" w:tooltip="CCJ = Cambridge classical journal : proceedings of the Cambridge Philological Society" w:history="1">
        <w:r w:rsidRPr="00F46C1C">
          <w:rPr>
            <w:rStyle w:val="Hyperlink"/>
            <w:i/>
            <w:color w:val="auto"/>
            <w:u w:val="none"/>
            <w:lang w:val="en-US"/>
          </w:rPr>
          <w:t>CCJ</w:t>
        </w:r>
      </w:hyperlink>
      <w:r w:rsidRPr="00F46C1C">
        <w:rPr>
          <w:lang w:val="en-US"/>
        </w:rPr>
        <w:t xml:space="preserve"> 54, 49-79.</w:t>
      </w:r>
    </w:p>
    <w:p w:rsidR="00187B34" w:rsidRPr="00F46C1C" w:rsidRDefault="00187B34" w:rsidP="00082BF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 xml:space="preserve">Calcante, Cesare Marco (2011): </w:t>
      </w:r>
      <w:r w:rsidR="000732B9">
        <w:rPr>
          <w:lang w:val="it-IT"/>
        </w:rPr>
        <w:t>“</w:t>
      </w:r>
      <w:r w:rsidRPr="00F46C1C">
        <w:rPr>
          <w:i/>
          <w:lang w:val="it-IT"/>
        </w:rPr>
        <w:t>Excusatio</w:t>
      </w:r>
      <w:r w:rsidRPr="00F46C1C">
        <w:rPr>
          <w:lang w:val="it-IT"/>
        </w:rPr>
        <w:t xml:space="preserve"> e </w:t>
      </w:r>
      <w:r w:rsidRPr="00F46C1C">
        <w:rPr>
          <w:i/>
          <w:lang w:val="it-IT"/>
        </w:rPr>
        <w:t>praestructio</w:t>
      </w:r>
      <w:r w:rsidRPr="00F46C1C">
        <w:rPr>
          <w:lang w:val="it-IT"/>
        </w:rPr>
        <w:t xml:space="preserve">: la retorica della trasgressione nel callimachismo augusteo,” </w:t>
      </w:r>
      <w:hyperlink r:id="rId43" w:tooltip="Sileno = Sileno : rivista di studi classici e cristiani" w:history="1">
        <w:r w:rsidRPr="00F46C1C">
          <w:rPr>
            <w:rStyle w:val="Hyperlink"/>
            <w:i/>
            <w:color w:val="auto"/>
            <w:u w:val="none"/>
            <w:lang w:val="it-IT"/>
          </w:rPr>
          <w:t>Sileno</w:t>
        </w:r>
      </w:hyperlink>
      <w:r w:rsidRPr="00F46C1C">
        <w:rPr>
          <w:lang w:val="it-IT"/>
        </w:rPr>
        <w:t xml:space="preserve"> 37, 15-30.</w:t>
      </w:r>
    </w:p>
    <w:p w:rsidR="00250922" w:rsidRPr="00F46C1C" w:rsidRDefault="000732B9" w:rsidP="00082BF3">
      <w:pPr>
        <w:pStyle w:val="Textkrper-Zeileneinzug"/>
        <w:ind w:left="284" w:hanging="284"/>
        <w:rPr>
          <w:b/>
        </w:rPr>
      </w:pPr>
      <w:r>
        <w:t>Cameron, Alan (1995): Callimachus and His Critics</w:t>
      </w:r>
      <w:r w:rsidR="00250922" w:rsidRPr="00F46C1C">
        <w:t xml:space="preserve"> (Princeton, N</w:t>
      </w:r>
      <w:r w:rsidR="00D245AE">
        <w:t>.</w:t>
      </w:r>
      <w:r w:rsidR="00250922" w:rsidRPr="00F46C1C">
        <w:t>J</w:t>
      </w:r>
      <w:r w:rsidR="00D245AE">
        <w:t>.</w:t>
      </w:r>
      <w:r w:rsidR="00250922" w:rsidRPr="00F46C1C">
        <w:t xml:space="preserve">). </w:t>
      </w:r>
    </w:p>
    <w:p w:rsidR="00250922" w:rsidRPr="00F524D1" w:rsidRDefault="000732B9" w:rsidP="00082BF3">
      <w:pPr>
        <w:pStyle w:val="Textkrper-Zeileneinzug"/>
        <w:ind w:left="284" w:hanging="284"/>
        <w:rPr>
          <w:lang w:val="en-US"/>
        </w:rPr>
      </w:pPr>
      <w:r>
        <w:rPr>
          <w:lang w:val="it-IT"/>
        </w:rPr>
        <w:t>Camilloni, M.</w:t>
      </w:r>
      <w:r w:rsidR="00250922" w:rsidRPr="00F46C1C">
        <w:rPr>
          <w:lang w:val="it-IT"/>
        </w:rPr>
        <w:t xml:space="preserve">T. (1979/80): “Una lettura di Virg., </w:t>
      </w:r>
      <w:r w:rsidR="00250922" w:rsidRPr="00F46C1C">
        <w:rPr>
          <w:i/>
          <w:iCs/>
          <w:lang w:val="it-IT"/>
        </w:rPr>
        <w:t>Ecl</w:t>
      </w:r>
      <w:r w:rsidR="00250922" w:rsidRPr="00F46C1C">
        <w:rPr>
          <w:lang w:val="it-IT"/>
        </w:rPr>
        <w:t xml:space="preserve">. </w:t>
      </w:r>
      <w:r w:rsidR="00250922" w:rsidRPr="00F524D1">
        <w:rPr>
          <w:lang w:val="en-US"/>
        </w:rPr>
        <w:t>VII</w:t>
      </w:r>
      <w:r w:rsidR="004F49E7" w:rsidRPr="00F524D1">
        <w:rPr>
          <w:lang w:val="en-US"/>
        </w:rPr>
        <w:t>,”</w:t>
      </w:r>
      <w:r w:rsidR="00250922" w:rsidRPr="00F524D1">
        <w:rPr>
          <w:lang w:val="en-US"/>
        </w:rPr>
        <w:t xml:space="preserve"> </w:t>
      </w:r>
      <w:r w:rsidR="00250922" w:rsidRPr="00F524D1">
        <w:rPr>
          <w:i/>
          <w:iCs/>
          <w:lang w:val="en-US"/>
        </w:rPr>
        <w:t>Sileno</w:t>
      </w:r>
      <w:r w:rsidR="00250922" w:rsidRPr="00F524D1">
        <w:rPr>
          <w:lang w:val="en-US"/>
        </w:rPr>
        <w:t xml:space="preserve"> 5/6, 303-14.</w:t>
      </w:r>
    </w:p>
    <w:p w:rsidR="00250922" w:rsidRPr="00F46C1C" w:rsidRDefault="00250922" w:rsidP="00082BF3">
      <w:pPr>
        <w:pStyle w:val="Textkrper-Zeileneinzug"/>
        <w:ind w:left="284" w:hanging="284"/>
      </w:pPr>
      <w:r w:rsidRPr="00F46C1C">
        <w:t>Campbell, John Scott (1982): “Damoetas’s Riddle: A Literary Solution</w:t>
      </w:r>
      <w:r w:rsidR="004F49E7" w:rsidRPr="00F46C1C">
        <w:t>,”</w:t>
      </w:r>
      <w:r w:rsidRPr="00F46C1C">
        <w:t xml:space="preserve"> </w:t>
      </w:r>
      <w:r w:rsidRPr="00F46C1C">
        <w:rPr>
          <w:i/>
          <w:iCs/>
        </w:rPr>
        <w:t>CJ</w:t>
      </w:r>
      <w:r w:rsidRPr="00F46C1C">
        <w:t xml:space="preserve"> 78, 122-6.</w:t>
      </w:r>
    </w:p>
    <w:p w:rsidR="00250922" w:rsidRPr="00F46C1C" w:rsidRDefault="000732B9" w:rsidP="00082BF3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Camuffo, M.</w:t>
      </w:r>
      <w:r w:rsidR="00250922" w:rsidRPr="00F46C1C">
        <w:rPr>
          <w:lang w:val="it-IT"/>
        </w:rPr>
        <w:t xml:space="preserve">A. (1986): “Una propuesta de análisis de texto: la </w:t>
      </w:r>
      <w:r w:rsidR="00250922" w:rsidRPr="00F46C1C">
        <w:rPr>
          <w:i/>
          <w:iCs/>
          <w:lang w:val="it-IT"/>
        </w:rPr>
        <w:t>Egloga</w:t>
      </w:r>
      <w:r w:rsidR="00250922" w:rsidRPr="00F46C1C">
        <w:rPr>
          <w:lang w:val="it-IT"/>
        </w:rPr>
        <w:t xml:space="preserve"> VII de Virgilio</w:t>
      </w:r>
      <w:r w:rsidR="00BC2EF7">
        <w:rPr>
          <w:lang w:val="it-IT"/>
        </w:rPr>
        <w:t>,”</w:t>
      </w:r>
      <w:r w:rsidR="00250922" w:rsidRPr="00F46C1C">
        <w:rPr>
          <w:lang w:val="it-IT"/>
        </w:rPr>
        <w:t xml:space="preserve"> in </w:t>
      </w:r>
      <w:r w:rsidR="00250922" w:rsidRPr="00F46C1C">
        <w:rPr>
          <w:i/>
          <w:iCs/>
          <w:lang w:val="it-IT"/>
        </w:rPr>
        <w:t>Actas del VII Simpósio nacional de estudios clásicos 1982</w:t>
      </w:r>
      <w:r w:rsidR="00250922" w:rsidRPr="00F46C1C">
        <w:rPr>
          <w:lang w:val="it-IT"/>
        </w:rPr>
        <w:t xml:space="preserve"> (Buenos Aires), 133-42.</w:t>
      </w:r>
    </w:p>
    <w:p w:rsidR="00250922" w:rsidRPr="00F46C1C" w:rsidRDefault="00250922" w:rsidP="00082BF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Can</w:t>
      </w:r>
      <w:r w:rsidR="000732B9">
        <w:rPr>
          <w:lang w:val="de-DE"/>
        </w:rPr>
        <w:t>cik, Hubert (1986): “‘Delicias d</w:t>
      </w:r>
      <w:r w:rsidRPr="00F46C1C">
        <w:rPr>
          <w:lang w:val="de-DE"/>
        </w:rPr>
        <w:t>omini’. Ein kulturgeschichtlicher Versuch zu Vergil, E</w:t>
      </w:r>
      <w:r w:rsidRPr="00F46C1C">
        <w:rPr>
          <w:lang w:val="de-DE"/>
        </w:rPr>
        <w:t>c</w:t>
      </w:r>
      <w:r w:rsidR="004F49E7" w:rsidRPr="00F46C1C">
        <w:rPr>
          <w:lang w:val="de-DE"/>
        </w:rPr>
        <w:t>loge II</w:t>
      </w:r>
      <w:r w:rsidRPr="00F46C1C">
        <w:rPr>
          <w:lang w:val="de-DE"/>
        </w:rPr>
        <w:t>,</w:t>
      </w:r>
      <w:r w:rsidR="004F49E7" w:rsidRPr="00F46C1C">
        <w:rPr>
          <w:lang w:val="de-DE"/>
        </w:rPr>
        <w:t>”</w:t>
      </w:r>
      <w:r w:rsidRPr="00F46C1C">
        <w:rPr>
          <w:lang w:val="de-DE"/>
        </w:rPr>
        <w:t xml:space="preserve"> </w:t>
      </w:r>
      <w:r w:rsidR="00AD5ACC">
        <w:rPr>
          <w:lang w:val="de-DE"/>
        </w:rPr>
        <w:t>in</w:t>
      </w:r>
      <w:r w:rsidRPr="00F46C1C">
        <w:rPr>
          <w:lang w:val="de-DE"/>
        </w:rPr>
        <w:t xml:space="preserve"> </w:t>
      </w:r>
      <w:r w:rsidR="00023A7E" w:rsidRPr="00F46C1C">
        <w:rPr>
          <w:lang w:val="de-DE"/>
        </w:rPr>
        <w:t xml:space="preserve">Ulrich Justus </w:t>
      </w:r>
      <w:r w:rsidR="00023A7E">
        <w:rPr>
          <w:lang w:val="de-DE"/>
        </w:rPr>
        <w:t>Stache</w:t>
      </w:r>
      <w:r w:rsidRPr="00F46C1C">
        <w:rPr>
          <w:lang w:val="de-DE"/>
        </w:rPr>
        <w:t>/</w:t>
      </w:r>
      <w:r w:rsidR="000732B9">
        <w:rPr>
          <w:lang w:val="de-DE"/>
        </w:rPr>
        <w:t>Wolfgang Maaz</w:t>
      </w:r>
      <w:r w:rsidRPr="00F46C1C">
        <w:rPr>
          <w:lang w:val="de-DE"/>
        </w:rPr>
        <w:t>/</w:t>
      </w:r>
      <w:r w:rsidR="000732B9">
        <w:rPr>
          <w:lang w:val="de-DE"/>
        </w:rPr>
        <w:t>Fritz Wagner</w:t>
      </w:r>
      <w:r w:rsidRPr="00F46C1C">
        <w:rPr>
          <w:lang w:val="de-DE"/>
        </w:rPr>
        <w:t xml:space="preserve"> (edd.): </w:t>
      </w:r>
      <w:r w:rsidRPr="00F46C1C">
        <w:rPr>
          <w:i/>
          <w:iCs/>
          <w:lang w:val="de-DE"/>
        </w:rPr>
        <w:t>Kontinuität und Wandel. Lateinische Poesie von Naevius bis Baudelaire. Franco Munari zum 65. Geburt</w:t>
      </w:r>
      <w:r w:rsidRPr="00F46C1C">
        <w:rPr>
          <w:i/>
          <w:iCs/>
          <w:lang w:val="de-DE"/>
        </w:rPr>
        <w:t>s</w:t>
      </w:r>
      <w:r w:rsidRPr="00F46C1C">
        <w:rPr>
          <w:i/>
          <w:iCs/>
          <w:lang w:val="de-DE"/>
        </w:rPr>
        <w:t>tag</w:t>
      </w:r>
      <w:r w:rsidRPr="00F46C1C">
        <w:rPr>
          <w:lang w:val="de-DE"/>
        </w:rPr>
        <w:t xml:space="preserve"> (Berlin), 15-34.</w:t>
      </w:r>
    </w:p>
    <w:p w:rsidR="007A287C" w:rsidRPr="00F46C1C" w:rsidRDefault="007A287C" w:rsidP="00082BF3">
      <w:pPr>
        <w:pStyle w:val="Textkrper-Zeileneinzug"/>
        <w:ind w:left="284" w:hanging="284"/>
        <w:rPr>
          <w:lang w:val="it-IT"/>
        </w:rPr>
      </w:pPr>
      <w:r w:rsidRPr="000732B9">
        <w:rPr>
          <w:lang w:val="it-IT"/>
        </w:rPr>
        <w:t>Canetta, Isabella (2008): “Mu</w:t>
      </w:r>
      <w:r w:rsidRPr="00F46C1C">
        <w:rPr>
          <w:lang w:val="it-IT"/>
        </w:rPr>
        <w:t>se e ninfe n</w:t>
      </w:r>
      <w:r w:rsidR="000732B9">
        <w:rPr>
          <w:lang w:val="it-IT"/>
        </w:rPr>
        <w:t>ella settima ecloga di Virgilio,</w:t>
      </w:r>
      <w:r w:rsidRPr="00F46C1C">
        <w:rPr>
          <w:lang w:val="it-IT"/>
        </w:rPr>
        <w:t xml:space="preserve">” </w:t>
      </w:r>
      <w:hyperlink r:id="rId44" w:tooltip="Eikasmos = Eikasmos : quaderni bolognesi di filologia classica" w:history="1">
        <w:r w:rsidRPr="00F46C1C">
          <w:rPr>
            <w:rStyle w:val="Hyperlink"/>
            <w:i/>
            <w:color w:val="auto"/>
            <w:u w:val="none"/>
            <w:lang w:val="it-IT"/>
          </w:rPr>
          <w:t>Eikasmos</w:t>
        </w:r>
      </w:hyperlink>
      <w:r w:rsidRPr="00F46C1C">
        <w:rPr>
          <w:lang w:val="it-IT"/>
        </w:rPr>
        <w:t xml:space="preserve"> 19, 209-23.</w:t>
      </w:r>
    </w:p>
    <w:p w:rsidR="00611A9E" w:rsidRPr="00F46C1C" w:rsidRDefault="00611A9E" w:rsidP="00082BF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 xml:space="preserve">Carlucci, Nadia (2005): “Presenza delle </w:t>
      </w:r>
      <w:r w:rsidRPr="00F46C1C">
        <w:rPr>
          <w:i/>
          <w:lang w:val="it-IT"/>
        </w:rPr>
        <w:t>Bucoliche</w:t>
      </w:r>
      <w:r w:rsidRPr="00F46C1C">
        <w:rPr>
          <w:lang w:val="it-IT"/>
        </w:rPr>
        <w:t xml:space="preserve"> nel XII libro dell’</w:t>
      </w:r>
      <w:r w:rsidRPr="00F46C1C">
        <w:rPr>
          <w:i/>
          <w:lang w:val="it-IT"/>
        </w:rPr>
        <w:t>Eneide</w:t>
      </w:r>
      <w:r w:rsidR="000732B9">
        <w:rPr>
          <w:lang w:val="it-IT"/>
        </w:rPr>
        <w:t>,</w:t>
      </w:r>
      <w:r w:rsidRPr="00F46C1C">
        <w:rPr>
          <w:lang w:val="it-IT"/>
        </w:rPr>
        <w:t xml:space="preserve">” </w:t>
      </w:r>
      <w:hyperlink r:id="rId45" w:tooltip="Lexis = Lexis : poetica, retorica e comunicazione nella tradizione classica" w:history="1">
        <w:r w:rsidRPr="00F46C1C">
          <w:rPr>
            <w:rStyle w:val="Hyperlink"/>
            <w:i/>
            <w:color w:val="auto"/>
            <w:u w:val="none"/>
            <w:lang w:val="it-IT"/>
          </w:rPr>
          <w:t>Lexis</w:t>
        </w:r>
      </w:hyperlink>
      <w:r w:rsidRPr="00F46C1C">
        <w:rPr>
          <w:lang w:val="it-IT"/>
        </w:rPr>
        <w:t xml:space="preserve"> 23, 255-69.</w:t>
      </w:r>
    </w:p>
    <w:p w:rsidR="00250922" w:rsidRPr="00F46C1C" w:rsidRDefault="000732B9" w:rsidP="00082BF3">
      <w:pPr>
        <w:pStyle w:val="Textkrper-Zeileneinzug"/>
        <w:ind w:left="284" w:hanging="284"/>
      </w:pPr>
      <w:r>
        <w:rPr>
          <w:lang w:val="en-US"/>
        </w:rPr>
        <w:t>Carson, Lisa D.</w:t>
      </w:r>
      <w:r w:rsidR="00250922" w:rsidRPr="00F46C1C">
        <w:rPr>
          <w:lang w:val="en-US"/>
        </w:rPr>
        <w:t xml:space="preserve"> (1990): </w:t>
      </w:r>
      <w:r w:rsidR="00250922" w:rsidRPr="00F46C1C">
        <w:rPr>
          <w:i/>
          <w:iCs/>
          <w:lang w:val="en-US"/>
        </w:rPr>
        <w:t xml:space="preserve">Song in Vergil’s </w:t>
      </w:r>
      <w:r w:rsidR="00250922" w:rsidRPr="00F46C1C">
        <w:rPr>
          <w:lang w:val="en-US"/>
        </w:rPr>
        <w:t xml:space="preserve">Eclogues (diss., </w:t>
      </w:r>
      <w:r>
        <w:t>University</w:t>
      </w:r>
      <w:r w:rsidR="00250922" w:rsidRPr="00F46C1C">
        <w:t xml:space="preserve"> of North Carolina at Chapel Hill).</w:t>
      </w:r>
    </w:p>
    <w:p w:rsidR="00250922" w:rsidRPr="00F46C1C" w:rsidRDefault="00250922" w:rsidP="00082BF3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Cartault,</w:t>
      </w:r>
      <w:r w:rsidR="000732B9">
        <w:rPr>
          <w:lang w:val="fr-FR"/>
        </w:rPr>
        <w:t xml:space="preserve"> Augustin</w:t>
      </w:r>
      <w:r w:rsidRPr="00F46C1C">
        <w:rPr>
          <w:lang w:val="fr-FR"/>
        </w:rPr>
        <w:t xml:space="preserve"> (1897): </w:t>
      </w:r>
      <w:r w:rsidRPr="00F46C1C">
        <w:rPr>
          <w:i/>
          <w:iCs/>
          <w:lang w:val="fr-FR"/>
        </w:rPr>
        <w:t>Étude sur les Bucoliques de Virgile</w:t>
      </w:r>
      <w:r w:rsidRPr="00F46C1C">
        <w:rPr>
          <w:lang w:val="fr-FR"/>
        </w:rPr>
        <w:t xml:space="preserve"> (Paris).</w:t>
      </w:r>
    </w:p>
    <w:p w:rsidR="00611A9E" w:rsidRPr="00F46C1C" w:rsidRDefault="00611A9E" w:rsidP="00082BF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 xml:space="preserve">Casanova-Robin, Helène (2006): “Les </w:t>
      </w:r>
      <w:r w:rsidRPr="00F46C1C">
        <w:rPr>
          <w:i/>
          <w:lang w:val="it-IT"/>
        </w:rPr>
        <w:t>Eclogae</w:t>
      </w:r>
      <w:r w:rsidRPr="00F46C1C">
        <w:rPr>
          <w:lang w:val="it-IT"/>
        </w:rPr>
        <w:t xml:space="preserve"> de Pontano entre tradition et modernité: </w:t>
      </w:r>
      <w:r w:rsidRPr="00C56180">
        <w:rPr>
          <w:i/>
          <w:lang w:val="it-IT"/>
        </w:rPr>
        <w:t>imit</w:t>
      </w:r>
      <w:r w:rsidRPr="00C56180">
        <w:rPr>
          <w:i/>
          <w:lang w:val="it-IT"/>
        </w:rPr>
        <w:t>a</w:t>
      </w:r>
      <w:r w:rsidRPr="00C56180">
        <w:rPr>
          <w:i/>
          <w:lang w:val="it-IT"/>
        </w:rPr>
        <w:t>tio et inuentio</w:t>
      </w:r>
      <w:r w:rsidRPr="00F46C1C">
        <w:rPr>
          <w:lang w:val="it-IT"/>
        </w:rPr>
        <w:t xml:space="preserve">, l’exemple de </w:t>
      </w:r>
      <w:r w:rsidRPr="00C56180">
        <w:rPr>
          <w:i/>
          <w:lang w:val="it-IT"/>
        </w:rPr>
        <w:t>Lepidina</w:t>
      </w:r>
      <w:r w:rsidRPr="00F46C1C">
        <w:rPr>
          <w:lang w:val="it-IT"/>
        </w:rPr>
        <w:t>,</w:t>
      </w:r>
      <w:r w:rsidR="004F49E7" w:rsidRPr="00F46C1C">
        <w:rPr>
          <w:lang w:val="it-IT"/>
        </w:rPr>
        <w:t>”</w:t>
      </w:r>
      <w:r w:rsidRPr="00F46C1C">
        <w:rPr>
          <w:lang w:val="it-IT"/>
        </w:rPr>
        <w:t xml:space="preserve"> </w:t>
      </w:r>
      <w:r w:rsidRPr="00F46C1C">
        <w:rPr>
          <w:i/>
          <w:lang w:val="it-IT"/>
        </w:rPr>
        <w:t>CRCL</w:t>
      </w:r>
      <w:r w:rsidRPr="00F46C1C">
        <w:rPr>
          <w:lang w:val="it-IT"/>
        </w:rPr>
        <w:t xml:space="preserve"> 33, 21-45.</w:t>
      </w:r>
    </w:p>
    <w:p w:rsidR="00611A9E" w:rsidRPr="00F46C1C" w:rsidRDefault="00611A9E" w:rsidP="00082BF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(2007): “Jeux d’encadrement dans les </w:t>
      </w:r>
      <w:r w:rsidRPr="00F46C1C">
        <w:rPr>
          <w:i/>
          <w:lang w:val="it-IT"/>
        </w:rPr>
        <w:t>Bucoliques</w:t>
      </w:r>
      <w:r w:rsidRPr="00F46C1C">
        <w:rPr>
          <w:lang w:val="it-IT"/>
        </w:rPr>
        <w:t>: é</w:t>
      </w:r>
      <w:r w:rsidR="00C56180">
        <w:rPr>
          <w:lang w:val="it-IT"/>
        </w:rPr>
        <w:t>léments de poétique et d’</w:t>
      </w:r>
      <w:r w:rsidRPr="00F46C1C">
        <w:rPr>
          <w:lang w:val="it-IT"/>
        </w:rPr>
        <w:t xml:space="preserve">esthétique virgiliennes (pour une esthétique du couplet),” </w:t>
      </w:r>
      <w:hyperlink r:id="rId46" w:tooltip="Euphrosyne = Euphrosyne : revista de filologia classica" w:history="1">
        <w:r w:rsidRPr="00F46C1C">
          <w:rPr>
            <w:rStyle w:val="Hyperlink"/>
            <w:i/>
            <w:color w:val="auto"/>
            <w:u w:val="none"/>
            <w:lang w:val="it-IT"/>
          </w:rPr>
          <w:t>Euphrosyne</w:t>
        </w:r>
      </w:hyperlink>
      <w:r w:rsidR="00C56180">
        <w:rPr>
          <w:lang w:val="it-IT"/>
        </w:rPr>
        <w:t xml:space="preserve"> N.S. 35, 105-</w:t>
      </w:r>
      <w:r w:rsidRPr="00F46C1C">
        <w:rPr>
          <w:lang w:val="it-IT"/>
        </w:rPr>
        <w:t>24.</w:t>
      </w:r>
    </w:p>
    <w:p w:rsidR="00FB1432" w:rsidRPr="00F46C1C" w:rsidRDefault="003D6558" w:rsidP="00082BF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</w:r>
      <w:r w:rsidR="00FB1432" w:rsidRPr="00F46C1C">
        <w:rPr>
          <w:lang w:val="it-IT"/>
        </w:rPr>
        <w:t>(2008): “Sur quelques occurrences de l’écriture épigrammatique chez Virgile (</w:t>
      </w:r>
      <w:r w:rsidR="00FB1432" w:rsidRPr="00F46C1C">
        <w:rPr>
          <w:i/>
          <w:lang w:val="it-IT"/>
        </w:rPr>
        <w:t>Bucoliques</w:t>
      </w:r>
      <w:r w:rsidR="00FB1432" w:rsidRPr="00F46C1C">
        <w:rPr>
          <w:lang w:val="it-IT"/>
        </w:rPr>
        <w:t>), Ovide (</w:t>
      </w:r>
      <w:r w:rsidR="00FB1432" w:rsidRPr="00F46C1C">
        <w:rPr>
          <w:i/>
          <w:lang w:val="it-IT"/>
        </w:rPr>
        <w:t>Héroïdes</w:t>
      </w:r>
      <w:r w:rsidR="00FB1432" w:rsidRPr="00F46C1C">
        <w:rPr>
          <w:lang w:val="it-IT"/>
        </w:rPr>
        <w:t>) et Pontano (</w:t>
      </w:r>
      <w:r w:rsidR="00FB1432" w:rsidRPr="00F46C1C">
        <w:rPr>
          <w:i/>
          <w:lang w:val="it-IT"/>
        </w:rPr>
        <w:t>Églogues</w:t>
      </w:r>
      <w:r w:rsidR="00FB1432" w:rsidRPr="00F46C1C">
        <w:rPr>
          <w:lang w:val="it-IT"/>
        </w:rPr>
        <w:t>): des figures de clôture?</w:t>
      </w:r>
      <w:r w:rsidR="00BC2EF7">
        <w:rPr>
          <w:lang w:val="it-IT"/>
        </w:rPr>
        <w:t>,”</w:t>
      </w:r>
      <w:r w:rsidR="00FB1432" w:rsidRPr="00F46C1C">
        <w:rPr>
          <w:lang w:val="it-IT"/>
        </w:rPr>
        <w:t xml:space="preserve"> in Bruno </w:t>
      </w:r>
      <w:r w:rsidR="00FB1432" w:rsidRPr="00F46C1C">
        <w:rPr>
          <w:lang w:val="it-IT"/>
        </w:rPr>
        <w:lastRenderedPageBreak/>
        <w:t xml:space="preserve">Bureau/Christian Nicolas </w:t>
      </w:r>
      <w:r w:rsidR="00032297" w:rsidRPr="00F46C1C">
        <w:rPr>
          <w:lang w:val="it-IT"/>
        </w:rPr>
        <w:t>(edd.)</w:t>
      </w:r>
      <w:r w:rsidR="00FB1432" w:rsidRPr="00F46C1C">
        <w:rPr>
          <w:lang w:val="it-IT"/>
        </w:rPr>
        <w:t xml:space="preserve">: </w:t>
      </w:r>
      <w:r w:rsidR="00FB1432" w:rsidRPr="00F46C1C">
        <w:rPr>
          <w:i/>
          <w:lang w:val="it-IT"/>
        </w:rPr>
        <w:t>Commencer et finir: débuts et fins dans les littératures grecque, latine et néolatine.</w:t>
      </w:r>
      <w:r w:rsidR="00FB1432" w:rsidRPr="00F46C1C">
        <w:rPr>
          <w:lang w:val="it-IT"/>
        </w:rPr>
        <w:t xml:space="preserve"> </w:t>
      </w:r>
      <w:r w:rsidR="00C56180">
        <w:rPr>
          <w:lang w:val="en-US"/>
        </w:rPr>
        <w:t>Collection du Centre d’</w:t>
      </w:r>
      <w:r w:rsidR="00FB1432" w:rsidRPr="00F46C1C">
        <w:rPr>
          <w:lang w:val="en-US"/>
        </w:rPr>
        <w:t xml:space="preserve">études et de recherches sur l’Occident romain. </w:t>
      </w:r>
      <w:r w:rsidR="00FB1432" w:rsidRPr="00F46C1C">
        <w:rPr>
          <w:lang w:val="it-IT"/>
        </w:rPr>
        <w:t>N.S. 31 (Paris), 2, 679-92.</w:t>
      </w:r>
    </w:p>
    <w:p w:rsidR="00250922" w:rsidRPr="00F46C1C" w:rsidRDefault="00250922" w:rsidP="00082BF3">
      <w:pPr>
        <w:ind w:left="284" w:hanging="284"/>
        <w:jc w:val="both"/>
        <w:rPr>
          <w:lang w:val="fr-FR"/>
        </w:rPr>
      </w:pPr>
      <w:r w:rsidRPr="00F46C1C">
        <w:rPr>
          <w:lang w:val="it-IT"/>
        </w:rPr>
        <w:t xml:space="preserve">Castelli, G. (1966/7): “Echi lucreziani nelle </w:t>
      </w:r>
      <w:r w:rsidRPr="00F46C1C">
        <w:rPr>
          <w:i/>
          <w:lang w:val="it-IT"/>
        </w:rPr>
        <w:t xml:space="preserve">Ecloghe </w:t>
      </w:r>
      <w:r w:rsidRPr="00F46C1C">
        <w:rPr>
          <w:lang w:val="it-IT"/>
        </w:rPr>
        <w:t>virgiliane</w:t>
      </w:r>
      <w:r w:rsidR="00C56180">
        <w:rPr>
          <w:lang w:val="it-IT"/>
        </w:rPr>
        <w:t>,</w:t>
      </w:r>
      <w:r w:rsidR="004F49E7" w:rsidRPr="00F46C1C">
        <w:rPr>
          <w:lang w:val="it-IT"/>
        </w:rPr>
        <w:t>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RSC</w:t>
      </w:r>
      <w:r w:rsidRPr="00F46C1C">
        <w:rPr>
          <w:lang w:val="it-IT"/>
        </w:rPr>
        <w:t xml:space="preserve"> 14, 313-42; 15, 14-39. </w:t>
      </w:r>
      <w:r w:rsidRPr="00F46C1C">
        <w:rPr>
          <w:lang w:val="fr-FR"/>
        </w:rPr>
        <w:t>176-216.</w:t>
      </w:r>
    </w:p>
    <w:p w:rsidR="003D6558" w:rsidRPr="00F46C1C" w:rsidRDefault="003D6558" w:rsidP="00082BF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 xml:space="preserve">Cavarzere, Alberto (2010): “La veste sonora di Hor. </w:t>
      </w:r>
      <w:r w:rsidRPr="00F46C1C">
        <w:rPr>
          <w:i/>
          <w:lang w:val="it-IT"/>
        </w:rPr>
        <w:t>carm</w:t>
      </w:r>
      <w:r w:rsidRPr="00F46C1C">
        <w:rPr>
          <w:lang w:val="it-IT"/>
        </w:rPr>
        <w:t xml:space="preserve">. 1.1.36,” </w:t>
      </w:r>
      <w:r w:rsidRPr="00F46C1C">
        <w:rPr>
          <w:i/>
          <w:lang w:val="it-IT"/>
        </w:rPr>
        <w:t>Lexis</w:t>
      </w:r>
      <w:r w:rsidR="00C56180">
        <w:rPr>
          <w:lang w:val="it-IT"/>
        </w:rPr>
        <w:t xml:space="preserve"> 28, 2010, 395-</w:t>
      </w:r>
      <w:r w:rsidRPr="00F46C1C">
        <w:rPr>
          <w:lang w:val="it-IT"/>
        </w:rPr>
        <w:t>8.</w:t>
      </w:r>
    </w:p>
    <w:p w:rsidR="00FB1432" w:rsidRPr="00F46C1C" w:rsidRDefault="00C56180" w:rsidP="00082BF3">
      <w:pPr>
        <w:pStyle w:val="Textkrper-Zeileneinzug"/>
        <w:ind w:left="284" w:hanging="284"/>
        <w:rPr>
          <w:lang w:val="fr-FR"/>
        </w:rPr>
      </w:pPr>
      <w:r>
        <w:rPr>
          <w:lang w:val="it-IT"/>
        </w:rPr>
        <w:t>Cerati, Giovanni</w:t>
      </w:r>
      <w:r w:rsidR="00FB1432" w:rsidRPr="00F46C1C">
        <w:rPr>
          <w:lang w:val="it-IT"/>
        </w:rPr>
        <w:t xml:space="preserve"> (2012): “La quarta </w:t>
      </w:r>
      <w:r w:rsidR="00FB1432" w:rsidRPr="00F46C1C">
        <w:rPr>
          <w:i/>
          <w:lang w:val="it-IT"/>
        </w:rPr>
        <w:t>Egloga</w:t>
      </w:r>
      <w:r w:rsidR="00FB1432" w:rsidRPr="00F46C1C">
        <w:rPr>
          <w:lang w:val="it-IT"/>
        </w:rPr>
        <w:t xml:space="preserve"> nella </w:t>
      </w:r>
      <w:r w:rsidR="00FB1432" w:rsidRPr="00F46C1C">
        <w:rPr>
          <w:i/>
          <w:lang w:val="it-IT"/>
        </w:rPr>
        <w:t>Laus sancti Iohannis</w:t>
      </w:r>
      <w:r w:rsidR="00FB1432" w:rsidRPr="00F46C1C">
        <w:rPr>
          <w:lang w:val="it-IT"/>
        </w:rPr>
        <w:t xml:space="preserve"> di Paolino di Nola e una possibile mediazione geronimiana,” </w:t>
      </w:r>
      <w:hyperlink r:id="rId47" w:tooltip="Acme = Acme : annali della Facoltà di  Lettere e Filosofia dell’Università degli Studi di Milano" w:history="1">
        <w:r w:rsidR="00FB1432" w:rsidRPr="00F46C1C">
          <w:rPr>
            <w:rStyle w:val="Hyperlink"/>
            <w:i/>
            <w:color w:val="auto"/>
            <w:u w:val="none"/>
            <w:lang w:val="it-IT"/>
          </w:rPr>
          <w:t>Acme</w:t>
        </w:r>
      </w:hyperlink>
      <w:r w:rsidR="00FB1432" w:rsidRPr="00F46C1C">
        <w:rPr>
          <w:lang w:val="it-IT"/>
        </w:rPr>
        <w:t xml:space="preserve"> 65, 53-88.</w:t>
      </w:r>
    </w:p>
    <w:p w:rsidR="00250922" w:rsidRPr="00F46C1C" w:rsidRDefault="00C56180" w:rsidP="00082BF3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Chambert, Régine</w:t>
      </w:r>
      <w:r w:rsidR="00250922" w:rsidRPr="00F46C1C">
        <w:rPr>
          <w:lang w:val="fr-FR"/>
        </w:rPr>
        <w:t xml:space="preserve"> (2003): “L’influence de Lucrèce dans les poèmes de jeunesse de Virgile</w:t>
      </w:r>
      <w:r w:rsidR="004F49E7" w:rsidRPr="00F46C1C">
        <w:rPr>
          <w:lang w:val="fr-FR"/>
        </w:rPr>
        <w:t>,”</w:t>
      </w:r>
      <w:r w:rsidR="00250922" w:rsidRPr="00F46C1C">
        <w:rPr>
          <w:lang w:val="fr-FR"/>
        </w:rPr>
        <w:t xml:space="preserve"> in </w:t>
      </w:r>
      <w:r>
        <w:rPr>
          <w:lang w:val="fr-FR"/>
        </w:rPr>
        <w:t xml:space="preserve">Annick </w:t>
      </w:r>
      <w:r w:rsidR="00250922" w:rsidRPr="00F46C1C">
        <w:rPr>
          <w:lang w:val="fr-FR"/>
        </w:rPr>
        <w:t xml:space="preserve">Monet (ed.): </w:t>
      </w:r>
      <w:r w:rsidR="00250922" w:rsidRPr="00F46C1C">
        <w:rPr>
          <w:i/>
          <w:iCs/>
          <w:lang w:val="fr-FR"/>
        </w:rPr>
        <w:t>Le jardin romain. Épicurisme et poésie à Rome. Mélanges offerts à Maypotte Bollack</w:t>
      </w:r>
      <w:r w:rsidRPr="00C56180">
        <w:rPr>
          <w:iCs/>
          <w:lang w:val="fr-FR"/>
        </w:rPr>
        <w:t>.</w:t>
      </w:r>
      <w:r w:rsidR="00250922" w:rsidRPr="00F46C1C">
        <w:rPr>
          <w:lang w:val="fr-FR"/>
        </w:rPr>
        <w:t xml:space="preserve"> Collection UL3: Travaux et recherches (Villeneuve d’Asq Cedex), 247-64.</w:t>
      </w:r>
    </w:p>
    <w:p w:rsidR="00FB1432" w:rsidRPr="00F46C1C" w:rsidRDefault="00FB1432" w:rsidP="00082BF3">
      <w:pPr>
        <w:ind w:left="284" w:hanging="284"/>
        <w:jc w:val="both"/>
        <w:rPr>
          <w:lang w:val="fr-FR"/>
        </w:rPr>
      </w:pPr>
      <w:r w:rsidRPr="00F46C1C">
        <w:rPr>
          <w:lang w:val="fr-FR"/>
        </w:rPr>
        <w:t xml:space="preserve">Chaudhuri, Sukanta (2006): “‘Paulo maiora canamus’: The Transcendence of Pastoral in the Neo-Latin Eclogue,” </w:t>
      </w:r>
      <w:r w:rsidRPr="00F46C1C">
        <w:rPr>
          <w:i/>
          <w:lang w:val="fr-FR"/>
        </w:rPr>
        <w:t>CRCL</w:t>
      </w:r>
      <w:r w:rsidRPr="00F46C1C">
        <w:rPr>
          <w:lang w:val="fr-FR"/>
        </w:rPr>
        <w:t xml:space="preserve"> 33, 2006, 88-99.</w:t>
      </w:r>
    </w:p>
    <w:p w:rsidR="00250922" w:rsidRPr="00F46C1C" w:rsidRDefault="00250922" w:rsidP="00082BF3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Chausserie-Laprée, Jean-Pierre (1974): “Echos et résonances au debut de la dixième Buc</w:t>
      </w:r>
      <w:r w:rsidRPr="00F46C1C">
        <w:rPr>
          <w:lang w:val="fr-FR"/>
        </w:rPr>
        <w:t>o</w:t>
      </w:r>
      <w:r w:rsidRPr="00F46C1C">
        <w:rPr>
          <w:lang w:val="fr-FR"/>
        </w:rPr>
        <w:t>lique</w:t>
      </w:r>
      <w:r w:rsidR="004F49E7" w:rsidRPr="00F46C1C">
        <w:rPr>
          <w:lang w:val="fr-FR"/>
        </w:rPr>
        <w:t>,”</w:t>
      </w:r>
      <w:r w:rsidRPr="00F46C1C">
        <w:rPr>
          <w:lang w:val="fr-FR"/>
        </w:rPr>
        <w:t xml:space="preserve"> in </w:t>
      </w:r>
      <w:r w:rsidRPr="00F46C1C">
        <w:rPr>
          <w:i/>
          <w:iCs/>
          <w:lang w:val="fr-FR"/>
        </w:rPr>
        <w:t>Mélanges offerts à Pierre Boyancé</w:t>
      </w:r>
      <w:r w:rsidR="00C56180">
        <w:rPr>
          <w:lang w:val="fr-FR"/>
        </w:rPr>
        <w:t>. Collection</w:t>
      </w:r>
      <w:r w:rsidRPr="00F46C1C">
        <w:rPr>
          <w:lang w:val="fr-FR"/>
        </w:rPr>
        <w:t xml:space="preserve"> de l’école française de Rome 22 (Roma), 173-80.</w:t>
      </w:r>
    </w:p>
    <w:p w:rsidR="00250922" w:rsidRPr="00F46C1C" w:rsidRDefault="00250922" w:rsidP="00082BF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Chwalek, Burkard (1990): “Elegische Interpretationen zu Vergils zehnter Ekloge</w:t>
      </w:r>
      <w:r w:rsidR="004F49E7" w:rsidRPr="00F46C1C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Gymn</w:t>
      </w:r>
      <w:r w:rsidRPr="00F46C1C">
        <w:rPr>
          <w:i/>
          <w:iCs/>
          <w:lang w:val="de-DE"/>
        </w:rPr>
        <w:t>a</w:t>
      </w:r>
      <w:r w:rsidRPr="00F46C1C">
        <w:rPr>
          <w:i/>
          <w:iCs/>
          <w:lang w:val="de-DE"/>
        </w:rPr>
        <w:t>sium</w:t>
      </w:r>
      <w:r w:rsidRPr="00F46C1C">
        <w:rPr>
          <w:lang w:val="de-DE"/>
        </w:rPr>
        <w:t xml:space="preserve"> 97, 304-20.</w:t>
      </w:r>
    </w:p>
    <w:p w:rsidR="00FB1432" w:rsidRPr="00F46C1C" w:rsidRDefault="00CD6D20" w:rsidP="00082BF3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Cicu, Luciano</w:t>
      </w:r>
      <w:r w:rsidR="00FB1432" w:rsidRPr="00F46C1C">
        <w:rPr>
          <w:lang w:val="it-IT"/>
        </w:rPr>
        <w:t xml:space="preserve"> (2008): “Lettura letteraria dell’</w:t>
      </w:r>
      <w:hyperlink r:id="rId48" w:tooltip="citation (new window)" w:history="1">
        <w:r w:rsidR="00FB1432" w:rsidRPr="00F46C1C">
          <w:rPr>
            <w:rStyle w:val="Hyperlink"/>
            <w:i/>
            <w:color w:val="auto"/>
            <w:u w:val="none"/>
            <w:lang w:val="it-IT"/>
          </w:rPr>
          <w:t>Egloga</w:t>
        </w:r>
        <w:r w:rsidR="00FB1432" w:rsidRPr="00F46C1C">
          <w:rPr>
            <w:rStyle w:val="Hyperlink"/>
            <w:color w:val="auto"/>
            <w:u w:val="none"/>
            <w:lang w:val="it-IT"/>
          </w:rPr>
          <w:t xml:space="preserve"> X </w:t>
        </w:r>
      </w:hyperlink>
      <w:r>
        <w:rPr>
          <w:lang w:val="it-IT"/>
        </w:rPr>
        <w:t>di Virgilio,</w:t>
      </w:r>
      <w:r w:rsidR="00FB1432" w:rsidRPr="00F46C1C">
        <w:rPr>
          <w:lang w:val="it-IT"/>
        </w:rPr>
        <w:t xml:space="preserve">” </w:t>
      </w:r>
      <w:hyperlink r:id="rId49" w:tooltip="Sandalion = Sandalion : quaderni di cultura classica, cristiana e medievale" w:history="1">
        <w:r w:rsidR="00FB1432" w:rsidRPr="00F46C1C">
          <w:rPr>
            <w:rStyle w:val="Hyperlink"/>
            <w:i/>
            <w:color w:val="auto"/>
            <w:u w:val="none"/>
            <w:lang w:val="it-IT"/>
          </w:rPr>
          <w:t>Sandalion</w:t>
        </w:r>
      </w:hyperlink>
      <w:r w:rsidR="00FB1432" w:rsidRPr="00F46C1C">
        <w:rPr>
          <w:lang w:val="it-IT"/>
        </w:rPr>
        <w:t xml:space="preserve"> 31, 5-47.</w:t>
      </w:r>
    </w:p>
    <w:p w:rsidR="00250922" w:rsidRPr="00F46C1C" w:rsidRDefault="00250922" w:rsidP="00082BF3">
      <w:pPr>
        <w:pStyle w:val="Textkrper-Zeileneinzug"/>
        <w:ind w:left="284" w:hanging="284"/>
      </w:pPr>
      <w:r w:rsidRPr="00F46C1C">
        <w:t>Clausen, Wendell (1964): “Callimachus and Latin Poetry</w:t>
      </w:r>
      <w:r w:rsidR="004F49E7" w:rsidRPr="00F46C1C">
        <w:t>,”</w:t>
      </w:r>
      <w:r w:rsidRPr="00F46C1C">
        <w:t xml:space="preserve"> </w:t>
      </w:r>
      <w:r w:rsidRPr="00F46C1C">
        <w:rPr>
          <w:i/>
          <w:iCs/>
        </w:rPr>
        <w:t>GRBS</w:t>
      </w:r>
      <w:r w:rsidRPr="00F46C1C">
        <w:t xml:space="preserve"> 5, 181-96.</w:t>
      </w:r>
    </w:p>
    <w:p w:rsidR="00250922" w:rsidRPr="00F46C1C" w:rsidRDefault="00250922" w:rsidP="00082BF3">
      <w:pPr>
        <w:pStyle w:val="Textkrper-Zeileneinzug"/>
        <w:ind w:left="284" w:hanging="284"/>
      </w:pPr>
      <w:r w:rsidRPr="00F46C1C">
        <w:t>–</w:t>
      </w:r>
      <w:r w:rsidRPr="00F46C1C">
        <w:tab/>
        <w:t>(1976/7): “</w:t>
      </w:r>
      <w:r w:rsidRPr="00F46C1C">
        <w:rPr>
          <w:i/>
          <w:iCs/>
        </w:rPr>
        <w:t>Cynthius</w:t>
      </w:r>
      <w:r w:rsidR="004F49E7" w:rsidRPr="00F46C1C">
        <w:rPr>
          <w:iCs/>
        </w:rPr>
        <w:t>,</w:t>
      </w:r>
      <w:r w:rsidR="004F49E7" w:rsidRPr="00F46C1C">
        <w:t>”</w:t>
      </w:r>
      <w:r w:rsidRPr="00F46C1C">
        <w:t xml:space="preserve"> </w:t>
      </w:r>
      <w:r w:rsidRPr="00F46C1C">
        <w:rPr>
          <w:i/>
          <w:iCs/>
        </w:rPr>
        <w:t>AJPh</w:t>
      </w:r>
      <w:r w:rsidRPr="00F46C1C">
        <w:t xml:space="preserve"> 97, 245-7; 98, 362 = </w:t>
      </w:r>
      <w:r w:rsidR="00764158">
        <w:t>Ph.Hardie (1999), 1,</w:t>
      </w:r>
      <w:r w:rsidRPr="00F46C1C">
        <w:t xml:space="preserve"> 385-7.</w:t>
      </w:r>
    </w:p>
    <w:p w:rsidR="00250922" w:rsidRPr="00F46C1C" w:rsidRDefault="00250922" w:rsidP="00082BF3">
      <w:pPr>
        <w:pStyle w:val="Textkrper-Zeileneinzug"/>
        <w:ind w:left="284" w:hanging="284"/>
      </w:pPr>
      <w:r w:rsidRPr="00F46C1C">
        <w:t>–</w:t>
      </w:r>
      <w:r w:rsidRPr="00F46C1C">
        <w:tab/>
        <w:t>(1990): “Virgil’s Messianic Eclogue</w:t>
      </w:r>
      <w:r w:rsidR="00BC2EF7">
        <w:t>,”</w:t>
      </w:r>
      <w:r w:rsidRPr="00F46C1C">
        <w:t xml:space="preserve"> in </w:t>
      </w:r>
      <w:r w:rsidR="00CD6D20" w:rsidRPr="00F46C1C">
        <w:t>James L.</w:t>
      </w:r>
      <w:r w:rsidR="00CD6D20">
        <w:t xml:space="preserve"> Kugel</w:t>
      </w:r>
      <w:r w:rsidRPr="00F46C1C">
        <w:t xml:space="preserve"> (ed.): </w:t>
      </w:r>
      <w:r w:rsidRPr="00F46C1C">
        <w:rPr>
          <w:i/>
          <w:iCs/>
        </w:rPr>
        <w:t>Poetry and Prophecy: The Beginnings of a Literary Tradition</w:t>
      </w:r>
      <w:r w:rsidR="00CD6D20">
        <w:t xml:space="preserve"> (Ithaca/London), 65-74</w:t>
      </w:r>
      <w:r w:rsidRPr="00F46C1C">
        <w:t xml:space="preserve"> = Clausen 1994, 119-29.</w:t>
      </w:r>
    </w:p>
    <w:p w:rsidR="00250922" w:rsidRPr="00F46C1C" w:rsidRDefault="00250922" w:rsidP="00082BF3">
      <w:pPr>
        <w:pStyle w:val="Textkrper-Zeileneinzug"/>
        <w:ind w:left="284" w:hanging="284"/>
      </w:pPr>
      <w:r w:rsidRPr="00F46C1C">
        <w:t>–</w:t>
      </w:r>
      <w:r w:rsidRPr="00F46C1C">
        <w:tab/>
        <w:t>(1994):</w:t>
      </w:r>
      <w:r w:rsidRPr="00F46C1C">
        <w:rPr>
          <w:i/>
          <w:iCs/>
        </w:rPr>
        <w:t xml:space="preserve"> A Commentary on Virgil,</w:t>
      </w:r>
      <w:r w:rsidRPr="00F46C1C">
        <w:t xml:space="preserve"> </w:t>
      </w:r>
      <w:r w:rsidRPr="00F46C1C">
        <w:rPr>
          <w:iCs/>
        </w:rPr>
        <w:t>Eclogues</w:t>
      </w:r>
      <w:r w:rsidRPr="00F46C1C">
        <w:t xml:space="preserve"> (Oxford; Paper</w:t>
      </w:r>
      <w:r w:rsidR="00CD6D20">
        <w:t>back-Edition: Oxford, 1995) [</w:t>
      </w:r>
      <w:r w:rsidR="00EF7277">
        <w:t xml:space="preserve">C. Clauss, BMCRev 95.09.20; </w:t>
      </w:r>
      <w:r w:rsidR="00CD6D20">
        <w:t>R.G.</w:t>
      </w:r>
      <w:r w:rsidRPr="00F46C1C">
        <w:t xml:space="preserve">M. Nisbet, </w:t>
      </w:r>
      <w:r w:rsidRPr="00F46C1C">
        <w:rPr>
          <w:i/>
          <w:iCs/>
        </w:rPr>
        <w:t>JRS</w:t>
      </w:r>
      <w:r w:rsidRPr="00F46C1C">
        <w:t xml:space="preserve"> 85, 1995, 320-1; J. Van Sickle, </w:t>
      </w:r>
      <w:r w:rsidRPr="00F46C1C">
        <w:rPr>
          <w:i/>
          <w:iCs/>
        </w:rPr>
        <w:t>Vergilius</w:t>
      </w:r>
      <w:r w:rsidR="00CD6D20">
        <w:t xml:space="preserve"> 41, 1995, 114-33; Th.</w:t>
      </w:r>
      <w:r w:rsidRPr="00F46C1C">
        <w:t xml:space="preserve">K. Hubbard, </w:t>
      </w:r>
      <w:r w:rsidRPr="00F46C1C">
        <w:rPr>
          <w:i/>
          <w:iCs/>
        </w:rPr>
        <w:t>CJ</w:t>
      </w:r>
      <w:r w:rsidRPr="00F46C1C">
        <w:t xml:space="preserve"> 91, 1995/6, 425-7; M. Gale, </w:t>
      </w:r>
      <w:r w:rsidRPr="00F46C1C">
        <w:rPr>
          <w:i/>
          <w:iCs/>
        </w:rPr>
        <w:t>CR</w:t>
      </w:r>
      <w:r w:rsidR="00CD6D20">
        <w:t xml:space="preserve"> 46, 1996, 18-19; J.</w:t>
      </w:r>
      <w:r w:rsidRPr="00F46C1C">
        <w:t xml:space="preserve">J. O’Hara, </w:t>
      </w:r>
      <w:r w:rsidRPr="00F46C1C">
        <w:rPr>
          <w:i/>
          <w:iCs/>
        </w:rPr>
        <w:t>AJPh</w:t>
      </w:r>
      <w:r w:rsidR="00CD6D20">
        <w:t xml:space="preserve"> 117, 1996, 332-5; E.</w:t>
      </w:r>
      <w:r w:rsidRPr="00F46C1C">
        <w:t xml:space="preserve">A. Schmidt, </w:t>
      </w:r>
      <w:r w:rsidRPr="00F46C1C">
        <w:rPr>
          <w:i/>
          <w:iCs/>
        </w:rPr>
        <w:t>Gnomon</w:t>
      </w:r>
      <w:r w:rsidRPr="00F46C1C">
        <w:t xml:space="preserve"> 69, 1997, 7</w:t>
      </w:r>
      <w:r w:rsidR="00CD6D20">
        <w:t>20-2; R.</w:t>
      </w:r>
      <w:r w:rsidRPr="00F46C1C">
        <w:t xml:space="preserve">B. Egan, </w:t>
      </w:r>
      <w:r w:rsidRPr="00F46C1C">
        <w:rPr>
          <w:i/>
          <w:iCs/>
        </w:rPr>
        <w:t>PVS</w:t>
      </w:r>
      <w:r w:rsidRPr="00F46C1C">
        <w:t xml:space="preserve"> 23, 1998, 209-15].</w:t>
      </w:r>
    </w:p>
    <w:p w:rsidR="00250922" w:rsidRPr="00F46C1C" w:rsidRDefault="00250922" w:rsidP="00082BF3">
      <w:pPr>
        <w:pStyle w:val="Textkrper-Zeileneinzug"/>
        <w:ind w:left="284" w:hanging="284"/>
      </w:pPr>
      <w:r w:rsidRPr="00F46C1C">
        <w:t>Clauss, James J. (1997): “An Acrostic in Vergil (</w:t>
      </w:r>
      <w:r w:rsidRPr="00F46C1C">
        <w:rPr>
          <w:i/>
          <w:iCs/>
        </w:rPr>
        <w:t>Eclogues</w:t>
      </w:r>
      <w:r w:rsidRPr="00F46C1C">
        <w:t xml:space="preserve"> I 5-8): The Chance that Mimics Choice?</w:t>
      </w:r>
      <w:r w:rsidR="00726260" w:rsidRPr="00F46C1C">
        <w:t>”</w:t>
      </w:r>
      <w:r w:rsidRPr="00F46C1C">
        <w:t xml:space="preserve"> </w:t>
      </w:r>
      <w:r w:rsidRPr="00F46C1C">
        <w:rPr>
          <w:i/>
          <w:iCs/>
        </w:rPr>
        <w:t>Aevum(ant)</w:t>
      </w:r>
      <w:r w:rsidRPr="00F46C1C">
        <w:t xml:space="preserve"> 10, 413-30.</w:t>
      </w:r>
    </w:p>
    <w:p w:rsidR="00FB1432" w:rsidRPr="00F46C1C" w:rsidRDefault="00FB1432" w:rsidP="00082BF3">
      <w:pPr>
        <w:pStyle w:val="Textkrper-Zeileneinzug"/>
        <w:ind w:left="284" w:hanging="284"/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(2002/3): “Large and Illyrical Waters in Vergil’s Eighth </w:t>
      </w:r>
      <w:r w:rsidRPr="00F46C1C">
        <w:rPr>
          <w:i/>
          <w:lang w:val="en-US"/>
        </w:rPr>
        <w:t>Eclogue</w:t>
      </w:r>
      <w:r w:rsidRPr="00F46C1C">
        <w:rPr>
          <w:lang w:val="en-US"/>
        </w:rPr>
        <w:t xml:space="preserve">,” </w:t>
      </w:r>
      <w:hyperlink r:id="rId50" w:tooltip="Hermathena = Hermathena : a Trinity College Dublin review" w:history="1">
        <w:r w:rsidRPr="00F46C1C">
          <w:rPr>
            <w:rStyle w:val="Hyperlink"/>
            <w:i/>
            <w:color w:val="auto"/>
            <w:u w:val="none"/>
            <w:lang w:val="en-US"/>
          </w:rPr>
          <w:t>Hermathena</w:t>
        </w:r>
      </w:hyperlink>
      <w:r w:rsidRPr="00F46C1C">
        <w:rPr>
          <w:lang w:val="en-US"/>
        </w:rPr>
        <w:t xml:space="preserve"> 173/174, 165-73</w:t>
      </w:r>
      <w:r w:rsidR="00CD6D20">
        <w:rPr>
          <w:lang w:val="en-US"/>
        </w:rPr>
        <w:t>.</w:t>
      </w:r>
    </w:p>
    <w:p w:rsidR="00250922" w:rsidRDefault="00250922" w:rsidP="00082BF3">
      <w:pPr>
        <w:pStyle w:val="Textkrper-Zeileneinzug"/>
        <w:ind w:left="284" w:hanging="284"/>
      </w:pPr>
      <w:r w:rsidRPr="00F46C1C">
        <w:t>Clay, Jenny Strauss (1974): “Damoetas’ Riddle and the Structure of Virgil’s Third Eclogue</w:t>
      </w:r>
      <w:r w:rsidR="00726260" w:rsidRPr="00F46C1C">
        <w:t>,”</w:t>
      </w:r>
      <w:r w:rsidRPr="00F46C1C">
        <w:t xml:space="preserve"> </w:t>
      </w:r>
      <w:r w:rsidRPr="00F46C1C">
        <w:rPr>
          <w:i/>
          <w:iCs/>
        </w:rPr>
        <w:t>Philologus</w:t>
      </w:r>
      <w:r w:rsidRPr="00F46C1C">
        <w:t xml:space="preserve"> 118, 59-64.</w:t>
      </w:r>
    </w:p>
    <w:p w:rsidR="00A347DE" w:rsidRPr="00A347DE" w:rsidRDefault="00A347DE" w:rsidP="00082BF3">
      <w:pPr>
        <w:pStyle w:val="Textkrper-Zeileneinzug"/>
        <w:ind w:left="284" w:hanging="284"/>
        <w:rPr>
          <w:lang w:val="it-IT"/>
        </w:rPr>
      </w:pPr>
      <w:r w:rsidRPr="00A347DE">
        <w:rPr>
          <w:lang w:val="en-US"/>
        </w:rPr>
        <w:t>–</w:t>
      </w:r>
      <w:r w:rsidRPr="00A347DE">
        <w:rPr>
          <w:lang w:val="en-US"/>
        </w:rPr>
        <w:tab/>
      </w:r>
      <w:r w:rsidRPr="00D0145D">
        <w:rPr>
          <w:lang w:val="en-US"/>
        </w:rPr>
        <w:t>(</w:t>
      </w:r>
      <w:r>
        <w:rPr>
          <w:lang w:val="en-US"/>
        </w:rPr>
        <w:t>2009</w:t>
      </w:r>
      <w:r w:rsidRPr="00D0145D">
        <w:rPr>
          <w:lang w:val="en-US"/>
        </w:rPr>
        <w:t xml:space="preserve">): </w:t>
      </w:r>
      <w:r>
        <w:rPr>
          <w:lang w:val="en-US"/>
        </w:rPr>
        <w:t>“</w:t>
      </w:r>
      <w:r w:rsidRPr="00D0145D">
        <w:rPr>
          <w:lang w:val="en-US"/>
        </w:rPr>
        <w:t xml:space="preserve">Vergil </w:t>
      </w:r>
      <w:r w:rsidRPr="00D0145D">
        <w:rPr>
          <w:i/>
          <w:lang w:val="en-US"/>
        </w:rPr>
        <w:t>Eclogue</w:t>
      </w:r>
      <w:r>
        <w:rPr>
          <w:lang w:val="en-US"/>
        </w:rPr>
        <w:t xml:space="preserve"> 4.28: Where’s the Miracle</w:t>
      </w:r>
      <w:r w:rsidRPr="00D0145D">
        <w:rPr>
          <w:lang w:val="en-US"/>
        </w:rPr>
        <w:t>?</w:t>
      </w:r>
      <w:r>
        <w:rPr>
          <w:lang w:val="en-US"/>
        </w:rPr>
        <w:t>”</w:t>
      </w:r>
      <w:r w:rsidRPr="00D0145D">
        <w:rPr>
          <w:lang w:val="en-US"/>
        </w:rPr>
        <w:t xml:space="preserve"> </w:t>
      </w:r>
      <w:hyperlink r:id="rId51" w:tooltip="Vergilius = Vergilius" w:history="1">
        <w:r w:rsidRPr="00F524D1">
          <w:rPr>
            <w:rStyle w:val="Hyperlink"/>
            <w:i/>
            <w:color w:val="auto"/>
            <w:u w:val="none"/>
            <w:lang w:val="it-IT"/>
          </w:rPr>
          <w:t>Vergilius</w:t>
        </w:r>
      </w:hyperlink>
      <w:r w:rsidRPr="00F524D1">
        <w:rPr>
          <w:lang w:val="it-IT"/>
        </w:rPr>
        <w:t xml:space="preserve"> 55, 13-5.</w:t>
      </w:r>
    </w:p>
    <w:p w:rsidR="00250922" w:rsidRPr="00F46C1C" w:rsidRDefault="00CD6D20" w:rsidP="00082BF3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Colafrancesco, Pasqua</w:t>
      </w:r>
      <w:r w:rsidR="00250922" w:rsidRPr="00F46C1C">
        <w:rPr>
          <w:lang w:val="it-IT"/>
        </w:rPr>
        <w:t xml:space="preserve"> (2001): “Iconografia e iconologia del dio Pan tra Servio e Virgilio</w:t>
      </w:r>
      <w:r w:rsidR="00726260" w:rsidRPr="00F46C1C">
        <w:rPr>
          <w:lang w:val="it-IT"/>
        </w:rPr>
        <w:t>,”</w:t>
      </w:r>
      <w:r w:rsidR="00250922" w:rsidRPr="00F46C1C">
        <w:rPr>
          <w:lang w:val="it-IT"/>
        </w:rPr>
        <w:t xml:space="preserve"> </w:t>
      </w:r>
      <w:r w:rsidR="00250922" w:rsidRPr="00F46C1C">
        <w:rPr>
          <w:i/>
          <w:iCs/>
          <w:lang w:val="it-IT"/>
        </w:rPr>
        <w:t>InvLuc</w:t>
      </w:r>
      <w:r w:rsidR="00250922" w:rsidRPr="00F46C1C">
        <w:rPr>
          <w:lang w:val="it-IT"/>
        </w:rPr>
        <w:t xml:space="preserve"> 23, 27-51.</w:t>
      </w:r>
    </w:p>
    <w:p w:rsidR="00250922" w:rsidRPr="002D39A8" w:rsidRDefault="00250922" w:rsidP="00082BF3">
      <w:pPr>
        <w:pStyle w:val="Textkrper-Zeileneinzug"/>
        <w:ind w:left="284" w:hanging="284"/>
      </w:pPr>
      <w:r w:rsidRPr="00F46C1C">
        <w:t xml:space="preserve">Coleiro, Edward (1979): </w:t>
      </w:r>
      <w:r w:rsidRPr="00F46C1C">
        <w:rPr>
          <w:i/>
          <w:iCs/>
        </w:rPr>
        <w:t xml:space="preserve">An Introduction to Vergil’s </w:t>
      </w:r>
      <w:r w:rsidRPr="00ED1719">
        <w:rPr>
          <w:iCs/>
        </w:rPr>
        <w:t>Bucolics</w:t>
      </w:r>
      <w:r w:rsidRPr="00F46C1C">
        <w:rPr>
          <w:i/>
          <w:iCs/>
        </w:rPr>
        <w:t xml:space="preserve"> with a Critical Edition of the Text</w:t>
      </w:r>
      <w:r w:rsidR="00726260" w:rsidRPr="00F46C1C">
        <w:t xml:space="preserve"> </w:t>
      </w:r>
      <w:r w:rsidR="002D39A8" w:rsidRPr="002D39A8">
        <w:t>(Amsterdam) [E.</w:t>
      </w:r>
      <w:r w:rsidRPr="002D39A8">
        <w:t xml:space="preserve">A. Schmidt, </w:t>
      </w:r>
      <w:r w:rsidRPr="002D39A8">
        <w:rPr>
          <w:i/>
          <w:iCs/>
        </w:rPr>
        <w:t>Gnomon</w:t>
      </w:r>
      <w:r w:rsidR="002D39A8" w:rsidRPr="002D39A8">
        <w:t xml:space="preserve"> 53, 1981, 799-800; R.</w:t>
      </w:r>
      <w:r w:rsidR="002D39A8">
        <w:t>E.</w:t>
      </w:r>
      <w:r w:rsidRPr="002D39A8">
        <w:t xml:space="preserve">H. Westendorp Boerma, </w:t>
      </w:r>
      <w:r w:rsidRPr="002D39A8">
        <w:rPr>
          <w:i/>
          <w:iCs/>
        </w:rPr>
        <w:t>Mnemosyne</w:t>
      </w:r>
      <w:r w:rsidRPr="002D39A8">
        <w:t xml:space="preserve"> 36, 213-15; R. Coleman, </w:t>
      </w:r>
      <w:r w:rsidRPr="002D39A8">
        <w:rPr>
          <w:i/>
          <w:iCs/>
        </w:rPr>
        <w:t>CR</w:t>
      </w:r>
      <w:r w:rsidRPr="002D39A8">
        <w:t xml:space="preserve"> 34, 1984, 28-31].</w:t>
      </w:r>
    </w:p>
    <w:p w:rsidR="00250922" w:rsidRPr="00F46C1C" w:rsidRDefault="00250922" w:rsidP="00082BF3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Coleman, Robert (1975): “Vergil’s Pastoral Modes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Ramus</w:t>
      </w:r>
      <w:r w:rsidRPr="00F46C1C">
        <w:rPr>
          <w:lang w:val="fr-FR"/>
        </w:rPr>
        <w:t xml:space="preserve"> 4, 140-62 = Boyle (1975a), 58-80.</w:t>
      </w:r>
    </w:p>
    <w:p w:rsidR="00250922" w:rsidRPr="00F46C1C" w:rsidRDefault="00250922" w:rsidP="00082BF3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 xml:space="preserve">(1977): </w:t>
      </w:r>
      <w:r w:rsidRPr="00F46C1C">
        <w:rPr>
          <w:i/>
          <w:iCs/>
          <w:lang w:val="fr-FR"/>
        </w:rPr>
        <w:t>Vergil:</w:t>
      </w:r>
      <w:r w:rsidRPr="00F46C1C">
        <w:rPr>
          <w:lang w:val="fr-FR"/>
        </w:rPr>
        <w:t xml:space="preserve"> </w:t>
      </w:r>
      <w:r w:rsidRPr="00F46C1C">
        <w:rPr>
          <w:iCs/>
          <w:lang w:val="fr-FR"/>
        </w:rPr>
        <w:t>Eclogues</w:t>
      </w:r>
      <w:r w:rsidRPr="00F46C1C">
        <w:rPr>
          <w:lang w:val="fr-FR"/>
        </w:rPr>
        <w:t xml:space="preserve"> Cambridge Greek and Latin Classics (Cambridge) [J. Griffin, </w:t>
      </w:r>
      <w:r w:rsidRPr="00F46C1C">
        <w:rPr>
          <w:i/>
          <w:iCs/>
          <w:lang w:val="fr-FR"/>
        </w:rPr>
        <w:t>CR</w:t>
      </w:r>
      <w:r w:rsidR="002D39A8">
        <w:rPr>
          <w:lang w:val="fr-FR"/>
        </w:rPr>
        <w:t xml:space="preserve"> 28, 1978, 245-7; R.G.</w:t>
      </w:r>
      <w:r w:rsidRPr="00F46C1C">
        <w:rPr>
          <w:lang w:val="fr-FR"/>
        </w:rPr>
        <w:t xml:space="preserve">M. Nisbet, </w:t>
      </w:r>
      <w:r w:rsidRPr="00F46C1C">
        <w:rPr>
          <w:i/>
          <w:iCs/>
          <w:lang w:val="fr-FR"/>
        </w:rPr>
        <w:t>JRS</w:t>
      </w:r>
      <w:r w:rsidR="002D39A8">
        <w:rPr>
          <w:lang w:val="fr-FR"/>
        </w:rPr>
        <w:t xml:space="preserve"> 78, 1978, 231-2; J.</w:t>
      </w:r>
      <w:r w:rsidRPr="00F46C1C">
        <w:rPr>
          <w:lang w:val="fr-FR"/>
        </w:rPr>
        <w:t xml:space="preserve">P. Elder, </w:t>
      </w:r>
      <w:r w:rsidRPr="00F46C1C">
        <w:rPr>
          <w:i/>
          <w:iCs/>
          <w:lang w:val="fr-FR"/>
        </w:rPr>
        <w:t>AJPh</w:t>
      </w:r>
      <w:r w:rsidRPr="00F46C1C">
        <w:rPr>
          <w:lang w:val="fr-FR"/>
        </w:rPr>
        <w:t xml:space="preserve"> 100, 1979, 580-4; V. Schmidt, </w:t>
      </w:r>
      <w:r w:rsidRPr="00F46C1C">
        <w:rPr>
          <w:i/>
          <w:iCs/>
          <w:lang w:val="fr-FR"/>
        </w:rPr>
        <w:t>Mnemosyne</w:t>
      </w:r>
      <w:r w:rsidRPr="00F46C1C">
        <w:rPr>
          <w:lang w:val="fr-FR"/>
        </w:rPr>
        <w:t xml:space="preserve"> 33, 1980, 422-4; R. Kettemann, </w:t>
      </w:r>
      <w:r w:rsidRPr="00F46C1C">
        <w:rPr>
          <w:i/>
          <w:iCs/>
          <w:lang w:val="fr-FR"/>
        </w:rPr>
        <w:t>Gnomon</w:t>
      </w:r>
      <w:r w:rsidRPr="00F46C1C">
        <w:rPr>
          <w:lang w:val="fr-FR"/>
        </w:rPr>
        <w:t xml:space="preserve"> 54, 1982, 509-15].</w:t>
      </w:r>
    </w:p>
    <w:p w:rsidR="00FB1432" w:rsidRPr="00F46C1C" w:rsidRDefault="00FB1432" w:rsidP="00082BF3">
      <w:pPr>
        <w:pStyle w:val="Textkrper-Zeileneinzug"/>
        <w:ind w:left="284" w:hanging="284"/>
      </w:pPr>
      <w:r w:rsidRPr="00F46C1C">
        <w:rPr>
          <w:lang w:val="en-US"/>
        </w:rPr>
        <w:t xml:space="preserve">Collin, Franck (2006): “Poétique de l’Arcadie, de Virgile à Bonnefoy,” </w:t>
      </w:r>
      <w:hyperlink r:id="rId52" w:tooltip="BAGB = Bulletin de l’Association Guillaume Budé" w:history="1">
        <w:r w:rsidRPr="00F46C1C">
          <w:rPr>
            <w:rStyle w:val="Hyperlink"/>
            <w:i/>
            <w:color w:val="auto"/>
            <w:u w:val="none"/>
          </w:rPr>
          <w:t>BAGB</w:t>
        </w:r>
      </w:hyperlink>
      <w:r w:rsidRPr="00F46C1C">
        <w:t xml:space="preserve"> 2006, 92-122.</w:t>
      </w:r>
    </w:p>
    <w:p w:rsidR="00250922" w:rsidRPr="00F46C1C" w:rsidRDefault="00082BF3" w:rsidP="00082BF3">
      <w:pPr>
        <w:pStyle w:val="Textkrper-Zeileneinzug"/>
        <w:ind w:left="284" w:hanging="284"/>
        <w:rPr>
          <w:lang w:val="en-US"/>
        </w:rPr>
      </w:pPr>
      <w:r>
        <w:t>Conington, John/</w:t>
      </w:r>
      <w:r w:rsidR="00771388">
        <w:t xml:space="preserve">Henry </w:t>
      </w:r>
      <w:r>
        <w:t>Nettleship</w:t>
      </w:r>
      <w:r w:rsidR="00250922" w:rsidRPr="00F46C1C">
        <w:t xml:space="preserve"> (1898): </w:t>
      </w:r>
      <w:r w:rsidR="00250922" w:rsidRPr="00F46C1C">
        <w:rPr>
          <w:i/>
          <w:iCs/>
        </w:rPr>
        <w:t>The Works of Virgil with a Commentary</w:t>
      </w:r>
      <w:r w:rsidR="004F49E7" w:rsidRPr="00F46C1C">
        <w:t>. vol. i</w:t>
      </w:r>
      <w:r w:rsidR="00250922" w:rsidRPr="00F46C1C">
        <w:t xml:space="preserve">: </w:t>
      </w:r>
      <w:r w:rsidR="00250922" w:rsidRPr="00F46C1C">
        <w:rPr>
          <w:i/>
          <w:iCs/>
        </w:rPr>
        <w:t>Eclogues and Georgics</w:t>
      </w:r>
      <w:r>
        <w:t xml:space="preserve"> (London); repr.</w:t>
      </w:r>
      <w:r w:rsidR="00FB1432" w:rsidRPr="00F46C1C">
        <w:t xml:space="preserve"> Exeter</w:t>
      </w:r>
      <w:r>
        <w:t>,</w:t>
      </w:r>
      <w:r w:rsidR="00FB1432" w:rsidRPr="00F46C1C">
        <w:t xml:space="preserve"> 2007 (with </w:t>
      </w:r>
      <w:r w:rsidR="00FB1432" w:rsidRPr="00F46C1C">
        <w:rPr>
          <w:lang w:val="en-US"/>
        </w:rPr>
        <w:t xml:space="preserve">general introduction by Philip R. Hardie and introductions by Brian W. Breed and Monica Gale) [P.A. Johnston, </w:t>
      </w:r>
      <w:r w:rsidR="00FB1432" w:rsidRPr="00771388">
        <w:rPr>
          <w:i/>
          <w:lang w:val="en-US"/>
        </w:rPr>
        <w:t>Verg</w:t>
      </w:r>
      <w:r w:rsidR="00FB1432" w:rsidRPr="00771388">
        <w:rPr>
          <w:i/>
          <w:lang w:val="en-US"/>
        </w:rPr>
        <w:t>i</w:t>
      </w:r>
      <w:r w:rsidR="00FB1432" w:rsidRPr="00771388">
        <w:rPr>
          <w:i/>
          <w:lang w:val="en-US"/>
        </w:rPr>
        <w:t>lius</w:t>
      </w:r>
      <w:r w:rsidR="00FB1432" w:rsidRPr="00F46C1C">
        <w:rPr>
          <w:lang w:val="en-US"/>
        </w:rPr>
        <w:t xml:space="preserve"> 55, 2009, 125-6]</w:t>
      </w:r>
      <w:r w:rsidR="00AD5E3D" w:rsidRPr="00F46C1C">
        <w:rPr>
          <w:lang w:val="en-US"/>
        </w:rPr>
        <w:t>.</w:t>
      </w:r>
    </w:p>
    <w:p w:rsidR="00AD5E3D" w:rsidRPr="00F46C1C" w:rsidRDefault="00AD5E3D" w:rsidP="00082BF3">
      <w:pPr>
        <w:pStyle w:val="Textkrper-Zeileneinzug"/>
        <w:ind w:left="284" w:hanging="284"/>
      </w:pPr>
      <w:r w:rsidRPr="00F46C1C">
        <w:rPr>
          <w:lang w:val="en-US"/>
        </w:rPr>
        <w:lastRenderedPageBreak/>
        <w:t xml:space="preserve">Connolly, Joy (2001): “Picture Arcadia: The Politics of Representation in Vergil’s </w:t>
      </w:r>
      <w:r w:rsidRPr="00F46C1C">
        <w:rPr>
          <w:i/>
          <w:lang w:val="en-US"/>
        </w:rPr>
        <w:t>Eclogues</w:t>
      </w:r>
      <w:r w:rsidRPr="00F46C1C">
        <w:rPr>
          <w:lang w:val="en-US"/>
        </w:rPr>
        <w:t>,</w:t>
      </w:r>
      <w:r w:rsidR="00726260" w:rsidRPr="00F46C1C">
        <w:rPr>
          <w:lang w:val="en-US"/>
        </w:rPr>
        <w:t>”</w:t>
      </w:r>
      <w:r w:rsidRPr="00F46C1C">
        <w:rPr>
          <w:lang w:val="en-US"/>
        </w:rPr>
        <w:t xml:space="preserve"> </w:t>
      </w:r>
      <w:hyperlink r:id="rId53" w:tooltip="Vergilius = Vergilius" w:history="1">
        <w:r w:rsidRPr="00F46C1C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 w:rsidR="002D39A8">
        <w:rPr>
          <w:lang w:val="en-US"/>
        </w:rPr>
        <w:t xml:space="preserve"> 47,</w:t>
      </w:r>
      <w:r w:rsidRPr="00F46C1C">
        <w:rPr>
          <w:lang w:val="en-US"/>
        </w:rPr>
        <w:t xml:space="preserve"> 89-116.</w:t>
      </w:r>
    </w:p>
    <w:p w:rsidR="00250922" w:rsidRPr="00F46C1C" w:rsidRDefault="00250922" w:rsidP="00082BF3">
      <w:pPr>
        <w:pStyle w:val="Textkrper-Zeileneinzug"/>
        <w:ind w:left="284" w:hanging="284"/>
      </w:pPr>
      <w:r w:rsidRPr="00F46C1C">
        <w:rPr>
          <w:lang w:val="it-IT"/>
        </w:rPr>
        <w:t>Conte, Gian Biagio (1981): “Lettura della decima bucolica</w:t>
      </w:r>
      <w:r w:rsidR="002D39A8">
        <w:rPr>
          <w:lang w:val="it-IT"/>
        </w:rPr>
        <w:t>,</w:t>
      </w:r>
      <w:r w:rsidR="00726260" w:rsidRPr="00F46C1C">
        <w:rPr>
          <w:lang w:val="it-IT"/>
        </w:rPr>
        <w:t>”</w:t>
      </w:r>
      <w:r w:rsidRPr="00F46C1C">
        <w:rPr>
          <w:lang w:val="it-IT"/>
        </w:rPr>
        <w:t xml:space="preserve"> in </w:t>
      </w:r>
      <w:r w:rsidR="002D39A8">
        <w:rPr>
          <w:lang w:val="it-IT"/>
        </w:rPr>
        <w:t xml:space="preserve">Marcello </w:t>
      </w:r>
      <w:r w:rsidRPr="00F46C1C">
        <w:rPr>
          <w:lang w:val="it-IT"/>
        </w:rPr>
        <w:t>Gigante (</w:t>
      </w:r>
      <w:r w:rsidR="002D39A8">
        <w:rPr>
          <w:lang w:val="it-IT"/>
        </w:rPr>
        <w:t>ed.</w:t>
      </w:r>
      <w:r w:rsidRPr="00F46C1C">
        <w:rPr>
          <w:lang w:val="it-IT"/>
        </w:rPr>
        <w:t xml:space="preserve">): </w:t>
      </w:r>
      <w:r w:rsidRPr="00F46C1C">
        <w:rPr>
          <w:i/>
          <w:iCs/>
          <w:lang w:val="it-IT"/>
        </w:rPr>
        <w:t>Lect</w:t>
      </w:r>
      <w:r w:rsidRPr="00F46C1C">
        <w:rPr>
          <w:i/>
          <w:iCs/>
          <w:lang w:val="it-IT"/>
        </w:rPr>
        <w:t>u</w:t>
      </w:r>
      <w:r w:rsidRPr="00F46C1C">
        <w:rPr>
          <w:i/>
          <w:iCs/>
          <w:lang w:val="it-IT"/>
        </w:rPr>
        <w:t>rae Vergilianae</w:t>
      </w:r>
      <w:r w:rsidRPr="00F46C1C">
        <w:rPr>
          <w:lang w:val="it-IT"/>
        </w:rPr>
        <w:t xml:space="preserve">. </w:t>
      </w:r>
      <w:r w:rsidRPr="00F46C1C">
        <w:t xml:space="preserve">I: </w:t>
      </w:r>
      <w:r w:rsidRPr="00F46C1C">
        <w:rPr>
          <w:i/>
          <w:iCs/>
        </w:rPr>
        <w:t>Le Bucoliche</w:t>
      </w:r>
      <w:r w:rsidRPr="00F46C1C">
        <w:t xml:space="preserve"> (Napoli</w:t>
      </w:r>
      <w:r w:rsidR="002D39A8">
        <w:t>, 1981</w:t>
      </w:r>
      <w:r w:rsidRPr="00F46C1C">
        <w:t xml:space="preserve">), 349-73 = “An Interpretation of the Tenth </w:t>
      </w:r>
      <w:r w:rsidRPr="00F46C1C">
        <w:rPr>
          <w:i/>
        </w:rPr>
        <w:t>Eclogue</w:t>
      </w:r>
      <w:r w:rsidR="00BC2EF7">
        <w:rPr>
          <w:iCs/>
        </w:rPr>
        <w:t>,”</w:t>
      </w:r>
      <w:r w:rsidRPr="00F46C1C">
        <w:t xml:space="preserve"> </w:t>
      </w:r>
      <w:r w:rsidR="00AD5ACC">
        <w:t>in</w:t>
      </w:r>
      <w:r w:rsidR="002D39A8">
        <w:t xml:space="preserve"> G.B.</w:t>
      </w:r>
      <w:r w:rsidRPr="00F46C1C">
        <w:t xml:space="preserve">C.: </w:t>
      </w:r>
      <w:r w:rsidRPr="00F46C1C">
        <w:rPr>
          <w:i/>
          <w:iCs/>
        </w:rPr>
        <w:t>The Rhetoric of Imitation. Genre and Poetic Memory in Virgil and Other Latin Poets</w:t>
      </w:r>
      <w:r w:rsidRPr="00F46C1C">
        <w:t xml:space="preserve"> (Ithaca/London, 1986), 110-29 </w:t>
      </w:r>
      <w:r w:rsidRPr="00F46C1C">
        <w:rPr>
          <w:b/>
          <w:bCs/>
        </w:rPr>
        <w:t>=</w:t>
      </w:r>
      <w:r w:rsidRPr="00F46C1C">
        <w:t xml:space="preserve"> </w:t>
      </w:r>
      <w:r w:rsidR="002120AB">
        <w:t>Ph.</w:t>
      </w:r>
      <w:r w:rsidR="00764158">
        <w:t>Hardie (1999), 1</w:t>
      </w:r>
      <w:r w:rsidRPr="00F46C1C">
        <w:t>, 418-43</w:t>
      </w:r>
      <w:r w:rsidR="002D39A8">
        <w:t xml:space="preserve"> = Volk 216-</w:t>
      </w:r>
      <w:r w:rsidR="00402DE6">
        <w:t>44.</w:t>
      </w:r>
    </w:p>
    <w:p w:rsidR="00250922" w:rsidRPr="00F46C1C" w:rsidRDefault="00250922" w:rsidP="00082BF3">
      <w:pPr>
        <w:pStyle w:val="Textkrper-Zeileneinzug"/>
        <w:ind w:left="284" w:hanging="284"/>
      </w:pPr>
      <w:r w:rsidRPr="00F46C1C">
        <w:t>–</w:t>
      </w:r>
      <w:r w:rsidRPr="00F46C1C">
        <w:tab/>
        <w:t>(1992): “Proems in the Middle</w:t>
      </w:r>
      <w:r w:rsidR="00726260" w:rsidRPr="00F46C1C">
        <w:t>,”</w:t>
      </w:r>
      <w:r w:rsidRPr="00F46C1C">
        <w:t xml:space="preserve"> </w:t>
      </w:r>
      <w:r w:rsidRPr="00F46C1C">
        <w:rPr>
          <w:i/>
          <w:iCs/>
        </w:rPr>
        <w:t>YCS</w:t>
      </w:r>
      <w:r w:rsidRPr="00F46C1C">
        <w:t xml:space="preserve"> 29, 147-59.</w:t>
      </w:r>
    </w:p>
    <w:p w:rsidR="00E63490" w:rsidRPr="00774BFF" w:rsidRDefault="00E63490" w:rsidP="00082BF3">
      <w:pPr>
        <w:pStyle w:val="Textkrper-Zeileneinzug"/>
        <w:ind w:left="284" w:hanging="284"/>
        <w:rPr>
          <w:lang w:val="de-DE"/>
        </w:rPr>
      </w:pPr>
      <w:r w:rsidRPr="00E63490">
        <w:rPr>
          <w:lang w:val="de-DE"/>
        </w:rPr>
        <w:t>Coppel, Bernh</w:t>
      </w:r>
      <w:r>
        <w:rPr>
          <w:lang w:val="de-DE"/>
        </w:rPr>
        <w:t xml:space="preserve">ard (2006): </w:t>
      </w:r>
      <w:r w:rsidR="00774BFF" w:rsidRPr="00774BFF">
        <w:rPr>
          <w:lang w:val="de-DE"/>
        </w:rPr>
        <w:t>“</w:t>
      </w:r>
      <w:r>
        <w:rPr>
          <w:lang w:val="de-DE"/>
        </w:rPr>
        <w:t>Der Golf von Neapel: Proteus‘ Nachtlied an der Punta della Ca</w:t>
      </w:r>
      <w:r>
        <w:rPr>
          <w:lang w:val="de-DE"/>
        </w:rPr>
        <w:t>m</w:t>
      </w:r>
      <w:r>
        <w:rPr>
          <w:lang w:val="de-DE"/>
        </w:rPr>
        <w:t>panella (</w:t>
      </w:r>
      <w:r w:rsidRPr="00E63490">
        <w:rPr>
          <w:i/>
          <w:lang w:val="de-DE"/>
        </w:rPr>
        <w:t>Ecl.</w:t>
      </w:r>
      <w:r>
        <w:rPr>
          <w:lang w:val="de-DE"/>
        </w:rPr>
        <w:t xml:space="preserve"> 4)</w:t>
      </w:r>
      <w:r w:rsidR="00774BFF">
        <w:rPr>
          <w:lang w:val="de-DE"/>
        </w:rPr>
        <w:t>,</w:t>
      </w:r>
      <w:r w:rsidR="00774BFF" w:rsidRPr="00774BFF">
        <w:rPr>
          <w:lang w:val="de-DE"/>
        </w:rPr>
        <w:t>” in Schäfer (</w:t>
      </w:r>
      <w:r w:rsidR="00774BFF">
        <w:rPr>
          <w:lang w:val="de-DE"/>
        </w:rPr>
        <w:t>2006), 87-100.</w:t>
      </w:r>
    </w:p>
    <w:p w:rsidR="00250922" w:rsidRPr="00F46C1C" w:rsidRDefault="00250922" w:rsidP="00082BF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 xml:space="preserve">Coppola, Alessandra (1998): “Asinio Pollione poeta. Nota a Verg. </w:t>
      </w:r>
      <w:r w:rsidRPr="00F46C1C">
        <w:rPr>
          <w:i/>
          <w:iCs/>
          <w:lang w:val="it-IT"/>
        </w:rPr>
        <w:t>Ecl</w:t>
      </w:r>
      <w:r w:rsidR="002D39A8">
        <w:rPr>
          <w:lang w:val="it-IT"/>
        </w:rPr>
        <w:t>. 8,</w:t>
      </w:r>
      <w:r w:rsidRPr="00F46C1C">
        <w:rPr>
          <w:lang w:val="it-IT"/>
        </w:rPr>
        <w:t>6-10</w:t>
      </w:r>
      <w:r w:rsidR="00726260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RFIC</w:t>
      </w:r>
      <w:r w:rsidRPr="00F46C1C">
        <w:rPr>
          <w:lang w:val="it-IT"/>
        </w:rPr>
        <w:t xml:space="preserve"> 126, 170-4.</w:t>
      </w:r>
    </w:p>
    <w:p w:rsidR="00AA45ED" w:rsidRDefault="00AA45ED" w:rsidP="00082BF3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 xml:space="preserve">Courtney, Edward </w:t>
      </w:r>
      <w:r w:rsidRPr="003219B4">
        <w:t>(1981): “The Formation of the Text of Vergil</w:t>
      </w:r>
      <w:r>
        <w:t>,”</w:t>
      </w:r>
      <w:r w:rsidRPr="003219B4">
        <w:t xml:space="preserve"> </w:t>
      </w:r>
      <w:r w:rsidRPr="003219B4">
        <w:rPr>
          <w:i/>
          <w:iCs/>
        </w:rPr>
        <w:t>BICS</w:t>
      </w:r>
      <w:r w:rsidRPr="003219B4">
        <w:t xml:space="preserve"> 28, 13-29.</w:t>
      </w:r>
    </w:p>
    <w:p w:rsidR="00250922" w:rsidRPr="00F46C1C" w:rsidRDefault="00AA45ED" w:rsidP="00082BF3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250922" w:rsidRPr="00F46C1C">
        <w:rPr>
          <w:lang w:val="en-US"/>
        </w:rPr>
        <w:t xml:space="preserve">(1990): “Vergil’s Sixth </w:t>
      </w:r>
      <w:r w:rsidR="00250922" w:rsidRPr="00F46C1C">
        <w:rPr>
          <w:i/>
          <w:lang w:val="en-US"/>
        </w:rPr>
        <w:t>Eclogue</w:t>
      </w:r>
      <w:r w:rsidR="00726260" w:rsidRPr="00F46C1C">
        <w:rPr>
          <w:lang w:val="en-US"/>
        </w:rPr>
        <w:t>,</w:t>
      </w:r>
      <w:r w:rsidR="00250922" w:rsidRPr="00F46C1C">
        <w:rPr>
          <w:iCs/>
          <w:lang w:val="en-US"/>
        </w:rPr>
        <w:t>”</w:t>
      </w:r>
      <w:r w:rsidR="00250922" w:rsidRPr="00F46C1C">
        <w:rPr>
          <w:lang w:val="en-US"/>
        </w:rPr>
        <w:t xml:space="preserve"> </w:t>
      </w:r>
      <w:r w:rsidR="00250922" w:rsidRPr="00F46C1C">
        <w:rPr>
          <w:i/>
          <w:iCs/>
          <w:lang w:val="en-US"/>
        </w:rPr>
        <w:t>QUCC</w:t>
      </w:r>
      <w:r w:rsidR="002D39A8">
        <w:rPr>
          <w:lang w:val="en-US"/>
        </w:rPr>
        <w:t xml:space="preserve"> n.</w:t>
      </w:r>
      <w:r w:rsidR="00250922" w:rsidRPr="00F46C1C">
        <w:rPr>
          <w:lang w:val="en-US"/>
        </w:rPr>
        <w:t>s. 34, 99-112.</w:t>
      </w:r>
    </w:p>
    <w:p w:rsidR="004D7A89" w:rsidRPr="00F46C1C" w:rsidRDefault="004D7A89" w:rsidP="00082BF3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(2002/3): “The Formation of the Text of Vergil – Again,” </w:t>
      </w:r>
      <w:hyperlink r:id="rId54" w:tooltip="BICS = Bulletin of the Institute of Classical Studies of the University of London" w:history="1">
        <w:r w:rsidRPr="00F46C1C">
          <w:rPr>
            <w:rStyle w:val="Hyperlink"/>
            <w:i/>
            <w:color w:val="auto"/>
            <w:u w:val="none"/>
            <w:lang w:val="en-US"/>
          </w:rPr>
          <w:t>BICS</w:t>
        </w:r>
      </w:hyperlink>
      <w:r w:rsidRPr="00F46C1C">
        <w:rPr>
          <w:lang w:val="en-US"/>
        </w:rPr>
        <w:t xml:space="preserve"> 46, 189-94.</w:t>
      </w:r>
    </w:p>
    <w:p w:rsidR="004D7A89" w:rsidRPr="00F46C1C" w:rsidRDefault="002D39A8" w:rsidP="00082BF3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(2003/4): “The ‘Greek’ A</w:t>
      </w:r>
      <w:r w:rsidR="004D7A89" w:rsidRPr="00F46C1C">
        <w:rPr>
          <w:lang w:val="en-US"/>
        </w:rPr>
        <w:t xml:space="preserve">ccusative,” </w:t>
      </w:r>
      <w:hyperlink r:id="rId55" w:tooltip="CJ = The Classical Journal" w:history="1">
        <w:r w:rsidR="004D7A89" w:rsidRPr="00F46C1C">
          <w:rPr>
            <w:rStyle w:val="Hyperlink"/>
            <w:i/>
            <w:color w:val="auto"/>
            <w:u w:val="none"/>
            <w:lang w:val="en-US"/>
          </w:rPr>
          <w:t>CJ</w:t>
        </w:r>
      </w:hyperlink>
      <w:r w:rsidR="004D7A89" w:rsidRPr="00F46C1C">
        <w:rPr>
          <w:lang w:val="en-US"/>
        </w:rPr>
        <w:t xml:space="preserve"> 99, 425-31.</w:t>
      </w:r>
    </w:p>
    <w:p w:rsidR="004D7A89" w:rsidRPr="00F46C1C" w:rsidRDefault="004D7A89" w:rsidP="00082BF3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(2009): “Four Suggestions on Vergil,” </w:t>
      </w:r>
      <w:hyperlink r:id="rId56" w:tooltip="WJA = Würzburger Jahrbücher für die Altertumswissenschaft" w:history="1">
        <w:r w:rsidRPr="00F46C1C">
          <w:rPr>
            <w:rStyle w:val="Hyperlink"/>
            <w:i/>
            <w:color w:val="auto"/>
            <w:u w:val="none"/>
            <w:lang w:val="en-US"/>
          </w:rPr>
          <w:t>WJA</w:t>
        </w:r>
      </w:hyperlink>
      <w:r w:rsidRPr="00F46C1C">
        <w:rPr>
          <w:lang w:val="en-US"/>
        </w:rPr>
        <w:t xml:space="preserve"> 33, 81-3.</w:t>
      </w:r>
    </w:p>
    <w:p w:rsidR="00D468E1" w:rsidRPr="00F46C1C" w:rsidRDefault="00D468E1" w:rsidP="00082BF3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(2010): “A Basic Approach to the Fourth </w:t>
      </w:r>
      <w:r w:rsidRPr="00F46C1C">
        <w:rPr>
          <w:i/>
          <w:lang w:val="en-US"/>
        </w:rPr>
        <w:t>Eclogue</w:t>
      </w:r>
      <w:r w:rsidRPr="00F46C1C">
        <w:rPr>
          <w:lang w:val="en-US"/>
        </w:rPr>
        <w:t xml:space="preserve">,” </w:t>
      </w:r>
      <w:hyperlink r:id="rId57" w:tooltip="Vergilius = Vergilius" w:history="1">
        <w:r w:rsidRPr="00F46C1C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 w:rsidRPr="00F46C1C">
        <w:rPr>
          <w:lang w:val="en-US"/>
        </w:rPr>
        <w:t xml:space="preserve"> 56, 27-38.</w:t>
      </w:r>
    </w:p>
    <w:p w:rsidR="00592C4B" w:rsidRDefault="00592C4B" w:rsidP="00082BF3">
      <w:pPr>
        <w:pStyle w:val="berschrift3"/>
        <w:ind w:left="284" w:hanging="284"/>
        <w:jc w:val="both"/>
        <w:rPr>
          <w:sz w:val="24"/>
          <w:lang w:val="en-US"/>
        </w:rPr>
      </w:pPr>
      <w:r w:rsidRPr="00592C4B">
        <w:rPr>
          <w:sz w:val="24"/>
          <w:lang w:val="it-IT"/>
        </w:rPr>
        <w:t xml:space="preserve">Cova, Pier Vincenzo (2008): “Autorepliche Virgiliane,” in Luigi, Castagna/Chiara Riboldi (edd.): “Amicitiae templa serena. </w:t>
      </w:r>
      <w:r w:rsidRPr="00592C4B">
        <w:rPr>
          <w:i/>
          <w:sz w:val="24"/>
          <w:lang w:val="it-IT"/>
        </w:rPr>
        <w:t>Studi in onore di Giuseppe Aricò.</w:t>
      </w:r>
      <w:r w:rsidRPr="00592C4B">
        <w:rPr>
          <w:sz w:val="24"/>
          <w:lang w:val="it-IT"/>
        </w:rPr>
        <w:t xml:space="preserve"> Letteratura greca e l</w:t>
      </w:r>
      <w:r w:rsidRPr="00592C4B">
        <w:rPr>
          <w:sz w:val="24"/>
          <w:lang w:val="it-IT"/>
        </w:rPr>
        <w:t>a</w:t>
      </w:r>
      <w:r w:rsidRPr="00592C4B">
        <w:rPr>
          <w:sz w:val="24"/>
          <w:lang w:val="it-IT"/>
        </w:rPr>
        <w:t xml:space="preserve">tina. </w:t>
      </w:r>
      <w:r w:rsidRPr="009049E9">
        <w:rPr>
          <w:sz w:val="24"/>
          <w:lang w:val="en-US"/>
        </w:rPr>
        <w:t>Ricerche (Milano), 331-40.</w:t>
      </w:r>
    </w:p>
    <w:p w:rsidR="00D468E1" w:rsidRDefault="00D468E1" w:rsidP="00082BF3">
      <w:pPr>
        <w:pStyle w:val="berschrift3"/>
        <w:ind w:left="284" w:hanging="284"/>
        <w:jc w:val="both"/>
        <w:rPr>
          <w:sz w:val="24"/>
          <w:lang w:val="en-US"/>
        </w:rPr>
      </w:pPr>
      <w:r w:rsidRPr="00F46C1C">
        <w:rPr>
          <w:sz w:val="24"/>
          <w:lang w:val="en-US"/>
        </w:rPr>
        <w:t>Cox, Fiona (</w:t>
      </w:r>
      <w:r w:rsidR="0040251A">
        <w:rPr>
          <w:sz w:val="24"/>
          <w:lang w:val="en-US"/>
        </w:rPr>
        <w:t>2003): “Shadows O</w:t>
      </w:r>
      <w:r w:rsidRPr="00F46C1C">
        <w:rPr>
          <w:sz w:val="24"/>
          <w:lang w:val="en-US"/>
        </w:rPr>
        <w:t xml:space="preserve">ver the Rhine: Hugo’s Reading of Virgil’s First Eclogue,” in Jane Conroy (ed.): </w:t>
      </w:r>
      <w:r w:rsidRPr="00F46C1C">
        <w:rPr>
          <w:i/>
          <w:sz w:val="24"/>
          <w:lang w:val="en-US"/>
        </w:rPr>
        <w:t>Cross-Cultural Travel: Papers from the Royal Irish Academy Symp</w:t>
      </w:r>
      <w:r w:rsidRPr="00F46C1C">
        <w:rPr>
          <w:i/>
          <w:sz w:val="24"/>
          <w:lang w:val="en-US"/>
        </w:rPr>
        <w:t>o</w:t>
      </w:r>
      <w:r w:rsidRPr="00F46C1C">
        <w:rPr>
          <w:i/>
          <w:sz w:val="24"/>
          <w:lang w:val="en-US"/>
        </w:rPr>
        <w:t>sium on Literature and Travel</w:t>
      </w:r>
      <w:r w:rsidR="002D39A8">
        <w:rPr>
          <w:sz w:val="24"/>
          <w:lang w:val="en-US"/>
        </w:rPr>
        <w:t xml:space="preserve"> (New York), 209-</w:t>
      </w:r>
      <w:r w:rsidRPr="00F46C1C">
        <w:rPr>
          <w:sz w:val="24"/>
          <w:lang w:val="en-US"/>
        </w:rPr>
        <w:t>18.</w:t>
      </w:r>
    </w:p>
    <w:p w:rsidR="00153E8E" w:rsidRPr="00153E8E" w:rsidRDefault="00153E8E" w:rsidP="00082BF3">
      <w:pPr>
        <w:ind w:left="284" w:hanging="284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(2007): “Night Falls on America: Virgilian Pastoral in Michel Butor’s Mobile,” in Pasch</w:t>
      </w:r>
      <w:r>
        <w:rPr>
          <w:lang w:val="en-US"/>
        </w:rPr>
        <w:t>a</w:t>
      </w:r>
      <w:r>
        <w:rPr>
          <w:lang w:val="en-US"/>
        </w:rPr>
        <w:t>lis 2007a, 171-89.</w:t>
      </w:r>
    </w:p>
    <w:p w:rsidR="00D468E1" w:rsidRPr="00F46C1C" w:rsidRDefault="00D468E1" w:rsidP="00082BF3">
      <w:pPr>
        <w:pStyle w:val="berschrift3"/>
        <w:ind w:left="284" w:hanging="284"/>
        <w:jc w:val="both"/>
        <w:rPr>
          <w:sz w:val="24"/>
          <w:lang w:val="en-US"/>
        </w:rPr>
      </w:pPr>
      <w:r w:rsidRPr="00F46C1C">
        <w:rPr>
          <w:sz w:val="24"/>
          <w:lang w:val="en-US"/>
        </w:rPr>
        <w:t>–</w:t>
      </w:r>
      <w:r w:rsidRPr="00F46C1C">
        <w:rPr>
          <w:sz w:val="24"/>
          <w:lang w:val="en-US"/>
        </w:rPr>
        <w:tab/>
        <w:t>(2011):</w:t>
      </w:r>
      <w:r w:rsidRPr="00F46C1C">
        <w:rPr>
          <w:i/>
          <w:iCs/>
          <w:sz w:val="24"/>
          <w:lang w:val="en-US"/>
        </w:rPr>
        <w:t xml:space="preserve"> Sibylline Sister’s: Virgil’s Presence in Contemporary Women’s Writing: Classical Presences</w:t>
      </w:r>
      <w:r w:rsidRPr="00F46C1C">
        <w:rPr>
          <w:sz w:val="24"/>
          <w:lang w:val="en-US"/>
        </w:rPr>
        <w:t xml:space="preserve"> (Oxford/New York) [L. Fratantuono, </w:t>
      </w:r>
      <w:r w:rsidRPr="00F46C1C">
        <w:rPr>
          <w:i/>
          <w:sz w:val="24"/>
          <w:lang w:val="en-US"/>
        </w:rPr>
        <w:t>BMCRev</w:t>
      </w:r>
      <w:r w:rsidRPr="00F46C1C">
        <w:rPr>
          <w:sz w:val="24"/>
          <w:lang w:val="en-US"/>
        </w:rPr>
        <w:t xml:space="preserve"> 2012.05.02; M. Skoie, </w:t>
      </w:r>
      <w:r w:rsidRPr="00F46C1C">
        <w:rPr>
          <w:i/>
          <w:sz w:val="24"/>
          <w:lang w:val="en-US"/>
        </w:rPr>
        <w:t>Gnomon</w:t>
      </w:r>
      <w:r w:rsidRPr="00F46C1C">
        <w:rPr>
          <w:sz w:val="24"/>
          <w:lang w:val="en-US"/>
        </w:rPr>
        <w:t xml:space="preserve"> 86, 2014, 556-7; S. Spence, </w:t>
      </w:r>
      <w:r w:rsidRPr="00F46C1C">
        <w:rPr>
          <w:i/>
          <w:sz w:val="24"/>
          <w:lang w:val="en-US"/>
        </w:rPr>
        <w:t>Modern Philology</w:t>
      </w:r>
      <w:r w:rsidRPr="00F46C1C">
        <w:rPr>
          <w:sz w:val="24"/>
          <w:lang w:val="en-US"/>
        </w:rPr>
        <w:t xml:space="preserve"> 112, 2014, 137-40].</w:t>
      </w:r>
    </w:p>
    <w:p w:rsidR="00D468E1" w:rsidRPr="00F46C1C" w:rsidRDefault="00D468E1" w:rsidP="00082BF3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 xml:space="preserve">Crampon, Monique (2008): “Variations sur </w:t>
      </w:r>
      <w:r w:rsidRPr="00F46C1C">
        <w:rPr>
          <w:i/>
          <w:lang w:val="en-US"/>
        </w:rPr>
        <w:t>formosus</w:t>
      </w:r>
      <w:r w:rsidRPr="00F46C1C">
        <w:rPr>
          <w:lang w:val="en-US"/>
        </w:rPr>
        <w:t>, de Virgile à Jules Verne</w:t>
      </w:r>
      <w:r w:rsidR="00BC2EF7">
        <w:rPr>
          <w:lang w:val="en-US"/>
        </w:rPr>
        <w:t>,”</w:t>
      </w:r>
      <w:r w:rsidRPr="00F46C1C">
        <w:rPr>
          <w:lang w:val="en-US"/>
        </w:rPr>
        <w:t xml:space="preserve"> in Claude Brunet (ed.): </w:t>
      </w:r>
      <w:r w:rsidRPr="00F46C1C">
        <w:rPr>
          <w:i/>
          <w:lang w:val="en-US"/>
        </w:rPr>
        <w:t xml:space="preserve">Des formes et des mots chez les Anciens. Mélanges offerts à Danièle Conso. </w:t>
      </w:r>
      <w:r w:rsidRPr="00F46C1C">
        <w:rPr>
          <w:lang w:val="en-US"/>
        </w:rPr>
        <w:t xml:space="preserve">Institut </w:t>
      </w:r>
      <w:r w:rsidR="002D39A8">
        <w:rPr>
          <w:lang w:val="en-US"/>
        </w:rPr>
        <w:t>des Sciences et Techniques de l’</w:t>
      </w:r>
      <w:r w:rsidRPr="00F46C1C">
        <w:rPr>
          <w:lang w:val="en-US"/>
        </w:rPr>
        <w:t>Antiquité (Besançon), 51-61.</w:t>
      </w:r>
    </w:p>
    <w:p w:rsidR="0052397F" w:rsidRPr="00F46C1C" w:rsidRDefault="0052397F" w:rsidP="00082BF3">
      <w:pPr>
        <w:pStyle w:val="Textkrper-Zeileneinzug"/>
        <w:ind w:left="284" w:hanging="284"/>
        <w:rPr>
          <w:lang w:val="it-IT"/>
        </w:rPr>
      </w:pPr>
      <w:r w:rsidRPr="00F46C1C">
        <w:rPr>
          <w:lang w:val="en-US"/>
        </w:rPr>
        <w:t>Cucchiarelli, Andrea (2008): “Epiloghi ed inizi da Callimaco a Virgilio (</w:t>
      </w:r>
      <w:hyperlink r:id="rId58" w:tooltip="citation (new window)" w:history="1">
        <w:r w:rsidRPr="00F46C1C">
          <w:rPr>
            <w:rStyle w:val="Hyperlink"/>
            <w:color w:val="auto"/>
            <w:u w:val="none"/>
            <w:lang w:val="en-US"/>
          </w:rPr>
          <w:t>Ait. fr. 112 Pf.</w:t>
        </w:r>
      </w:hyperlink>
      <w:r w:rsidRPr="00F46C1C">
        <w:rPr>
          <w:lang w:val="en-US"/>
        </w:rPr>
        <w:t xml:space="preserve">; </w:t>
      </w:r>
      <w:hyperlink r:id="rId59" w:tooltip="citation (new window)" w:history="1">
        <w:r w:rsidRPr="002D39A8">
          <w:rPr>
            <w:rStyle w:val="Hyperlink"/>
            <w:i/>
            <w:color w:val="auto"/>
            <w:u w:val="none"/>
            <w:lang w:val="en-US"/>
          </w:rPr>
          <w:t>georg.</w:t>
        </w:r>
        <w:r w:rsidRPr="00F46C1C">
          <w:rPr>
            <w:rStyle w:val="Hyperlink"/>
            <w:color w:val="auto"/>
            <w:u w:val="none"/>
            <w:lang w:val="en-US"/>
          </w:rPr>
          <w:t xml:space="preserve"> </w:t>
        </w:r>
        <w:r w:rsidRPr="00F46C1C">
          <w:rPr>
            <w:rStyle w:val="Hyperlink"/>
            <w:color w:val="auto"/>
            <w:u w:val="none"/>
            <w:lang w:val="it-IT"/>
          </w:rPr>
          <w:t>4,559-566</w:t>
        </w:r>
      </w:hyperlink>
      <w:r w:rsidRPr="00F46C1C">
        <w:rPr>
          <w:lang w:val="it-IT"/>
        </w:rPr>
        <w:t xml:space="preserve">; </w:t>
      </w:r>
      <w:hyperlink r:id="rId60" w:tooltip="citation (new window)" w:history="1">
        <w:r w:rsidRPr="002D39A8">
          <w:rPr>
            <w:rStyle w:val="Hyperlink"/>
            <w:i/>
            <w:color w:val="auto"/>
            <w:u w:val="none"/>
            <w:lang w:val="it-IT"/>
          </w:rPr>
          <w:t>ecl.</w:t>
        </w:r>
        <w:r w:rsidR="002D39A8">
          <w:rPr>
            <w:rStyle w:val="Hyperlink"/>
            <w:color w:val="auto"/>
            <w:u w:val="none"/>
            <w:lang w:val="it-IT"/>
          </w:rPr>
          <w:t>10,</w:t>
        </w:r>
        <w:r w:rsidRPr="00F46C1C">
          <w:rPr>
            <w:rStyle w:val="Hyperlink"/>
            <w:color w:val="auto"/>
            <w:u w:val="none"/>
            <w:lang w:val="it-IT"/>
          </w:rPr>
          <w:t>75-77</w:t>
        </w:r>
      </w:hyperlink>
      <w:r w:rsidRPr="00F46C1C">
        <w:rPr>
          <w:lang w:val="it-IT"/>
        </w:rPr>
        <w:t xml:space="preserve">),” in Paolo Arduini [et al.] </w:t>
      </w:r>
      <w:r w:rsidR="00032297" w:rsidRPr="00F46C1C">
        <w:rPr>
          <w:lang w:val="it-IT"/>
        </w:rPr>
        <w:t>(edd.)</w:t>
      </w:r>
      <w:r w:rsidRPr="00F46C1C">
        <w:rPr>
          <w:lang w:val="it-IT"/>
        </w:rPr>
        <w:t xml:space="preserve">: </w:t>
      </w:r>
      <w:r w:rsidRPr="002D39A8">
        <w:rPr>
          <w:i/>
          <w:lang w:val="it-IT"/>
        </w:rPr>
        <w:t>Studi offerti ad Alessa</w:t>
      </w:r>
      <w:r w:rsidRPr="002D39A8">
        <w:rPr>
          <w:i/>
          <w:lang w:val="it-IT"/>
        </w:rPr>
        <w:t>n</w:t>
      </w:r>
      <w:r w:rsidRPr="002D39A8">
        <w:rPr>
          <w:i/>
          <w:lang w:val="it-IT"/>
        </w:rPr>
        <w:t>dro Perutelli</w:t>
      </w:r>
      <w:r w:rsidRPr="00F46C1C">
        <w:rPr>
          <w:lang w:val="it-IT"/>
        </w:rPr>
        <w:t xml:space="preserve"> (Roma), 1, 363-380.</w:t>
      </w:r>
    </w:p>
    <w:p w:rsidR="0052397F" w:rsidRPr="00F46C1C" w:rsidRDefault="0052397F" w:rsidP="00082BF3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(2011a): “Ivy and Laurel: Divine Models in Virgil’s </w:t>
      </w:r>
      <w:r w:rsidRPr="002D39A8">
        <w:rPr>
          <w:i/>
          <w:lang w:val="en-US"/>
        </w:rPr>
        <w:t>Eclogues</w:t>
      </w:r>
      <w:r w:rsidRPr="00F46C1C">
        <w:rPr>
          <w:lang w:val="en-US"/>
        </w:rPr>
        <w:t xml:space="preserve">,” </w:t>
      </w:r>
      <w:hyperlink r:id="rId61" w:tooltip="HSPh = Harvard studies in classical philology" w:history="1">
        <w:r w:rsidRPr="00F46C1C">
          <w:rPr>
            <w:rStyle w:val="Hyperlink"/>
            <w:i/>
            <w:color w:val="auto"/>
            <w:u w:val="none"/>
            <w:lang w:val="en-US"/>
          </w:rPr>
          <w:t>HSPh</w:t>
        </w:r>
      </w:hyperlink>
      <w:r w:rsidRPr="00F46C1C">
        <w:rPr>
          <w:lang w:val="en-US"/>
        </w:rPr>
        <w:t xml:space="preserve"> 106, 155-78.</w:t>
      </w:r>
    </w:p>
    <w:p w:rsidR="0052397F" w:rsidRPr="00F46C1C" w:rsidRDefault="0052397F" w:rsidP="00082BF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(2011b): “Virgilio e l’invenzione dell’‘età augustea’ (modelli divini e linguaggio politico dalle </w:t>
      </w:r>
      <w:r w:rsidRPr="00F46C1C">
        <w:rPr>
          <w:i/>
          <w:lang w:val="it-IT"/>
        </w:rPr>
        <w:t>Bucoliche</w:t>
      </w:r>
      <w:r w:rsidRPr="00F46C1C">
        <w:rPr>
          <w:lang w:val="it-IT"/>
        </w:rPr>
        <w:t xml:space="preserve"> alle </w:t>
      </w:r>
      <w:r w:rsidRPr="00F46C1C">
        <w:rPr>
          <w:i/>
          <w:lang w:val="it-IT"/>
        </w:rPr>
        <w:t>Georgiche</w:t>
      </w:r>
      <w:r w:rsidRPr="00F46C1C">
        <w:rPr>
          <w:lang w:val="it-IT"/>
        </w:rPr>
        <w:t xml:space="preserve">),” </w:t>
      </w:r>
      <w:hyperlink r:id="rId62" w:tooltip="Lexis = Lexis : poetica, retorica e comunicazione nella tradizione classica" w:history="1">
        <w:r w:rsidRPr="00F46C1C">
          <w:rPr>
            <w:rStyle w:val="Hyperlink"/>
            <w:i/>
            <w:color w:val="auto"/>
            <w:u w:val="none"/>
            <w:lang w:val="it-IT"/>
          </w:rPr>
          <w:t>Lexis</w:t>
        </w:r>
      </w:hyperlink>
      <w:r w:rsidRPr="00F46C1C">
        <w:rPr>
          <w:lang w:val="it-IT"/>
        </w:rPr>
        <w:t xml:space="preserve"> 29, 229-74.</w:t>
      </w:r>
    </w:p>
    <w:p w:rsidR="00E83CC3" w:rsidRPr="00F46C1C" w:rsidRDefault="00E83CC3" w:rsidP="00082BF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/Alfonso Traina (2012): </w:t>
      </w:r>
      <w:r w:rsidRPr="00F46C1C">
        <w:rPr>
          <w:i/>
          <w:lang w:val="it-IT"/>
        </w:rPr>
        <w:t>Publio Virgilio Marone: Le Bucoliche.</w:t>
      </w:r>
      <w:r w:rsidRPr="00F46C1C">
        <w:rPr>
          <w:lang w:val="it-IT"/>
        </w:rPr>
        <w:t xml:space="preserve"> Introduzione e commento di A.C. Traduzione di A.T. Lingue e Letterature Carocci 141 (Roma). [</w:t>
      </w:r>
      <w:r w:rsidR="006C02A8" w:rsidRPr="00F46C1C">
        <w:rPr>
          <w:lang w:val="it-IT"/>
        </w:rPr>
        <w:t xml:space="preserve">A. Hardie, </w:t>
      </w:r>
      <w:r w:rsidR="006C02A8" w:rsidRPr="00F46C1C">
        <w:rPr>
          <w:i/>
          <w:lang w:val="it-IT"/>
        </w:rPr>
        <w:t>Paideia</w:t>
      </w:r>
      <w:r w:rsidR="006C02A8" w:rsidRPr="00F46C1C">
        <w:rPr>
          <w:lang w:val="it-IT"/>
        </w:rPr>
        <w:t xml:space="preserve"> 68, 2013, 753-6; </w:t>
      </w:r>
      <w:r w:rsidR="0004288A">
        <w:rPr>
          <w:lang w:val="it-IT"/>
        </w:rPr>
        <w:t>S.J. Harrison</w:t>
      </w:r>
      <w:r w:rsidRPr="00F46C1C">
        <w:rPr>
          <w:lang w:val="it-IT"/>
        </w:rPr>
        <w:t xml:space="preserve">, </w:t>
      </w:r>
      <w:r w:rsidRPr="00F46C1C">
        <w:rPr>
          <w:i/>
          <w:lang w:val="it-IT"/>
        </w:rPr>
        <w:t>Vergilius</w:t>
      </w:r>
      <w:r w:rsidRPr="00F46C1C">
        <w:rPr>
          <w:lang w:val="it-IT"/>
        </w:rPr>
        <w:t xml:space="preserve"> 59, 2013, 149-51; G. Paduano, </w:t>
      </w:r>
      <w:r w:rsidRPr="00F46C1C">
        <w:rPr>
          <w:i/>
          <w:lang w:val="it-IT"/>
        </w:rPr>
        <w:t>Maia</w:t>
      </w:r>
      <w:r w:rsidR="002D39A8">
        <w:rPr>
          <w:lang w:val="it-IT"/>
        </w:rPr>
        <w:t xml:space="preserve"> 65, 2013, 420-</w:t>
      </w:r>
      <w:r w:rsidRPr="00F46C1C">
        <w:rPr>
          <w:lang w:val="it-IT"/>
        </w:rPr>
        <w:t xml:space="preserve">7; R.F. Thomas, </w:t>
      </w:r>
      <w:r w:rsidRPr="00F46C1C">
        <w:rPr>
          <w:i/>
          <w:lang w:val="it-IT"/>
        </w:rPr>
        <w:t>BMCRev</w:t>
      </w:r>
      <w:r w:rsidRPr="00F46C1C">
        <w:rPr>
          <w:lang w:val="it-IT"/>
        </w:rPr>
        <w:t xml:space="preserve"> 2013.05.09; C. Formicola, </w:t>
      </w:r>
      <w:r w:rsidRPr="00F46C1C">
        <w:rPr>
          <w:i/>
          <w:lang w:val="it-IT"/>
        </w:rPr>
        <w:t>BStudLat</w:t>
      </w:r>
      <w:r w:rsidRPr="00F46C1C">
        <w:rPr>
          <w:lang w:val="it-IT"/>
        </w:rPr>
        <w:t xml:space="preserve"> 44, 2014, 286-91; P. Schierl, </w:t>
      </w:r>
      <w:r w:rsidRPr="00F46C1C">
        <w:rPr>
          <w:i/>
          <w:lang w:val="it-IT"/>
        </w:rPr>
        <w:t>MH</w:t>
      </w:r>
      <w:r w:rsidRPr="00F46C1C">
        <w:rPr>
          <w:lang w:val="it-IT"/>
        </w:rPr>
        <w:t xml:space="preserve"> 71, 2014, 224].</w:t>
      </w:r>
    </w:p>
    <w:p w:rsidR="00102540" w:rsidRPr="00F46C1C" w:rsidRDefault="00102540" w:rsidP="00082BF3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Cummings, Robert (2006): </w:t>
      </w:r>
      <w:r w:rsidR="0048392A">
        <w:rPr>
          <w:lang w:val="en-US"/>
        </w:rPr>
        <w:t>“</w:t>
      </w:r>
      <w:r w:rsidRPr="00F46C1C">
        <w:rPr>
          <w:lang w:val="en-US"/>
        </w:rPr>
        <w:t>Sannazaro and the Crisis of English Pastoral Poetry,</w:t>
      </w:r>
      <w:r w:rsidR="0048392A">
        <w:rPr>
          <w:lang w:val="en-US"/>
        </w:rPr>
        <w:t>”</w:t>
      </w:r>
      <w:r w:rsidRPr="00F46C1C">
        <w:rPr>
          <w:lang w:val="en-US"/>
        </w:rPr>
        <w:t xml:space="preserve"> </w:t>
      </w:r>
      <w:r w:rsidRPr="00F46C1C">
        <w:rPr>
          <w:i/>
          <w:lang w:val="en-US"/>
        </w:rPr>
        <w:t>CRCL</w:t>
      </w:r>
      <w:r w:rsidRPr="00F46C1C">
        <w:rPr>
          <w:lang w:val="en-US"/>
        </w:rPr>
        <w:t xml:space="preserve"> 33, 194-216.</w:t>
      </w:r>
    </w:p>
    <w:p w:rsidR="00102540" w:rsidRPr="00F46C1C" w:rsidRDefault="00102540" w:rsidP="00082BF3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(2010): “Abraham Fleming’s Eclogues,” </w:t>
      </w:r>
      <w:r w:rsidRPr="00F46C1C">
        <w:rPr>
          <w:i/>
          <w:lang w:val="en-US"/>
        </w:rPr>
        <w:t>Translation</w:t>
      </w:r>
      <w:r w:rsidR="0048392A">
        <w:rPr>
          <w:i/>
          <w:lang w:val="en-US"/>
        </w:rPr>
        <w:t xml:space="preserve"> </w:t>
      </w:r>
      <w:r w:rsidRPr="00F46C1C">
        <w:rPr>
          <w:i/>
          <w:lang w:val="en-US"/>
        </w:rPr>
        <w:t>&amp; Literature</w:t>
      </w:r>
      <w:r w:rsidRPr="00F46C1C">
        <w:rPr>
          <w:lang w:val="en-US"/>
        </w:rPr>
        <w:t xml:space="preserve"> 19, 147-69.</w:t>
      </w:r>
    </w:p>
    <w:p w:rsidR="00250922" w:rsidRPr="00F46C1C" w:rsidRDefault="00250922" w:rsidP="00082BF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 xml:space="preserve">Cupaiuolo, Fabio (1969): </w:t>
      </w:r>
      <w:r w:rsidRPr="00F46C1C">
        <w:rPr>
          <w:i/>
          <w:iCs/>
          <w:lang w:val="it-IT"/>
        </w:rPr>
        <w:t>Trama poetica delle ‘Bucoliche’ di Virgilio.</w:t>
      </w:r>
      <w:r w:rsidRPr="00F46C1C">
        <w:rPr>
          <w:lang w:val="it-IT"/>
        </w:rPr>
        <w:t xml:space="preserve"> Collana di studi classici 7 (Napoli).</w:t>
      </w:r>
    </w:p>
    <w:p w:rsidR="00250922" w:rsidRPr="00F46C1C" w:rsidRDefault="00250922" w:rsidP="00082BF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(1981): “La decima ecloga di Virgilio, un problema sempre aperto</w:t>
      </w:r>
      <w:r w:rsidR="00726260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C&amp;S</w:t>
      </w:r>
      <w:r w:rsidRPr="00F46C1C">
        <w:rPr>
          <w:lang w:val="it-IT"/>
        </w:rPr>
        <w:t xml:space="preserve"> 20, 50-9.</w:t>
      </w:r>
    </w:p>
    <w:p w:rsidR="00250922" w:rsidRPr="00F46C1C" w:rsidRDefault="00250922" w:rsidP="00082BF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(1996): “Sull’alessandrismo delle strutture formali dell’ecloga VI di Virgilio</w:t>
      </w:r>
      <w:r w:rsidR="00726260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BStudLat</w:t>
      </w:r>
      <w:r w:rsidRPr="00F46C1C">
        <w:rPr>
          <w:lang w:val="it-IT"/>
        </w:rPr>
        <w:t xml:space="preserve"> 26, 482-503.</w:t>
      </w:r>
    </w:p>
    <w:p w:rsidR="00250922" w:rsidRPr="00F46C1C" w:rsidRDefault="00250922" w:rsidP="00082BF3">
      <w:pPr>
        <w:pStyle w:val="Textkrper-Zeileneinzug"/>
        <w:ind w:left="284" w:hanging="284"/>
      </w:pPr>
      <w:r w:rsidRPr="00F46C1C">
        <w:lastRenderedPageBreak/>
        <w:t xml:space="preserve">Currie, Harry MacLeod (1976): “The Third </w:t>
      </w:r>
      <w:r w:rsidRPr="00F46C1C">
        <w:rPr>
          <w:i/>
        </w:rPr>
        <w:t xml:space="preserve">Eclogue </w:t>
      </w:r>
      <w:r w:rsidRPr="00F46C1C">
        <w:t>and the Roman Comic Spirit</w:t>
      </w:r>
      <w:r w:rsidR="00726260" w:rsidRPr="00F46C1C">
        <w:t>,”</w:t>
      </w:r>
      <w:r w:rsidRPr="00F46C1C">
        <w:t xml:space="preserve"> </w:t>
      </w:r>
      <w:r w:rsidRPr="00F46C1C">
        <w:rPr>
          <w:i/>
          <w:iCs/>
        </w:rPr>
        <w:t>Mnem</w:t>
      </w:r>
      <w:r w:rsidRPr="00F46C1C">
        <w:rPr>
          <w:i/>
          <w:iCs/>
        </w:rPr>
        <w:t>o</w:t>
      </w:r>
      <w:r w:rsidRPr="00F46C1C">
        <w:rPr>
          <w:i/>
          <w:iCs/>
        </w:rPr>
        <w:t>syne</w:t>
      </w:r>
      <w:r w:rsidRPr="00F46C1C">
        <w:t xml:space="preserve"> 29, 411-20.</w:t>
      </w:r>
    </w:p>
    <w:p w:rsidR="00250922" w:rsidRPr="00F46C1C" w:rsidRDefault="00250922" w:rsidP="00082BF3">
      <w:pPr>
        <w:pStyle w:val="Textkrper-Zeileneinzug"/>
        <w:ind w:left="284" w:hanging="284"/>
      </w:pPr>
      <w:r w:rsidRPr="00F46C1C">
        <w:t>–</w:t>
      </w:r>
      <w:r w:rsidRPr="00F46C1C">
        <w:tab/>
        <w:t>(1998): “Virgil and the Military Tradition</w:t>
      </w:r>
      <w:r w:rsidR="00726260" w:rsidRPr="00F46C1C">
        <w:t>,”</w:t>
      </w:r>
      <w:r w:rsidRPr="00F46C1C">
        <w:t xml:space="preserve"> </w:t>
      </w:r>
      <w:r w:rsidRPr="00F46C1C">
        <w:rPr>
          <w:i/>
          <w:iCs/>
        </w:rPr>
        <w:t>PVS</w:t>
      </w:r>
      <w:r w:rsidRPr="00F46C1C">
        <w:t xml:space="preserve"> 23, 177-91.</w:t>
      </w:r>
    </w:p>
    <w:p w:rsidR="00250922" w:rsidRPr="00F46C1C" w:rsidRDefault="004F2F0F" w:rsidP="00082BF3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Cutolo, Paolo</w:t>
      </w:r>
      <w:r w:rsidR="00250922" w:rsidRPr="00F46C1C">
        <w:rPr>
          <w:lang w:val="it-IT"/>
        </w:rPr>
        <w:t xml:space="preserve"> (1992): “Per il callimachismo di Virgilio nella IV Ecloga</w:t>
      </w:r>
      <w:r w:rsidR="0048392A">
        <w:rPr>
          <w:lang w:val="it-IT"/>
        </w:rPr>
        <w:t>,</w:t>
      </w:r>
      <w:r w:rsidR="00BC2EF7">
        <w:rPr>
          <w:lang w:val="it-IT"/>
        </w:rPr>
        <w:t>”</w:t>
      </w:r>
      <w:r w:rsidR="00250922" w:rsidRPr="00F46C1C">
        <w:rPr>
          <w:lang w:val="it-IT"/>
        </w:rPr>
        <w:t xml:space="preserve"> </w:t>
      </w:r>
      <w:r w:rsidR="00AD5ACC">
        <w:rPr>
          <w:lang w:val="it-IT"/>
        </w:rPr>
        <w:t>in</w:t>
      </w:r>
      <w:r w:rsidR="00250922" w:rsidRPr="00F46C1C">
        <w:rPr>
          <w:lang w:val="it-IT"/>
        </w:rPr>
        <w:t xml:space="preserve"> </w:t>
      </w:r>
      <w:r w:rsidR="0048392A">
        <w:rPr>
          <w:lang w:val="it-IT"/>
        </w:rPr>
        <w:t xml:space="preserve">Enrico </w:t>
      </w:r>
      <w:r w:rsidR="00250922" w:rsidRPr="00F46C1C">
        <w:rPr>
          <w:lang w:val="it-IT"/>
        </w:rPr>
        <w:t>Fl</w:t>
      </w:r>
      <w:r w:rsidR="00250922" w:rsidRPr="00F46C1C">
        <w:rPr>
          <w:lang w:val="it-IT"/>
        </w:rPr>
        <w:t>o</w:t>
      </w:r>
      <w:r w:rsidR="00250922" w:rsidRPr="00F46C1C">
        <w:rPr>
          <w:lang w:val="it-IT"/>
        </w:rPr>
        <w:t>res/</w:t>
      </w:r>
      <w:r w:rsidR="0048392A" w:rsidRPr="00F46C1C">
        <w:rPr>
          <w:lang w:val="it-IT"/>
        </w:rPr>
        <w:t>Antonio V</w:t>
      </w:r>
      <w:r w:rsidR="0048392A">
        <w:rPr>
          <w:lang w:val="it-IT"/>
        </w:rPr>
        <w:t>.</w:t>
      </w:r>
      <w:r w:rsidR="0048392A" w:rsidRPr="00F46C1C">
        <w:rPr>
          <w:lang w:val="it-IT"/>
        </w:rPr>
        <w:t xml:space="preserve"> </w:t>
      </w:r>
      <w:r w:rsidR="00250922" w:rsidRPr="00F46C1C">
        <w:rPr>
          <w:lang w:val="it-IT"/>
        </w:rPr>
        <w:t>Nazzaro/</w:t>
      </w:r>
      <w:r w:rsidR="0048392A">
        <w:rPr>
          <w:lang w:val="it-IT"/>
        </w:rPr>
        <w:t xml:space="preserve">Luciano </w:t>
      </w:r>
      <w:r w:rsidR="00250922" w:rsidRPr="00F46C1C">
        <w:rPr>
          <w:lang w:val="it-IT"/>
        </w:rPr>
        <w:t>Nicastri/</w:t>
      </w:r>
      <w:r w:rsidR="0048392A">
        <w:rPr>
          <w:lang w:val="it-IT"/>
        </w:rPr>
        <w:t xml:space="preserve">Giovanni </w:t>
      </w:r>
      <w:r w:rsidR="00250922" w:rsidRPr="00F46C1C">
        <w:rPr>
          <w:lang w:val="it-IT"/>
        </w:rPr>
        <w:t xml:space="preserve">Polara (edd.): </w:t>
      </w:r>
      <w:r w:rsidR="00250922" w:rsidRPr="00F46C1C">
        <w:rPr>
          <w:i/>
          <w:iCs/>
          <w:lang w:val="it-IT"/>
        </w:rPr>
        <w:t>Miscellanea di studi in onore di Armando Salvatore</w:t>
      </w:r>
      <w:r w:rsidR="00250922" w:rsidRPr="00F46C1C">
        <w:rPr>
          <w:lang w:val="it-IT"/>
        </w:rPr>
        <w:t>. Pubblicazioni del Dipartimento di filologia classica dell’Università degli studi di Napoli Federico II 7 (Napoli), 35-43.</w:t>
      </w:r>
    </w:p>
    <w:p w:rsidR="00756CAB" w:rsidRPr="00F46C1C" w:rsidRDefault="00756CAB" w:rsidP="00082BF3">
      <w:pPr>
        <w:ind w:left="284" w:hanging="284"/>
        <w:jc w:val="both"/>
        <w:rPr>
          <w:rFonts w:eastAsia="Calibri"/>
        </w:rPr>
      </w:pPr>
      <w:r w:rsidRPr="00F46C1C">
        <w:rPr>
          <w:rFonts w:eastAsia="Calibri"/>
        </w:rPr>
        <w:t xml:space="preserve">Cyron, Alexander (2010): “Melchior Barlaeus, 5. Ekloge </w:t>
      </w:r>
      <w:r w:rsidRPr="00F46C1C">
        <w:rPr>
          <w:rFonts w:eastAsia="Calibri"/>
          <w:i/>
        </w:rPr>
        <w:t>Pharmaceutria</w:t>
      </w:r>
      <w:r w:rsidRPr="00F46C1C">
        <w:rPr>
          <w:rFonts w:eastAsia="Calibri"/>
        </w:rPr>
        <w:t xml:space="preserve">. Text – Übersetzung – antike Vorbilder,” </w:t>
      </w:r>
      <w:r w:rsidR="00AD5ACC">
        <w:t>in</w:t>
      </w:r>
      <w:r w:rsidRPr="00F46C1C">
        <w:t xml:space="preserve"> Burkhard/Schauer/Wiener 2010, </w:t>
      </w:r>
      <w:r w:rsidRPr="00F46C1C">
        <w:rPr>
          <w:rFonts w:eastAsia="Calibri"/>
        </w:rPr>
        <w:t>147-68.</w:t>
      </w:r>
    </w:p>
    <w:p w:rsidR="00360BCB" w:rsidRPr="00F46C1C" w:rsidRDefault="00360BCB" w:rsidP="00082BF3">
      <w:pPr>
        <w:pStyle w:val="StandardWeb"/>
        <w:spacing w:before="0" w:beforeAutospacing="0" w:after="0" w:afterAutospacing="0"/>
        <w:ind w:left="284" w:hanging="284"/>
        <w:jc w:val="both"/>
      </w:pPr>
      <w:r w:rsidRPr="00F46C1C">
        <w:t xml:space="preserve">Czapla, Beate (2006): “Sannazaros zweite Ekloge </w:t>
      </w:r>
      <w:r w:rsidRPr="00F46C1C">
        <w:rPr>
          <w:i/>
        </w:rPr>
        <w:t>Galatea</w:t>
      </w:r>
      <w:r w:rsidRPr="00F46C1C">
        <w:t xml:space="preserve"> als Neufassung eines </w:t>
      </w:r>
      <w:r w:rsidRPr="00F46C1C">
        <w:rPr>
          <w:i/>
        </w:rPr>
        <w:t>non ignobile carmen</w:t>
      </w:r>
      <w:r w:rsidRPr="00F46C1C">
        <w:t xml:space="preserve"> (Verg. </w:t>
      </w:r>
      <w:r w:rsidRPr="00F46C1C">
        <w:rPr>
          <w:i/>
        </w:rPr>
        <w:t>Ecl.</w:t>
      </w:r>
      <w:r w:rsidR="00E63490">
        <w:t xml:space="preserve"> 9.</w:t>
      </w:r>
      <w:r w:rsidRPr="00F46C1C">
        <w:t>37-43),” in Schäfer</w:t>
      </w:r>
      <w:r w:rsidR="00774BFF">
        <w:t xml:space="preserve"> (2006)</w:t>
      </w:r>
      <w:r w:rsidRPr="00F46C1C">
        <w:t>, 69-86.</w:t>
      </w:r>
    </w:p>
    <w:p w:rsidR="00360BCB" w:rsidRPr="00F46C1C" w:rsidRDefault="00360BCB" w:rsidP="005D4523">
      <w:pPr>
        <w:ind w:left="284" w:hanging="284"/>
        <w:rPr>
          <w:rFonts w:eastAsia="Calibri"/>
        </w:rPr>
      </w:pPr>
    </w:p>
    <w:p w:rsidR="00D468E1" w:rsidRPr="00F46C1C" w:rsidRDefault="00D468E1" w:rsidP="005D4523">
      <w:pPr>
        <w:pStyle w:val="Textkrper-Zeileneinzug"/>
        <w:ind w:left="284" w:hanging="284"/>
        <w:rPr>
          <w:lang w:val="de-DE"/>
        </w:rPr>
      </w:pPr>
    </w:p>
    <w:p w:rsidR="00250922" w:rsidRPr="00F46C1C" w:rsidRDefault="00250922" w:rsidP="00CF2F6A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Dahlmann, Hellfried (1966): “Zu Vergils siebentem Hirtengedicht</w:t>
      </w:r>
      <w:r w:rsidR="00145CD4" w:rsidRPr="00F46C1C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Hermes</w:t>
      </w:r>
      <w:r w:rsidRPr="00F46C1C">
        <w:rPr>
          <w:lang w:val="de-DE"/>
        </w:rPr>
        <w:t xml:space="preserve"> 94, 218-32 = </w:t>
      </w:r>
      <w:r w:rsidRPr="00F46C1C">
        <w:rPr>
          <w:i/>
          <w:lang w:val="de-DE"/>
        </w:rPr>
        <w:t>Kleine</w:t>
      </w:r>
      <w:r w:rsidRPr="00F46C1C">
        <w:rPr>
          <w:lang w:val="de-DE"/>
        </w:rPr>
        <w:t xml:space="preserve"> </w:t>
      </w:r>
      <w:r w:rsidRPr="00F46C1C">
        <w:rPr>
          <w:i/>
          <w:lang w:val="de-DE"/>
        </w:rPr>
        <w:t>Schriften</w:t>
      </w:r>
      <w:r w:rsidRPr="00F46C1C">
        <w:rPr>
          <w:lang w:val="de-DE"/>
        </w:rPr>
        <w:t xml:space="preserve"> (Hildesheim, 1970), 166-77.</w:t>
      </w:r>
    </w:p>
    <w:p w:rsidR="00250922" w:rsidRPr="00F46C1C" w:rsidRDefault="00250922" w:rsidP="00CF2F6A">
      <w:pPr>
        <w:pStyle w:val="Textkrper-Zeileneinzug"/>
        <w:ind w:left="284" w:hanging="284"/>
        <w:rPr>
          <w:lang w:val="en-ZW"/>
        </w:rPr>
      </w:pPr>
      <w:r w:rsidRPr="00F46C1C">
        <w:rPr>
          <w:lang w:val="en-ZW"/>
        </w:rPr>
        <w:t>Daintree, David (1999): “Virgil and Virgil Scholia in Early Medieval Ireland</w:t>
      </w:r>
      <w:r w:rsidR="00145CD4" w:rsidRPr="00F46C1C">
        <w:rPr>
          <w:lang w:val="en-ZW"/>
        </w:rPr>
        <w:t>,</w:t>
      </w:r>
      <w:r w:rsidRPr="00F46C1C">
        <w:rPr>
          <w:lang w:val="en-ZW"/>
        </w:rPr>
        <w:t xml:space="preserve">” </w:t>
      </w:r>
      <w:r w:rsidRPr="00F46C1C">
        <w:rPr>
          <w:i/>
          <w:iCs/>
          <w:lang w:val="en-ZW"/>
        </w:rPr>
        <w:t>RomBarb</w:t>
      </w:r>
      <w:r w:rsidRPr="00F46C1C">
        <w:rPr>
          <w:lang w:val="en-ZW"/>
        </w:rPr>
        <w:t xml:space="preserve"> 16, 347-61.</w:t>
      </w:r>
    </w:p>
    <w:p w:rsidR="00AD727F" w:rsidRPr="00AD727F" w:rsidRDefault="00AD727F" w:rsidP="00CF2F6A">
      <w:pPr>
        <w:ind w:left="284" w:hanging="284"/>
        <w:jc w:val="both"/>
      </w:pPr>
      <w:r>
        <w:t xml:space="preserve">Damerau, Burghard (1996): </w:t>
      </w:r>
      <w:r w:rsidRPr="00AD727F">
        <w:rPr>
          <w:i/>
        </w:rPr>
        <w:t>Selbstbehauptungen und Grenzen. Zu Thomas Bernhard</w:t>
      </w:r>
      <w:r>
        <w:rPr>
          <w:i/>
        </w:rPr>
        <w:t xml:space="preserve"> </w:t>
      </w:r>
      <w:r>
        <w:t>(Wür</w:t>
      </w:r>
      <w:r>
        <w:t>z</w:t>
      </w:r>
      <w:r>
        <w:t>burg).</w:t>
      </w:r>
    </w:p>
    <w:p w:rsidR="00145CD4" w:rsidRPr="00F46C1C" w:rsidRDefault="00145CD4" w:rsidP="00CF2F6A">
      <w:pPr>
        <w:ind w:left="284" w:hanging="284"/>
        <w:jc w:val="both"/>
        <w:rPr>
          <w:rFonts w:eastAsia="Calibri"/>
        </w:rPr>
      </w:pPr>
      <w:r w:rsidRPr="00F46C1C">
        <w:t xml:space="preserve">Damschen, Gregor (2004): “Das lateinische Akrostichon. Neue Funde bei Ovid sowie Vergil, Grattius, Manilius und Silius Italicus,” </w:t>
      </w:r>
      <w:r w:rsidRPr="00F46C1C">
        <w:rPr>
          <w:i/>
        </w:rPr>
        <w:t>Philologus</w:t>
      </w:r>
      <w:r w:rsidRPr="00F46C1C">
        <w:t xml:space="preserve"> 148, 88-115.</w:t>
      </w:r>
    </w:p>
    <w:p w:rsidR="000D74DE" w:rsidRPr="00F46C1C" w:rsidRDefault="000D74DE" w:rsidP="00CF2F6A">
      <w:pPr>
        <w:ind w:left="284" w:hanging="284"/>
        <w:jc w:val="both"/>
        <w:rPr>
          <w:lang w:val="en-US"/>
        </w:rPr>
      </w:pPr>
      <w:r w:rsidRPr="00F46C1C">
        <w:rPr>
          <w:rFonts w:eastAsia="Calibri"/>
          <w:lang w:val="en-US"/>
        </w:rPr>
        <w:t xml:space="preserve">Dance, Caleb Michael Xavier (2014): </w:t>
      </w:r>
      <w:r w:rsidRPr="00F46C1C">
        <w:rPr>
          <w:rFonts w:eastAsia="Calibri"/>
          <w:i/>
          <w:lang w:val="en-US"/>
        </w:rPr>
        <w:t>Literary Laughter in Augustan Poetry: Vergil, Horace and Ovid</w:t>
      </w:r>
      <w:r w:rsidRPr="00F46C1C">
        <w:rPr>
          <w:rFonts w:eastAsia="Calibri"/>
          <w:lang w:val="en-US"/>
        </w:rPr>
        <w:t xml:space="preserve"> (diss.</w:t>
      </w:r>
      <w:r w:rsidR="00CF2F6A">
        <w:rPr>
          <w:rFonts w:eastAsia="Calibri"/>
          <w:lang w:val="en-US"/>
        </w:rPr>
        <w:t>,</w:t>
      </w:r>
      <w:r w:rsidRPr="00F46C1C">
        <w:rPr>
          <w:rFonts w:eastAsia="Calibri"/>
          <w:lang w:val="en-US"/>
        </w:rPr>
        <w:t xml:space="preserve"> Columbia University).</w:t>
      </w:r>
    </w:p>
    <w:p w:rsidR="00250922" w:rsidRPr="00F46C1C" w:rsidRDefault="00250922" w:rsidP="00CF2F6A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Dangel, Jacqueline (1999): “</w:t>
      </w:r>
      <w:r w:rsidRPr="00F46C1C">
        <w:rPr>
          <w:i/>
          <w:iCs/>
          <w:lang w:val="fr-FR"/>
        </w:rPr>
        <w:t>Formosam doces Amaryllida siluas</w:t>
      </w:r>
      <w:r w:rsidRPr="00F46C1C">
        <w:rPr>
          <w:lang w:val="fr-FR"/>
        </w:rPr>
        <w:t>: écritures métriques et mét</w:t>
      </w:r>
      <w:r w:rsidRPr="00F46C1C">
        <w:rPr>
          <w:lang w:val="fr-FR"/>
        </w:rPr>
        <w:t>a</w:t>
      </w:r>
      <w:r w:rsidRPr="00F46C1C">
        <w:rPr>
          <w:lang w:val="fr-FR"/>
        </w:rPr>
        <w:t>morphoses poétiques</w:t>
      </w:r>
      <w:r w:rsidR="00145CD4" w:rsidRPr="00F46C1C">
        <w:rPr>
          <w:lang w:val="fr-FR"/>
        </w:rPr>
        <w:t>,”</w:t>
      </w:r>
      <w:r w:rsidRPr="00F46C1C">
        <w:rPr>
          <w:lang w:val="fr-FR"/>
        </w:rPr>
        <w:t xml:space="preserve"> in </w:t>
      </w:r>
      <w:r w:rsidR="00CF2F6A" w:rsidRPr="00F46C1C">
        <w:rPr>
          <w:lang w:val="fr-FR"/>
        </w:rPr>
        <w:t xml:space="preserve">Jesús </w:t>
      </w:r>
      <w:r w:rsidR="00CF2F6A">
        <w:rPr>
          <w:lang w:val="fr-FR"/>
        </w:rPr>
        <w:t>Luque Moreno/</w:t>
      </w:r>
      <w:r w:rsidR="00CF2F6A" w:rsidRPr="00F46C1C">
        <w:rPr>
          <w:lang w:val="fr-FR"/>
        </w:rPr>
        <w:t xml:space="preserve">Pedro Rafael </w:t>
      </w:r>
      <w:r w:rsidR="00CF2F6A">
        <w:rPr>
          <w:lang w:val="fr-FR"/>
        </w:rPr>
        <w:t>Díaz y Díaz</w:t>
      </w:r>
      <w:r w:rsidRPr="00F46C1C">
        <w:rPr>
          <w:lang w:val="fr-FR"/>
        </w:rPr>
        <w:t xml:space="preserve"> (edd.): </w:t>
      </w:r>
      <w:r w:rsidRPr="00F46C1C">
        <w:rPr>
          <w:i/>
          <w:iCs/>
          <w:lang w:val="fr-FR"/>
        </w:rPr>
        <w:t>Estudios de métrica latina</w:t>
      </w:r>
      <w:r w:rsidRPr="00F46C1C">
        <w:rPr>
          <w:lang w:val="fr-FR"/>
        </w:rPr>
        <w:t>. I. II (Granada), 257-80.</w:t>
      </w:r>
    </w:p>
    <w:p w:rsidR="000D74DE" w:rsidRPr="00F46C1C" w:rsidRDefault="00CF2F6A" w:rsidP="00CF2F6A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0D74DE" w:rsidRPr="00F46C1C">
        <w:rPr>
          <w:lang w:val="fr-FR"/>
        </w:rPr>
        <w:t>(2003): “Chanter en dialogues dans la poésie latine: esthétique du vrai ou beau me</w:t>
      </w:r>
      <w:r w:rsidR="000D74DE" w:rsidRPr="00F46C1C">
        <w:rPr>
          <w:lang w:val="fr-FR"/>
        </w:rPr>
        <w:t>n</w:t>
      </w:r>
      <w:r w:rsidR="000D74DE" w:rsidRPr="00F46C1C">
        <w:rPr>
          <w:lang w:val="fr-FR"/>
        </w:rPr>
        <w:t xml:space="preserve">songe?” </w:t>
      </w:r>
      <w:hyperlink r:id="rId63" w:tooltip="REL = Revue des études latines" w:history="1">
        <w:r w:rsidR="000D74DE" w:rsidRPr="00F46C1C">
          <w:rPr>
            <w:rStyle w:val="Hyperlink"/>
            <w:i/>
            <w:color w:val="auto"/>
            <w:u w:val="none"/>
            <w:lang w:val="fr-FR"/>
          </w:rPr>
          <w:t>REL</w:t>
        </w:r>
      </w:hyperlink>
      <w:r w:rsidR="000D74DE" w:rsidRPr="00F46C1C">
        <w:rPr>
          <w:lang w:val="fr-FR"/>
        </w:rPr>
        <w:t xml:space="preserve"> 81, 112-32.</w:t>
      </w:r>
    </w:p>
    <w:p w:rsidR="004D7177" w:rsidRPr="00F46C1C" w:rsidRDefault="004D7177" w:rsidP="00CF2F6A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 xml:space="preserve">Danielewicz, Jerzy (2005) “Further Hellenistic Acrostics: Aratus and Others,” </w:t>
      </w:r>
      <w:hyperlink r:id="rId64" w:tooltip="Mnemosyne = Mnemosyne : bibliotheca classica Batava" w:history="1">
        <w:r w:rsidRPr="00F46C1C">
          <w:rPr>
            <w:rStyle w:val="Hyperlink"/>
            <w:i/>
            <w:color w:val="auto"/>
            <w:u w:val="none"/>
            <w:lang w:val="fr-FR"/>
          </w:rPr>
          <w:t>Mnemosyne</w:t>
        </w:r>
      </w:hyperlink>
      <w:r w:rsidRPr="00F46C1C">
        <w:rPr>
          <w:lang w:val="fr-FR"/>
        </w:rPr>
        <w:t xml:space="preserve"> 58, 321-34.</w:t>
      </w:r>
    </w:p>
    <w:p w:rsidR="00250922" w:rsidRPr="00F46C1C" w:rsidRDefault="00250922" w:rsidP="00CF2F6A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 xml:space="preserve">D’Anna, Giovanni (1969): “Le </w:t>
      </w:r>
      <w:r w:rsidRPr="00F46C1C">
        <w:rPr>
          <w:i/>
          <w:iCs/>
          <w:lang w:val="it-IT"/>
        </w:rPr>
        <w:t>Bucoliche</w:t>
      </w:r>
      <w:r w:rsidRPr="00F46C1C">
        <w:rPr>
          <w:lang w:val="it-IT"/>
        </w:rPr>
        <w:t xml:space="preserve"> virgiliane</w:t>
      </w:r>
      <w:r w:rsidR="00145CD4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C&amp;S</w:t>
      </w:r>
      <w:r w:rsidRPr="00F46C1C">
        <w:rPr>
          <w:lang w:val="it-IT"/>
        </w:rPr>
        <w:t xml:space="preserve"> 8, 27-35.</w:t>
      </w:r>
    </w:p>
    <w:p w:rsidR="00250922" w:rsidRPr="00F46C1C" w:rsidRDefault="00250922" w:rsidP="00CF2F6A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(1971): “Verg. </w:t>
      </w:r>
      <w:r w:rsidRPr="00F46C1C">
        <w:rPr>
          <w:i/>
          <w:iCs/>
          <w:lang w:val="it-IT"/>
        </w:rPr>
        <w:t>Ecl</w:t>
      </w:r>
      <w:r w:rsidRPr="00F46C1C">
        <w:rPr>
          <w:lang w:val="it-IT"/>
        </w:rPr>
        <w:t>. 10,44-5</w:t>
      </w:r>
      <w:r w:rsidR="00145CD4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RCCM</w:t>
      </w:r>
      <w:r w:rsidRPr="00F46C1C">
        <w:rPr>
          <w:lang w:val="it-IT"/>
        </w:rPr>
        <w:t xml:space="preserve"> 13, 48-61.</w:t>
      </w:r>
    </w:p>
    <w:p w:rsidR="00250922" w:rsidRPr="00F46C1C" w:rsidRDefault="00250922" w:rsidP="00CF2F6A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(1981): “Cornelio Gallo, Virgilio e Properzio</w:t>
      </w:r>
      <w:r w:rsidR="00145CD4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Athenaeum</w:t>
      </w:r>
      <w:r w:rsidRPr="00F46C1C">
        <w:rPr>
          <w:lang w:val="it-IT"/>
        </w:rPr>
        <w:t xml:space="preserve"> 59, 284-98.</w:t>
      </w:r>
    </w:p>
    <w:p w:rsidR="00250922" w:rsidRPr="00F46C1C" w:rsidRDefault="00250922" w:rsidP="00CF2F6A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(1985): “Virgilio e Cornelio Gallo, un contrasto ideologico</w:t>
      </w:r>
      <w:r w:rsidR="00145CD4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AAM</w:t>
      </w:r>
      <w:r w:rsidRPr="00F46C1C">
        <w:rPr>
          <w:lang w:val="it-IT"/>
        </w:rPr>
        <w:t xml:space="preserve"> 53, 29-40.</w:t>
      </w:r>
    </w:p>
    <w:p w:rsidR="00250922" w:rsidRPr="00F46C1C" w:rsidRDefault="00250922" w:rsidP="00CF2F6A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(1998): “La natura idealizzata: l’Arcadia nella poesia classica</w:t>
      </w:r>
      <w:r w:rsidR="00145CD4" w:rsidRPr="00F46C1C">
        <w:rPr>
          <w:lang w:val="it-IT"/>
        </w:rPr>
        <w:t>,”</w:t>
      </w:r>
      <w:r w:rsidRPr="00F46C1C">
        <w:rPr>
          <w:lang w:val="it-IT"/>
        </w:rPr>
        <w:t xml:space="preserve"> in </w:t>
      </w:r>
      <w:r w:rsidR="00CF2F6A">
        <w:rPr>
          <w:lang w:val="it-IT"/>
        </w:rPr>
        <w:t xml:space="preserve">Renato </w:t>
      </w:r>
      <w:r w:rsidRPr="00F46C1C">
        <w:rPr>
          <w:lang w:val="it-IT"/>
        </w:rPr>
        <w:t>Ugli</w:t>
      </w:r>
      <w:r w:rsidR="00CF2F6A">
        <w:rPr>
          <w:lang w:val="it-IT"/>
        </w:rPr>
        <w:t>one</w:t>
      </w:r>
      <w:r w:rsidRPr="00F46C1C">
        <w:rPr>
          <w:lang w:val="it-IT"/>
        </w:rPr>
        <w:t xml:space="preserve"> (ed.): </w:t>
      </w:r>
      <w:r w:rsidRPr="00F46C1C">
        <w:rPr>
          <w:i/>
          <w:iCs/>
          <w:lang w:val="it-IT"/>
        </w:rPr>
        <w:t>Atti del convegno nazionale di studi: l’uomo antico e la natura, Torino 28-29-30 aprile</w:t>
      </w:r>
      <w:r w:rsidRPr="00F46C1C">
        <w:rPr>
          <w:lang w:val="it-IT"/>
        </w:rPr>
        <w:t xml:space="preserve"> (Torino), 254-69.</w:t>
      </w:r>
    </w:p>
    <w:p w:rsidR="00287085" w:rsidRPr="00F46C1C" w:rsidRDefault="00287085" w:rsidP="00CF2F6A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(2001): “Note a Virgilio bucolico,” in Ferruccio Bertini (ed.): </w:t>
      </w:r>
      <w:hyperlink r:id="rId65" w:history="1">
        <w:r w:rsidRPr="00F46C1C">
          <w:rPr>
            <w:rStyle w:val="Hyperlink"/>
            <w:i/>
            <w:color w:val="auto"/>
            <w:u w:val="none"/>
            <w:lang w:val="it-IT"/>
          </w:rPr>
          <w:t>Giornate filologiche ‘Fra</w:t>
        </w:r>
        <w:r w:rsidRPr="00F46C1C">
          <w:rPr>
            <w:rStyle w:val="Hyperlink"/>
            <w:i/>
            <w:color w:val="auto"/>
            <w:u w:val="none"/>
            <w:lang w:val="it-IT"/>
          </w:rPr>
          <w:t>n</w:t>
        </w:r>
        <w:r w:rsidRPr="00F46C1C">
          <w:rPr>
            <w:rStyle w:val="Hyperlink"/>
            <w:i/>
            <w:color w:val="auto"/>
            <w:u w:val="none"/>
            <w:lang w:val="it-IT"/>
          </w:rPr>
          <w:t>cesco Della Corte’</w:t>
        </w:r>
        <w:r w:rsidRPr="00F46C1C">
          <w:rPr>
            <w:rStyle w:val="Hyperlink"/>
            <w:color w:val="auto"/>
            <w:u w:val="none"/>
            <w:lang w:val="it-IT"/>
          </w:rPr>
          <w:t xml:space="preserve">. </w:t>
        </w:r>
        <w:r w:rsidRPr="00F46C1C">
          <w:rPr>
            <w:lang w:val="it-IT"/>
          </w:rPr>
          <w:t>Pubblicazioni del D.AR.FI.CL.ET. N.S. 200</w:t>
        </w:r>
        <w:r w:rsidRPr="00F46C1C">
          <w:rPr>
            <w:rStyle w:val="Hyperlink"/>
            <w:color w:val="auto"/>
            <w:u w:val="none"/>
            <w:lang w:val="it-IT"/>
          </w:rPr>
          <w:t>2</w:t>
        </w:r>
      </w:hyperlink>
      <w:r w:rsidR="00CF2F6A">
        <w:rPr>
          <w:lang w:val="it-IT"/>
        </w:rPr>
        <w:t xml:space="preserve"> (Genova), 231-</w:t>
      </w:r>
      <w:r w:rsidRPr="00F46C1C">
        <w:rPr>
          <w:lang w:val="it-IT"/>
        </w:rPr>
        <w:t>40.</w:t>
      </w:r>
    </w:p>
    <w:p w:rsidR="00287085" w:rsidRPr="00F46C1C" w:rsidRDefault="00287085" w:rsidP="00CF2F6A">
      <w:pPr>
        <w:ind w:left="284" w:hanging="284"/>
        <w:jc w:val="both"/>
        <w:rPr>
          <w:lang w:val="en-US"/>
        </w:rPr>
      </w:pPr>
      <w:r w:rsidRPr="00F46C1C">
        <w:rPr>
          <w:lang w:val="it-IT"/>
        </w:rPr>
        <w:t xml:space="preserve">D’Anna, Nuccio (2007): </w:t>
      </w:r>
      <w:r w:rsidRPr="00F46C1C">
        <w:rPr>
          <w:i/>
          <w:lang w:val="it-IT"/>
        </w:rPr>
        <w:t xml:space="preserve">Mistero e profezia: la </w:t>
      </w:r>
      <w:hyperlink r:id="rId66" w:tooltip="citation (new window)" w:history="1">
        <w:r w:rsidRPr="00F46C1C">
          <w:rPr>
            <w:rStyle w:val="Hyperlink"/>
            <w:i/>
            <w:color w:val="auto"/>
            <w:u w:val="none"/>
            <w:lang w:val="it-IT"/>
          </w:rPr>
          <w:t>IV egloga</w:t>
        </w:r>
      </w:hyperlink>
      <w:r w:rsidRPr="00F46C1C">
        <w:rPr>
          <w:i/>
          <w:lang w:val="it-IT"/>
        </w:rPr>
        <w:t xml:space="preserve"> di Virgilio e il rinnovamento del mondo</w:t>
      </w:r>
      <w:r w:rsidRPr="00F46C1C">
        <w:rPr>
          <w:lang w:val="it-IT"/>
        </w:rPr>
        <w:t xml:space="preserve">. </w:t>
      </w:r>
      <w:r w:rsidRPr="00F46C1C">
        <w:rPr>
          <w:lang w:val="en-US"/>
        </w:rPr>
        <w:t>Biblioteca di studi religiosi 8 (Cosenza).</w:t>
      </w:r>
    </w:p>
    <w:p w:rsidR="00250922" w:rsidRPr="00F46C1C" w:rsidRDefault="00250922" w:rsidP="00CF2F6A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 xml:space="preserve">Davis, </w:t>
      </w:r>
      <w:r w:rsidR="00287085" w:rsidRPr="00F46C1C">
        <w:rPr>
          <w:lang w:val="en-US"/>
        </w:rPr>
        <w:t xml:space="preserve">N. </w:t>
      </w:r>
      <w:r w:rsidRPr="00F46C1C">
        <w:rPr>
          <w:lang w:val="en-US"/>
        </w:rPr>
        <w:t>Gregson (2004): “Consolation in the Bucolic Mode: The Epicurean Cadence of Vergil’s First Eclogue</w:t>
      </w:r>
      <w:r w:rsidR="00145CD4" w:rsidRPr="00F46C1C">
        <w:rPr>
          <w:lang w:val="en-US"/>
        </w:rPr>
        <w:t>,”</w:t>
      </w:r>
      <w:r w:rsidRPr="00F46C1C">
        <w:rPr>
          <w:lang w:val="en-US"/>
        </w:rPr>
        <w:t xml:space="preserve"> in </w:t>
      </w:r>
      <w:r w:rsidR="00CF2F6A" w:rsidRPr="00F46C1C">
        <w:rPr>
          <w:lang w:val="en-US"/>
        </w:rPr>
        <w:t xml:space="preserve">David </w:t>
      </w:r>
      <w:r w:rsidR="00CF2F6A">
        <w:rPr>
          <w:lang w:val="en-US"/>
        </w:rPr>
        <w:t>Armstrong</w:t>
      </w:r>
      <w:r w:rsidRPr="00F46C1C">
        <w:rPr>
          <w:lang w:val="en-US"/>
        </w:rPr>
        <w:t>/</w:t>
      </w:r>
      <w:r w:rsidR="00CF2F6A">
        <w:rPr>
          <w:lang w:val="en-US"/>
        </w:rPr>
        <w:t xml:space="preserve">Jeffrey </w:t>
      </w:r>
      <w:r w:rsidRPr="00F46C1C">
        <w:rPr>
          <w:lang w:val="en-US"/>
        </w:rPr>
        <w:t>Fish</w:t>
      </w:r>
      <w:r w:rsidR="00CF2F6A">
        <w:rPr>
          <w:lang w:val="en-US"/>
        </w:rPr>
        <w:t xml:space="preserve">/Patricia A. </w:t>
      </w:r>
      <w:r w:rsidRPr="00F46C1C">
        <w:rPr>
          <w:lang w:val="en-US"/>
        </w:rPr>
        <w:t>Johnston/</w:t>
      </w:r>
      <w:r w:rsidR="00CF2F6A">
        <w:rPr>
          <w:lang w:val="en-US"/>
        </w:rPr>
        <w:t xml:space="preserve">Marilyn </w:t>
      </w:r>
      <w:r w:rsidRPr="00F46C1C">
        <w:rPr>
          <w:lang w:val="en-US"/>
        </w:rPr>
        <w:t xml:space="preserve">Skinner (edd.): </w:t>
      </w:r>
      <w:r w:rsidRPr="00F46C1C">
        <w:rPr>
          <w:i/>
          <w:lang w:val="en-US"/>
        </w:rPr>
        <w:t xml:space="preserve">Philodemus, Vergil and the Augustans </w:t>
      </w:r>
      <w:r w:rsidRPr="00F46C1C">
        <w:rPr>
          <w:lang w:val="en-US"/>
        </w:rPr>
        <w:t>(Austin, TX), 63-74.</w:t>
      </w:r>
    </w:p>
    <w:p w:rsidR="00287085" w:rsidRPr="00F46C1C" w:rsidRDefault="00287085" w:rsidP="00CF2F6A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>(2011): “</w:t>
      </w:r>
      <w:r w:rsidRPr="00F46C1C">
        <w:rPr>
          <w:i/>
          <w:lang w:val="en-US"/>
        </w:rPr>
        <w:t>A, uirgo infelix, quae te dementia cepit?</w:t>
      </w:r>
      <w:r w:rsidRPr="00F46C1C">
        <w:rPr>
          <w:lang w:val="en-US"/>
        </w:rPr>
        <w:t xml:space="preserve">: The Epicurean Critique of </w:t>
      </w:r>
      <w:r w:rsidRPr="00F46C1C">
        <w:rPr>
          <w:i/>
          <w:lang w:val="en-US"/>
        </w:rPr>
        <w:t>amor insanus</w:t>
      </w:r>
      <w:r w:rsidR="00D52776">
        <w:rPr>
          <w:lang w:val="en-US"/>
        </w:rPr>
        <w:t xml:space="preserve"> in Vergil’</w:t>
      </w:r>
      <w:r w:rsidRPr="00F46C1C">
        <w:rPr>
          <w:lang w:val="en-US"/>
        </w:rPr>
        <w:t xml:space="preserve">s Sixth Eclogue,” </w:t>
      </w:r>
      <w:hyperlink r:id="rId67" w:tooltip="Vergilius = Vergilius" w:history="1">
        <w:r w:rsidRPr="00F46C1C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 w:rsidRPr="00F46C1C">
        <w:rPr>
          <w:lang w:val="en-US"/>
        </w:rPr>
        <w:t xml:space="preserve"> 57, 35-54.</w:t>
      </w:r>
    </w:p>
    <w:p w:rsidR="00287085" w:rsidRPr="00F46C1C" w:rsidRDefault="00287085" w:rsidP="00CF2F6A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(2012): </w:t>
      </w:r>
      <w:r w:rsidRPr="00BB228E">
        <w:rPr>
          <w:lang w:val="en-US"/>
        </w:rPr>
        <w:t>Parthenope:</w:t>
      </w:r>
      <w:r w:rsidRPr="00F46C1C">
        <w:rPr>
          <w:i/>
          <w:lang w:val="en-US"/>
        </w:rPr>
        <w:t xml:space="preserve"> The Interplay of Ideas in Vergilian Bucolic</w:t>
      </w:r>
      <w:r w:rsidRPr="00F46C1C">
        <w:rPr>
          <w:lang w:val="en-US"/>
        </w:rPr>
        <w:t>. Mnemosyne Suppleme</w:t>
      </w:r>
      <w:r w:rsidRPr="00F46C1C">
        <w:rPr>
          <w:lang w:val="en-US"/>
        </w:rPr>
        <w:t>n</w:t>
      </w:r>
      <w:r w:rsidRPr="00F46C1C">
        <w:rPr>
          <w:lang w:val="en-US"/>
        </w:rPr>
        <w:t>tum 346 (Leiden</w:t>
      </w:r>
      <w:r w:rsidR="00BB228E">
        <w:rPr>
          <w:lang w:val="en-US"/>
        </w:rPr>
        <w:t>/Boston</w:t>
      </w:r>
      <w:r w:rsidRPr="00F46C1C">
        <w:rPr>
          <w:lang w:val="en-US"/>
        </w:rPr>
        <w:t>)</w:t>
      </w:r>
      <w:r w:rsidR="005928D7" w:rsidRPr="00F46C1C">
        <w:rPr>
          <w:lang w:val="en-US"/>
        </w:rPr>
        <w:t xml:space="preserve"> [K. Eastin, </w:t>
      </w:r>
      <w:hyperlink r:id="rId68" w:tooltip="BMCRev = Bryn Mawr Classical Review" w:history="1">
        <w:r w:rsidR="005928D7" w:rsidRPr="00F46C1C">
          <w:rPr>
            <w:rStyle w:val="Hyperlink"/>
            <w:i/>
            <w:color w:val="auto"/>
            <w:u w:val="none"/>
            <w:lang w:val="en-US"/>
          </w:rPr>
          <w:t>BMCRev</w:t>
        </w:r>
      </w:hyperlink>
      <w:r w:rsidR="005928D7" w:rsidRPr="00F46C1C">
        <w:rPr>
          <w:lang w:val="en-US"/>
        </w:rPr>
        <w:t xml:space="preserve"> 2013.06.08; T. Saunders, </w:t>
      </w:r>
      <w:r w:rsidR="005928D7" w:rsidRPr="00F46C1C">
        <w:rPr>
          <w:i/>
          <w:lang w:val="en-US"/>
        </w:rPr>
        <w:t>CR</w:t>
      </w:r>
      <w:r w:rsidR="005928D7" w:rsidRPr="00F46C1C">
        <w:rPr>
          <w:lang w:val="en-US"/>
        </w:rPr>
        <w:t xml:space="preserve"> 64, 2013, 123-5; H. Seng, </w:t>
      </w:r>
      <w:r w:rsidR="005928D7" w:rsidRPr="00F46C1C">
        <w:rPr>
          <w:i/>
          <w:lang w:val="en-US"/>
        </w:rPr>
        <w:t>Gymnasium</w:t>
      </w:r>
      <w:r w:rsidR="005928D7" w:rsidRPr="00F46C1C">
        <w:rPr>
          <w:lang w:val="en-US"/>
        </w:rPr>
        <w:t xml:space="preserve"> 121, 2014, 198-200; J. Van Sickle, </w:t>
      </w:r>
      <w:hyperlink r:id="rId69" w:tooltip="Gnomon = Gnomon : kritische Zeitschrift für die gesamte klassische Altertumswissenschaft" w:history="1">
        <w:r w:rsidR="005928D7" w:rsidRPr="00F46C1C">
          <w:rPr>
            <w:rStyle w:val="Hyperlink"/>
            <w:i/>
            <w:color w:val="auto"/>
            <w:u w:val="none"/>
            <w:lang w:val="en-US"/>
          </w:rPr>
          <w:t>Gnomon</w:t>
        </w:r>
      </w:hyperlink>
      <w:r w:rsidR="005928D7" w:rsidRPr="00F46C1C">
        <w:rPr>
          <w:lang w:val="en-US"/>
        </w:rPr>
        <w:t xml:space="preserve"> 86, 2014, 696-702].</w:t>
      </w:r>
    </w:p>
    <w:p w:rsidR="00500F39" w:rsidRPr="00F46C1C" w:rsidRDefault="00500F39" w:rsidP="00CF2F6A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lastRenderedPageBreak/>
        <w:t xml:space="preserve">De Callataÿ-Van der Mersch, Colette (2006): </w:t>
      </w:r>
      <w:r w:rsidR="00BB228E">
        <w:rPr>
          <w:i/>
          <w:lang w:val="en-US"/>
        </w:rPr>
        <w:t>Virgile, miracle de l’</w:t>
      </w:r>
      <w:r w:rsidRPr="00F46C1C">
        <w:rPr>
          <w:i/>
          <w:lang w:val="en-US"/>
        </w:rPr>
        <w:t>histoire</w:t>
      </w:r>
      <w:r w:rsidRPr="00F46C1C">
        <w:rPr>
          <w:lang w:val="en-US"/>
        </w:rPr>
        <w:t xml:space="preserve"> (Leuven) </w:t>
      </w:r>
      <w:r w:rsidR="00BB228E">
        <w:rPr>
          <w:lang w:val="en-US"/>
        </w:rPr>
        <w:t>[</w:t>
      </w:r>
      <w:r w:rsidRPr="00F46C1C">
        <w:rPr>
          <w:lang w:val="en-US"/>
        </w:rPr>
        <w:t xml:space="preserve">R.B. Egan, </w:t>
      </w:r>
      <w:hyperlink r:id="rId70" w:tooltip="Vergilius = Vergilius" w:history="1">
        <w:r w:rsidRPr="00F46C1C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 w:rsidRPr="00F46C1C">
        <w:rPr>
          <w:lang w:val="en-US"/>
        </w:rPr>
        <w:t xml:space="preserve"> 52, 2006, 240-2; B. Sténuit, </w:t>
      </w:r>
      <w:hyperlink r:id="rId71" w:tooltip="LEC = Les Études Classiques" w:history="1">
        <w:r w:rsidRPr="00F46C1C">
          <w:rPr>
            <w:rStyle w:val="Hyperlink"/>
            <w:i/>
            <w:color w:val="auto"/>
            <w:u w:val="none"/>
            <w:lang w:val="en-US"/>
          </w:rPr>
          <w:t>LEC</w:t>
        </w:r>
      </w:hyperlink>
      <w:r w:rsidRPr="00F46C1C">
        <w:rPr>
          <w:lang w:val="en-US"/>
        </w:rPr>
        <w:t xml:space="preserve"> 74, 2006, 363; B. Sténuit, </w:t>
      </w:r>
      <w:hyperlink r:id="rId72" w:tooltip="Latomus = Latomus : revue d’études latines" w:history="1">
        <w:r w:rsidRPr="00F46C1C">
          <w:rPr>
            <w:rStyle w:val="Hyperlink"/>
            <w:i/>
            <w:color w:val="auto"/>
            <w:u w:val="none"/>
            <w:lang w:val="en-US"/>
          </w:rPr>
          <w:t>Latomus</w:t>
        </w:r>
      </w:hyperlink>
      <w:r w:rsidRPr="00F46C1C">
        <w:rPr>
          <w:lang w:val="en-US"/>
        </w:rPr>
        <w:t xml:space="preserve"> 67, 2008, 846; P. Tordeur, </w:t>
      </w:r>
      <w:hyperlink r:id="rId73" w:tooltip="AC = L’Antiquité classique" w:history="1">
        <w:r w:rsidRPr="00F46C1C">
          <w:rPr>
            <w:rStyle w:val="Hyperlink"/>
            <w:i/>
            <w:color w:val="auto"/>
            <w:u w:val="none"/>
            <w:lang w:val="en-US"/>
          </w:rPr>
          <w:t>AC</w:t>
        </w:r>
      </w:hyperlink>
      <w:r w:rsidRPr="00F46C1C">
        <w:rPr>
          <w:lang w:val="en-US"/>
        </w:rPr>
        <w:t xml:space="preserve"> 78, 2009, 328].</w:t>
      </w:r>
    </w:p>
    <w:p w:rsidR="007719D7" w:rsidRPr="00F46C1C" w:rsidRDefault="007719D7" w:rsidP="00CF2F6A">
      <w:pPr>
        <w:pStyle w:val="Textkrper-Zeileneinzug"/>
        <w:ind w:left="284" w:hanging="284"/>
        <w:rPr>
          <w:lang w:val="de-DE"/>
        </w:rPr>
      </w:pPr>
      <w:r w:rsidRPr="00F46C1C">
        <w:rPr>
          <w:lang w:val="en-US"/>
        </w:rPr>
        <w:t xml:space="preserve">Dee, James H. (2005): </w:t>
      </w:r>
      <w:r w:rsidRPr="00F46C1C">
        <w:rPr>
          <w:i/>
          <w:lang w:val="en-US"/>
        </w:rPr>
        <w:t>Repertorium Vergilianae poesis hexametricum: A Repertory of the Hexameter Patterns in Vergil</w:t>
      </w:r>
      <w:r w:rsidRPr="00F46C1C">
        <w:rPr>
          <w:lang w:val="en-US"/>
        </w:rPr>
        <w:t xml:space="preserve">, Bucolica, Georgica, Aeneis. </w:t>
      </w:r>
      <w:r w:rsidRPr="00F46C1C">
        <w:rPr>
          <w:lang w:val="de-DE"/>
        </w:rPr>
        <w:t>Compiled by –. Alpha-Omega. Reihe A, Lexika, Indizes, Konkordanzen zur klassischen Philologie 243 (Hilde</w:t>
      </w:r>
      <w:r w:rsidRPr="00F46C1C">
        <w:rPr>
          <w:lang w:val="de-DE"/>
        </w:rPr>
        <w:t>s</w:t>
      </w:r>
      <w:r w:rsidRPr="00F46C1C">
        <w:rPr>
          <w:lang w:val="de-DE"/>
        </w:rPr>
        <w:t>heim/Zürich).</w:t>
      </w:r>
    </w:p>
    <w:p w:rsidR="007719D7" w:rsidRPr="00F46C1C" w:rsidRDefault="007719D7" w:rsidP="00CF2F6A">
      <w:pPr>
        <w:pStyle w:val="Textkrper-Zeileneinzug"/>
        <w:ind w:left="284" w:hanging="284"/>
        <w:rPr>
          <w:lang w:val="fr-FR"/>
        </w:rPr>
      </w:pPr>
      <w:r w:rsidRPr="00F46C1C">
        <w:rPr>
          <w:lang w:val="it-IT"/>
        </w:rPr>
        <w:t>De Gianni, Donato (2012): “Un esempio di intertestualità virgiliana in Ambrogio (</w:t>
      </w:r>
      <w:r w:rsidRPr="00BB228E">
        <w:rPr>
          <w:i/>
          <w:lang w:val="it-IT"/>
        </w:rPr>
        <w:t>Epist</w:t>
      </w:r>
      <w:r w:rsidRPr="00F46C1C">
        <w:rPr>
          <w:lang w:val="it-IT"/>
        </w:rPr>
        <w:t xml:space="preserve">. </w:t>
      </w:r>
      <w:r w:rsidRPr="00F46C1C">
        <w:rPr>
          <w:lang w:val="de-DE"/>
        </w:rPr>
        <w:t xml:space="preserve">9,62,28),” </w:t>
      </w:r>
      <w:hyperlink r:id="rId74" w:tooltip="VetChr = Vetera Christianorum" w:history="1">
        <w:r w:rsidRPr="00F46C1C">
          <w:rPr>
            <w:rStyle w:val="Hyperlink"/>
            <w:i/>
            <w:color w:val="auto"/>
            <w:u w:val="none"/>
            <w:lang w:val="de-DE"/>
          </w:rPr>
          <w:t>VetChr</w:t>
        </w:r>
      </w:hyperlink>
      <w:r w:rsidRPr="00F46C1C">
        <w:rPr>
          <w:lang w:val="de-DE"/>
        </w:rPr>
        <w:t xml:space="preserve"> 49, 237-49.</w:t>
      </w:r>
    </w:p>
    <w:p w:rsidR="00250922" w:rsidRPr="00F46C1C" w:rsidRDefault="00250922" w:rsidP="00CF2F6A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Dehon, Pierre-Jacques (1991): “Le cadre des plaintes de Gallus (Virg., B., X, 9-69)</w:t>
      </w:r>
      <w:r w:rsidR="00145CD4" w:rsidRPr="00F46C1C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lang w:val="fr-FR"/>
        </w:rPr>
        <w:t>Latomus</w:t>
      </w:r>
      <w:r w:rsidRPr="00F46C1C">
        <w:rPr>
          <w:lang w:val="fr-FR"/>
        </w:rPr>
        <w:t xml:space="preserve"> 50, 364-70.</w:t>
      </w:r>
    </w:p>
    <w:p w:rsidR="00250922" w:rsidRPr="00F46C1C" w:rsidRDefault="00250922" w:rsidP="00CF2F6A">
      <w:pPr>
        <w:pStyle w:val="Textkrper-Zeileneinzug"/>
        <w:ind w:left="284" w:hanging="284"/>
        <w:rPr>
          <w:lang w:val="en-NZ"/>
        </w:rPr>
      </w:pPr>
      <w:r w:rsidRPr="00F46C1C">
        <w:rPr>
          <w:lang w:val="en-US"/>
        </w:rPr>
        <w:t>Delattre, Daniel (2</w:t>
      </w:r>
      <w:r w:rsidRPr="00F46C1C">
        <w:rPr>
          <w:lang w:val="en-NZ"/>
        </w:rPr>
        <w:t xml:space="preserve">004): </w:t>
      </w:r>
      <w:r w:rsidRPr="00F46C1C">
        <w:rPr>
          <w:lang w:val="en-ZW"/>
        </w:rPr>
        <w:t>“</w:t>
      </w:r>
      <w:r w:rsidRPr="00F46C1C">
        <w:rPr>
          <w:lang w:val="en-NZ"/>
        </w:rPr>
        <w:t>Vergil and Music in Diogenes of Babylon and Philodemus</w:t>
      </w:r>
      <w:r w:rsidR="007719D7" w:rsidRPr="00F46C1C">
        <w:rPr>
          <w:lang w:val="en-NZ"/>
        </w:rPr>
        <w:t>,</w:t>
      </w:r>
      <w:r w:rsidRPr="00F46C1C">
        <w:rPr>
          <w:lang w:val="en-ZW"/>
        </w:rPr>
        <w:t>”</w:t>
      </w:r>
      <w:r w:rsidRPr="00F46C1C">
        <w:rPr>
          <w:lang w:val="en-NZ"/>
        </w:rPr>
        <w:t xml:space="preserve"> in </w:t>
      </w:r>
      <w:r w:rsidR="00BB228E" w:rsidRPr="00F46C1C">
        <w:rPr>
          <w:lang w:val="en-US"/>
        </w:rPr>
        <w:t>D</w:t>
      </w:r>
      <w:r w:rsidR="00BB228E" w:rsidRPr="00F46C1C">
        <w:rPr>
          <w:lang w:val="en-US"/>
        </w:rPr>
        <w:t>a</w:t>
      </w:r>
      <w:r w:rsidR="00BB228E" w:rsidRPr="00F46C1C">
        <w:rPr>
          <w:lang w:val="en-US"/>
        </w:rPr>
        <w:t xml:space="preserve">vid </w:t>
      </w:r>
      <w:r w:rsidR="00BB228E">
        <w:rPr>
          <w:lang w:val="en-US"/>
        </w:rPr>
        <w:t>Armstrong</w:t>
      </w:r>
      <w:r w:rsidR="00BB228E" w:rsidRPr="00F46C1C">
        <w:rPr>
          <w:lang w:val="en-US"/>
        </w:rPr>
        <w:t>/</w:t>
      </w:r>
      <w:r w:rsidR="00BB228E">
        <w:rPr>
          <w:lang w:val="en-US"/>
        </w:rPr>
        <w:t xml:space="preserve">Jeffrey </w:t>
      </w:r>
      <w:r w:rsidR="00BB228E" w:rsidRPr="00F46C1C">
        <w:rPr>
          <w:lang w:val="en-US"/>
        </w:rPr>
        <w:t>Fish</w:t>
      </w:r>
      <w:r w:rsidR="00BB228E">
        <w:rPr>
          <w:lang w:val="en-US"/>
        </w:rPr>
        <w:t xml:space="preserve">/Patricia A. </w:t>
      </w:r>
      <w:r w:rsidR="00BB228E" w:rsidRPr="00F46C1C">
        <w:rPr>
          <w:lang w:val="en-US"/>
        </w:rPr>
        <w:t>Johnston/</w:t>
      </w:r>
      <w:r w:rsidR="00BB228E">
        <w:rPr>
          <w:lang w:val="en-US"/>
        </w:rPr>
        <w:t xml:space="preserve">Marilyn </w:t>
      </w:r>
      <w:r w:rsidR="00BB228E" w:rsidRPr="00F46C1C">
        <w:rPr>
          <w:lang w:val="en-US"/>
        </w:rPr>
        <w:t>Skinner</w:t>
      </w:r>
      <w:r w:rsidR="00BB228E">
        <w:t xml:space="preserve"> (e</w:t>
      </w:r>
      <w:r w:rsidRPr="00F46C1C">
        <w:t xml:space="preserve">dd.): </w:t>
      </w:r>
      <w:r w:rsidRPr="00F46C1C">
        <w:rPr>
          <w:i/>
        </w:rPr>
        <w:t>Philodemus, Ve</w:t>
      </w:r>
      <w:r w:rsidRPr="00F46C1C">
        <w:rPr>
          <w:i/>
        </w:rPr>
        <w:t>r</w:t>
      </w:r>
      <w:r w:rsidRPr="00F46C1C">
        <w:rPr>
          <w:i/>
        </w:rPr>
        <w:t xml:space="preserve">gil and the Augustans </w:t>
      </w:r>
      <w:r w:rsidRPr="00F46C1C">
        <w:t>(Austin, TX), 245-63.</w:t>
      </w:r>
      <w:r w:rsidRPr="00F46C1C">
        <w:rPr>
          <w:lang w:val="en-NZ"/>
        </w:rPr>
        <w:t xml:space="preserve"> </w:t>
      </w:r>
    </w:p>
    <w:p w:rsidR="009447A9" w:rsidRPr="00F46C1C" w:rsidRDefault="009447A9" w:rsidP="00CF2F6A">
      <w:pPr>
        <w:ind w:left="284" w:hanging="284"/>
        <w:jc w:val="both"/>
        <w:rPr>
          <w:lang w:val="en-NZ"/>
        </w:rPr>
      </w:pPr>
      <w:r w:rsidRPr="00F46C1C">
        <w:rPr>
          <w:lang w:val="en-NZ"/>
        </w:rPr>
        <w:t xml:space="preserve">Delignon, Bénédicte (2006): “Frontières pastorales et frontières génériques dans les </w:t>
      </w:r>
      <w:r w:rsidRPr="00BB228E">
        <w:rPr>
          <w:i/>
          <w:lang w:val="en-NZ"/>
        </w:rPr>
        <w:t>B</w:t>
      </w:r>
      <w:r w:rsidRPr="00BB228E">
        <w:rPr>
          <w:i/>
          <w:lang w:val="en-NZ"/>
        </w:rPr>
        <w:t>u</w:t>
      </w:r>
      <w:r w:rsidRPr="00BB228E">
        <w:rPr>
          <w:i/>
          <w:lang w:val="en-NZ"/>
        </w:rPr>
        <w:t>coliques</w:t>
      </w:r>
      <w:r w:rsidRPr="00F46C1C">
        <w:rPr>
          <w:lang w:val="en-NZ"/>
        </w:rPr>
        <w:t xml:space="preserve"> de Virgile: une poétique de la menace,” </w:t>
      </w:r>
      <w:r w:rsidRPr="00F46C1C">
        <w:rPr>
          <w:i/>
          <w:lang w:val="en-NZ"/>
        </w:rPr>
        <w:t>VL</w:t>
      </w:r>
      <w:r w:rsidRPr="00F46C1C">
        <w:rPr>
          <w:lang w:val="en-NZ"/>
        </w:rPr>
        <w:t xml:space="preserve"> 174, 38-50.</w:t>
      </w:r>
    </w:p>
    <w:p w:rsidR="009447A9" w:rsidRPr="00F46C1C" w:rsidRDefault="009447A9" w:rsidP="00CF2F6A">
      <w:pPr>
        <w:ind w:left="284" w:hanging="284"/>
        <w:jc w:val="both"/>
        <w:rPr>
          <w:lang w:val="it-IT"/>
        </w:rPr>
      </w:pPr>
      <w:r w:rsidRPr="00F46C1C">
        <w:rPr>
          <w:lang w:val="en-NZ"/>
        </w:rPr>
        <w:t>–</w:t>
      </w:r>
      <w:r w:rsidRPr="00F46C1C">
        <w:rPr>
          <w:lang w:val="en-NZ"/>
        </w:rPr>
        <w:tab/>
        <w:t xml:space="preserve">(2010): “La </w:t>
      </w:r>
      <w:r w:rsidRPr="00F46C1C">
        <w:rPr>
          <w:i/>
          <w:lang w:val="en-NZ"/>
        </w:rPr>
        <w:t>recusatio</w:t>
      </w:r>
      <w:r w:rsidRPr="00F46C1C">
        <w:rPr>
          <w:lang w:val="en-NZ"/>
        </w:rPr>
        <w:t xml:space="preserve"> dans l’églogue 6 de Virgile: intertextualité et auctorialité,” in Marc Baratin [et al.]. </w:t>
      </w:r>
      <w:r w:rsidR="00032297" w:rsidRPr="00F46C1C">
        <w:t>(edd.)</w:t>
      </w:r>
      <w:r w:rsidRPr="00F46C1C">
        <w:t xml:space="preserve">: Stylus. </w:t>
      </w:r>
      <w:r w:rsidR="00BB228E">
        <w:rPr>
          <w:i/>
        </w:rPr>
        <w:t xml:space="preserve">La parole dans ses formes. Mélanges en </w:t>
      </w:r>
      <w:r w:rsidR="00BB228E" w:rsidRPr="00BB228E">
        <w:rPr>
          <w:i/>
        </w:rPr>
        <w:t>l’</w:t>
      </w:r>
      <w:r w:rsidRPr="00BB228E">
        <w:rPr>
          <w:i/>
        </w:rPr>
        <w:t>honneur</w:t>
      </w:r>
      <w:r w:rsidRPr="00F46C1C">
        <w:rPr>
          <w:i/>
        </w:rPr>
        <w:t xml:space="preserve"> du pr</w:t>
      </w:r>
      <w:r w:rsidRPr="00F46C1C">
        <w:rPr>
          <w:i/>
        </w:rPr>
        <w:t>o</w:t>
      </w:r>
      <w:r w:rsidRPr="00F46C1C">
        <w:rPr>
          <w:i/>
        </w:rPr>
        <w:t xml:space="preserve">fesseur Jacqueline Dangel. </w:t>
      </w:r>
      <w:r w:rsidRPr="00F46C1C">
        <w:rPr>
          <w:lang w:val="it-IT"/>
        </w:rPr>
        <w:t>Rencontres 11 (Paris), 561-80.</w:t>
      </w:r>
    </w:p>
    <w:p w:rsidR="00250922" w:rsidRDefault="00250922" w:rsidP="00CF2F6A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Della Corte, Francesco (</w:t>
      </w:r>
      <w:r w:rsidRPr="00F46C1C">
        <w:rPr>
          <w:vertAlign w:val="superscript"/>
          <w:lang w:val="it-IT"/>
        </w:rPr>
        <w:t>12</w:t>
      </w:r>
      <w:r w:rsidRPr="00F46C1C">
        <w:rPr>
          <w:lang w:val="it-IT"/>
        </w:rPr>
        <w:t xml:space="preserve">1967): </w:t>
      </w:r>
      <w:r w:rsidRPr="00F46C1C">
        <w:rPr>
          <w:i/>
          <w:lang w:val="it-IT"/>
        </w:rPr>
        <w:t>Virgilio – Le Bucoliche</w:t>
      </w:r>
      <w:r w:rsidRPr="00F46C1C">
        <w:rPr>
          <w:lang w:val="it-IT"/>
        </w:rPr>
        <w:t xml:space="preserve"> (Milano/Verona).</w:t>
      </w:r>
    </w:p>
    <w:p w:rsidR="004B59A3" w:rsidRPr="00F46C1C" w:rsidRDefault="004B59A3" w:rsidP="00CF2F6A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 xml:space="preserve">(1984-91; ed.): </w:t>
      </w:r>
      <w:r>
        <w:rPr>
          <w:i/>
          <w:lang w:val="it-IT"/>
        </w:rPr>
        <w:t>Enciclopedia Virgiliana</w:t>
      </w:r>
      <w:r>
        <w:rPr>
          <w:lang w:val="it-IT"/>
        </w:rPr>
        <w:t xml:space="preserve">. 5 voll. (Roma) [W. Suerbaum, </w:t>
      </w:r>
      <w:r>
        <w:rPr>
          <w:i/>
          <w:lang w:val="it-IT"/>
        </w:rPr>
        <w:t xml:space="preserve">Gnomon </w:t>
      </w:r>
      <w:r>
        <w:rPr>
          <w:lang w:val="it-IT"/>
        </w:rPr>
        <w:t>60, 1988, 303-13 (</w:t>
      </w:r>
      <w:r>
        <w:rPr>
          <w:i/>
          <w:lang w:val="it-IT"/>
        </w:rPr>
        <w:t>ad</w:t>
      </w:r>
      <w:r>
        <w:rPr>
          <w:lang w:val="it-IT"/>
        </w:rPr>
        <w:t xml:space="preserve"> A bis IN); F. Cupaiuolo, </w:t>
      </w:r>
      <w:r>
        <w:rPr>
          <w:i/>
          <w:lang w:val="it-IT"/>
        </w:rPr>
        <w:t xml:space="preserve">BStudLat </w:t>
      </w:r>
      <w:r>
        <w:rPr>
          <w:lang w:val="it-IT"/>
        </w:rPr>
        <w:t>20, 1990, 120-1 (</w:t>
      </w:r>
      <w:r>
        <w:rPr>
          <w:i/>
          <w:lang w:val="it-IT"/>
        </w:rPr>
        <w:t xml:space="preserve">ad </w:t>
      </w:r>
      <w:r>
        <w:rPr>
          <w:lang w:val="it-IT"/>
        </w:rPr>
        <w:t xml:space="preserve">vol. 3-4); A. Traina, </w:t>
      </w:r>
      <w:r>
        <w:rPr>
          <w:i/>
          <w:lang w:val="it-IT"/>
        </w:rPr>
        <w:t xml:space="preserve">RFIC </w:t>
      </w:r>
      <w:r>
        <w:rPr>
          <w:lang w:val="it-IT"/>
        </w:rPr>
        <w:t xml:space="preserve">120, 1992, 111-23; W. Suerbaum, </w:t>
      </w:r>
      <w:r>
        <w:rPr>
          <w:i/>
          <w:lang w:val="it-IT"/>
        </w:rPr>
        <w:t xml:space="preserve">Gnomon </w:t>
      </w:r>
      <w:r>
        <w:rPr>
          <w:lang w:val="it-IT"/>
        </w:rPr>
        <w:t>69, 1997, 498-508 (</w:t>
      </w:r>
      <w:r>
        <w:rPr>
          <w:i/>
          <w:lang w:val="it-IT"/>
        </w:rPr>
        <w:t xml:space="preserve">ad </w:t>
      </w:r>
      <w:r>
        <w:rPr>
          <w:lang w:val="it-IT"/>
        </w:rPr>
        <w:t>voll. 3-5.2].</w:t>
      </w:r>
    </w:p>
    <w:p w:rsidR="009447A9" w:rsidRPr="00F46C1C" w:rsidRDefault="009447A9" w:rsidP="00CF2F6A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De Nonno, Mario (2012): “Cui non risere pa</w:t>
      </w:r>
      <w:r w:rsidR="00B86687">
        <w:rPr>
          <w:lang w:val="it-IT"/>
        </w:rPr>
        <w:t>rentes,</w:t>
      </w:r>
      <w:r w:rsidRPr="00F46C1C">
        <w:rPr>
          <w:lang w:val="it-IT"/>
        </w:rPr>
        <w:t xml:space="preserve">” in Marina Passalacqua/Mario De Nonno/ Alfredo M. Morelli </w:t>
      </w:r>
      <w:r w:rsidR="00032297" w:rsidRPr="00F46C1C">
        <w:rPr>
          <w:lang w:val="it-IT"/>
        </w:rPr>
        <w:t>(edd.)</w:t>
      </w:r>
      <w:r w:rsidRPr="00F46C1C">
        <w:rPr>
          <w:lang w:val="it-IT"/>
        </w:rPr>
        <w:t>: Venuste noster</w:t>
      </w:r>
      <w:r w:rsidRPr="00F46C1C">
        <w:rPr>
          <w:i/>
          <w:lang w:val="it-IT"/>
        </w:rPr>
        <w:t>: Scritti offerti a Leopoldo Gamberale</w:t>
      </w:r>
      <w:r w:rsidRPr="00F46C1C">
        <w:rPr>
          <w:lang w:val="it-IT"/>
        </w:rPr>
        <w:t>. Spud</w:t>
      </w:r>
      <w:r w:rsidRPr="00F46C1C">
        <w:rPr>
          <w:lang w:val="it-IT"/>
        </w:rPr>
        <w:t>a</w:t>
      </w:r>
      <w:r w:rsidRPr="00F46C1C">
        <w:rPr>
          <w:lang w:val="it-IT"/>
        </w:rPr>
        <w:t>smata 147 (Hildesheim), 149-60.</w:t>
      </w:r>
    </w:p>
    <w:p w:rsidR="00250922" w:rsidRPr="00F46C1C" w:rsidRDefault="00250922" w:rsidP="00CF2F6A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 xml:space="preserve">Deremetz, Alain (1987): “Le </w:t>
      </w:r>
      <w:r w:rsidRPr="00B86687">
        <w:rPr>
          <w:i/>
          <w:lang w:val="fr-FR"/>
        </w:rPr>
        <w:t>carmen deductum</w:t>
      </w:r>
      <w:r w:rsidRPr="00F46C1C">
        <w:rPr>
          <w:lang w:val="fr-FR"/>
        </w:rPr>
        <w:t xml:space="preserve"> ou le fil du poème. A propos de Virgile, Buc. VI</w:t>
      </w:r>
      <w:r w:rsidR="009447A9" w:rsidRPr="00F46C1C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Latomus</w:t>
      </w:r>
      <w:r w:rsidRPr="00F46C1C">
        <w:rPr>
          <w:lang w:val="fr-FR"/>
        </w:rPr>
        <w:t xml:space="preserve"> 46, 762-77.</w:t>
      </w:r>
    </w:p>
    <w:p w:rsidR="00250922" w:rsidRPr="00F46C1C" w:rsidRDefault="00250922" w:rsidP="00CF2F6A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 xml:space="preserve">(1995): </w:t>
      </w:r>
      <w:r w:rsidRPr="00F46C1C">
        <w:rPr>
          <w:i/>
          <w:lang w:val="fr-FR"/>
        </w:rPr>
        <w:t xml:space="preserve">Le miroir des Muses: poétiques de la réflexivité à Rome </w:t>
      </w:r>
      <w:r w:rsidRPr="00F46C1C">
        <w:rPr>
          <w:lang w:val="fr-FR"/>
        </w:rPr>
        <w:t>(Villeneuve d’Asq).</w:t>
      </w:r>
    </w:p>
    <w:p w:rsidR="00250922" w:rsidRPr="00F46C1C" w:rsidRDefault="00250922" w:rsidP="00CF2F6A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 xml:space="preserve">Deschamps, Lucienne (1987/88): “Réflexions sur l’espace et le temps dans les </w:t>
      </w:r>
      <w:r w:rsidRPr="00B86687">
        <w:rPr>
          <w:i/>
          <w:lang w:val="fr-FR"/>
        </w:rPr>
        <w:t>Bucoliques</w:t>
      </w:r>
      <w:r w:rsidRPr="00F46C1C">
        <w:rPr>
          <w:lang w:val="fr-FR"/>
        </w:rPr>
        <w:t xml:space="preserve"> de Virgile</w:t>
      </w:r>
      <w:r w:rsidR="009447A9" w:rsidRPr="00F46C1C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Humanitas</w:t>
      </w:r>
      <w:r w:rsidRPr="00F46C1C">
        <w:rPr>
          <w:lang w:val="fr-FR"/>
        </w:rPr>
        <w:t xml:space="preserve"> 39/40, 115-22.</w:t>
      </w:r>
    </w:p>
    <w:p w:rsidR="00C56347" w:rsidRPr="00F46C1C" w:rsidRDefault="00C56347" w:rsidP="00CF2F6A">
      <w:pPr>
        <w:pStyle w:val="Textkrper-Zeileneinzug"/>
        <w:ind w:left="284" w:hanging="284"/>
        <w:rPr>
          <w:b/>
          <w:bCs/>
          <w:lang w:val="fr-FR"/>
        </w:rPr>
      </w:pPr>
      <w:r w:rsidRPr="00F46C1C">
        <w:rPr>
          <w:lang w:val="de-DE"/>
        </w:rPr>
        <w:t>–</w:t>
      </w:r>
      <w:r w:rsidRPr="00F46C1C">
        <w:rPr>
          <w:lang w:val="de-DE"/>
        </w:rPr>
        <w:tab/>
        <w:t xml:space="preserve">(2012): “Les noms des bergers des </w:t>
      </w:r>
      <w:r w:rsidRPr="00F46C1C">
        <w:rPr>
          <w:i/>
          <w:lang w:val="de-DE"/>
        </w:rPr>
        <w:t>Bucoliques</w:t>
      </w:r>
      <w:r w:rsidRPr="00F46C1C">
        <w:rPr>
          <w:lang w:val="de-DE"/>
        </w:rPr>
        <w:t xml:space="preserve"> de Virgile,” in Marc Baratin [et al.]. </w:t>
      </w:r>
      <w:r w:rsidR="00032297" w:rsidRPr="00F46C1C">
        <w:rPr>
          <w:lang w:val="de-DE"/>
        </w:rPr>
        <w:t>(edd.)</w:t>
      </w:r>
      <w:r w:rsidRPr="00F46C1C">
        <w:rPr>
          <w:lang w:val="de-DE"/>
        </w:rPr>
        <w:t xml:space="preserve">: Stylus: </w:t>
      </w:r>
      <w:r w:rsidR="00B86687">
        <w:rPr>
          <w:i/>
          <w:lang w:val="de-DE"/>
        </w:rPr>
        <w:t>la parole dans ses formes. M</w:t>
      </w:r>
      <w:r w:rsidRPr="00F46C1C">
        <w:rPr>
          <w:i/>
          <w:lang w:val="de-DE"/>
        </w:rPr>
        <w:t>élanges en l'honneur du professeur Jacqueline Dangel</w:t>
      </w:r>
      <w:r w:rsidRPr="00F46C1C">
        <w:rPr>
          <w:lang w:val="de-DE"/>
        </w:rPr>
        <w:t xml:space="preserve"> (Paris), 581-92.</w:t>
      </w:r>
    </w:p>
    <w:p w:rsidR="00250922" w:rsidRPr="00F46C1C" w:rsidRDefault="00250922" w:rsidP="00CF2F6A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Desport, M. (1941): “L’Écho dans les Églogues de Virgile</w:t>
      </w:r>
      <w:r w:rsidR="009447A9" w:rsidRPr="00F46C1C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REA</w:t>
      </w:r>
      <w:r w:rsidRPr="00F46C1C">
        <w:rPr>
          <w:lang w:val="fr-FR"/>
        </w:rPr>
        <w:t xml:space="preserve"> 43, 270-81.</w:t>
      </w:r>
    </w:p>
    <w:p w:rsidR="00250922" w:rsidRPr="00F46C1C" w:rsidRDefault="00250922" w:rsidP="00CF2F6A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 xml:space="preserve">(1952): </w:t>
      </w:r>
      <w:r w:rsidRPr="00F46C1C">
        <w:rPr>
          <w:i/>
          <w:iCs/>
          <w:lang w:val="fr-FR"/>
        </w:rPr>
        <w:t>L’incantation virgilienne: Virgile et Orphée</w:t>
      </w:r>
      <w:r w:rsidRPr="00F46C1C">
        <w:rPr>
          <w:lang w:val="fr-FR"/>
        </w:rPr>
        <w:t xml:space="preserve"> (Bordeaux).</w:t>
      </w:r>
    </w:p>
    <w:p w:rsidR="00250922" w:rsidRPr="00F46C1C" w:rsidRDefault="00CC29D6" w:rsidP="00CF2F6A">
      <w:pPr>
        <w:ind w:left="284" w:hanging="284"/>
        <w:jc w:val="both"/>
        <w:rPr>
          <w:lang w:val="en-GB"/>
        </w:rPr>
      </w:pPr>
      <w:r>
        <w:rPr>
          <w:lang w:val="en-GB"/>
        </w:rPr>
        <w:t>Dick, B.</w:t>
      </w:r>
      <w:r w:rsidR="00250922" w:rsidRPr="00F46C1C">
        <w:rPr>
          <w:lang w:val="en-GB"/>
        </w:rPr>
        <w:t xml:space="preserve">F. (1970): “Vergil’s Pastoral Poetic: A Reading of the First </w:t>
      </w:r>
      <w:r w:rsidR="00250922" w:rsidRPr="00F46C1C">
        <w:rPr>
          <w:i/>
          <w:lang w:val="en-GB"/>
        </w:rPr>
        <w:t>Eclogue</w:t>
      </w:r>
      <w:r w:rsidR="009447A9" w:rsidRPr="00F46C1C">
        <w:rPr>
          <w:lang w:val="en-GB"/>
        </w:rPr>
        <w:t>,</w:t>
      </w:r>
      <w:r w:rsidR="00250922" w:rsidRPr="00F46C1C">
        <w:rPr>
          <w:iCs/>
          <w:lang w:val="en-GB"/>
        </w:rPr>
        <w:t>”</w:t>
      </w:r>
      <w:r w:rsidR="00250922" w:rsidRPr="00F46C1C">
        <w:rPr>
          <w:lang w:val="en-GB"/>
        </w:rPr>
        <w:t xml:space="preserve"> </w:t>
      </w:r>
      <w:r w:rsidR="00250922" w:rsidRPr="00F46C1C">
        <w:rPr>
          <w:i/>
          <w:iCs/>
          <w:lang w:val="en-GB"/>
        </w:rPr>
        <w:t>AJPh</w:t>
      </w:r>
      <w:r w:rsidR="00250922" w:rsidRPr="00F46C1C">
        <w:rPr>
          <w:lang w:val="en-GB"/>
        </w:rPr>
        <w:t xml:space="preserve"> 91, 277-93.</w:t>
      </w:r>
    </w:p>
    <w:p w:rsidR="00C56347" w:rsidRPr="00F46C1C" w:rsidRDefault="00C56347" w:rsidP="00CF2F6A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Di Meo, Paolo (2008): “Figure pastorali da Teocrito a Vi</w:t>
      </w:r>
      <w:r w:rsidR="00B86687">
        <w:rPr>
          <w:lang w:val="it-IT"/>
        </w:rPr>
        <w:t>rgilio: questioni di onomastica,</w:t>
      </w:r>
      <w:r w:rsidRPr="00F46C1C">
        <w:rPr>
          <w:lang w:val="it-IT"/>
        </w:rPr>
        <w:t xml:space="preserve">” </w:t>
      </w:r>
      <w:hyperlink r:id="rId75" w:tooltip="Aevum(ant) = Aevum antiquum" w:history="1">
        <w:r w:rsidRPr="00F46C1C">
          <w:rPr>
            <w:rStyle w:val="Hyperlink"/>
            <w:i/>
            <w:color w:val="auto"/>
            <w:u w:val="none"/>
            <w:lang w:val="it-IT"/>
          </w:rPr>
          <w:t>A</w:t>
        </w:r>
        <w:r w:rsidRPr="00F46C1C">
          <w:rPr>
            <w:rStyle w:val="Hyperlink"/>
            <w:i/>
            <w:color w:val="auto"/>
            <w:u w:val="none"/>
            <w:lang w:val="it-IT"/>
          </w:rPr>
          <w:t>e</w:t>
        </w:r>
        <w:r w:rsidRPr="00F46C1C">
          <w:rPr>
            <w:rStyle w:val="Hyperlink"/>
            <w:i/>
            <w:color w:val="auto"/>
            <w:u w:val="none"/>
            <w:lang w:val="it-IT"/>
          </w:rPr>
          <w:t>vum(ant)</w:t>
        </w:r>
      </w:hyperlink>
      <w:r w:rsidRPr="00F46C1C">
        <w:rPr>
          <w:lang w:val="it-IT"/>
        </w:rPr>
        <w:t xml:space="preserve"> N.S. 8, 209-22.</w:t>
      </w:r>
    </w:p>
    <w:p w:rsidR="00C56347" w:rsidRPr="00F46C1C" w:rsidRDefault="00C56347" w:rsidP="00CF2F6A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(2012): “Sul significato di </w:t>
      </w:r>
      <w:r w:rsidRPr="00F46C1C">
        <w:rPr>
          <w:i/>
          <w:lang w:val="it-IT"/>
        </w:rPr>
        <w:t>tornus</w:t>
      </w:r>
      <w:r w:rsidRPr="00F46C1C">
        <w:rPr>
          <w:lang w:val="it-IT"/>
        </w:rPr>
        <w:t xml:space="preserve"> in Verg. </w:t>
      </w:r>
      <w:r w:rsidRPr="00F46C1C">
        <w:rPr>
          <w:i/>
          <w:lang w:val="it-IT"/>
        </w:rPr>
        <w:t>ecl</w:t>
      </w:r>
      <w:r w:rsidRPr="00F46C1C">
        <w:rPr>
          <w:lang w:val="it-IT"/>
        </w:rPr>
        <w:t xml:space="preserve">. 3,38, Prop.2,34,43 e </w:t>
      </w:r>
      <w:r w:rsidRPr="00F46C1C">
        <w:rPr>
          <w:i/>
          <w:lang w:val="it-IT"/>
        </w:rPr>
        <w:t>Laus Pisonis</w:t>
      </w:r>
      <w:r w:rsidRPr="00F46C1C">
        <w:rPr>
          <w:lang w:val="it-IT"/>
        </w:rPr>
        <w:t xml:space="preserve"> 96,” </w:t>
      </w:r>
      <w:hyperlink r:id="rId76" w:tooltip="Paideia = Paideia : rivista letteraria di informazione bibliografica" w:history="1">
        <w:r w:rsidRPr="00F46C1C">
          <w:rPr>
            <w:rStyle w:val="Hyperlink"/>
            <w:i/>
            <w:color w:val="auto"/>
            <w:u w:val="none"/>
            <w:lang w:val="it-IT"/>
          </w:rPr>
          <w:t>Pa</w:t>
        </w:r>
        <w:r w:rsidRPr="00F46C1C">
          <w:rPr>
            <w:rStyle w:val="Hyperlink"/>
            <w:i/>
            <w:color w:val="auto"/>
            <w:u w:val="none"/>
            <w:lang w:val="it-IT"/>
          </w:rPr>
          <w:t>i</w:t>
        </w:r>
        <w:r w:rsidRPr="00F46C1C">
          <w:rPr>
            <w:rStyle w:val="Hyperlink"/>
            <w:i/>
            <w:color w:val="auto"/>
            <w:u w:val="none"/>
            <w:lang w:val="it-IT"/>
          </w:rPr>
          <w:t>deia</w:t>
        </w:r>
      </w:hyperlink>
      <w:r w:rsidRPr="00F46C1C">
        <w:rPr>
          <w:lang w:val="it-IT"/>
        </w:rPr>
        <w:t xml:space="preserve"> 67, 433-42.</w:t>
      </w:r>
    </w:p>
    <w:p w:rsidR="0087448D" w:rsidRPr="00F46C1C" w:rsidRDefault="0087448D" w:rsidP="00CF2F6A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Dion, Jeanne (2006): “Les étoiles dans les </w:t>
      </w:r>
      <w:r w:rsidRPr="00F46C1C">
        <w:rPr>
          <w:i/>
          <w:lang w:val="en-US"/>
        </w:rPr>
        <w:t>Bucoliques</w:t>
      </w:r>
      <w:r w:rsidRPr="00F46C1C">
        <w:rPr>
          <w:lang w:val="en-US"/>
        </w:rPr>
        <w:t xml:space="preserve">: astronomie et poétique,” </w:t>
      </w:r>
      <w:hyperlink r:id="rId77" w:tooltip="REL = Revue des études latines" w:history="1">
        <w:r w:rsidRPr="00F46C1C">
          <w:rPr>
            <w:rStyle w:val="Hyperlink"/>
            <w:i/>
            <w:color w:val="auto"/>
            <w:u w:val="none"/>
            <w:lang w:val="en-US"/>
          </w:rPr>
          <w:t>REL</w:t>
        </w:r>
      </w:hyperlink>
      <w:r w:rsidRPr="00F46C1C">
        <w:rPr>
          <w:lang w:val="en-US"/>
        </w:rPr>
        <w:t xml:space="preserve"> 84, 82-102.</w:t>
      </w:r>
    </w:p>
    <w:p w:rsidR="00250922" w:rsidRPr="00F46C1C" w:rsidRDefault="00250922" w:rsidP="00CF2F6A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 xml:space="preserve">Di Stefano, Anita (1989): “Lessemi e mitologemi nella </w:t>
      </w:r>
      <w:r w:rsidRPr="00B86687">
        <w:rPr>
          <w:i/>
          <w:lang w:val="it-IT"/>
        </w:rPr>
        <w:t>Ecloga</w:t>
      </w:r>
      <w:r w:rsidRPr="00F46C1C">
        <w:rPr>
          <w:lang w:val="it-IT"/>
        </w:rPr>
        <w:t xml:space="preserve"> 10 di Virgilio</w:t>
      </w:r>
      <w:r w:rsidR="00372023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AAPel</w:t>
      </w:r>
      <w:r w:rsidRPr="00F46C1C">
        <w:rPr>
          <w:lang w:val="it-IT"/>
        </w:rPr>
        <w:t xml:space="preserve"> 65, 165-84.</w:t>
      </w:r>
    </w:p>
    <w:p w:rsidR="00250922" w:rsidRPr="00F46C1C" w:rsidRDefault="00250922" w:rsidP="00CF2F6A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 xml:space="preserve">Dix, T. Keith (1995): “Vergil in the Grynean Grove: Two Riddles in the Third </w:t>
      </w:r>
      <w:r w:rsidRPr="00F46C1C">
        <w:rPr>
          <w:i/>
          <w:lang w:val="en-GB"/>
        </w:rPr>
        <w:t>Eclogue</w:t>
      </w:r>
      <w:r w:rsidR="00372023" w:rsidRPr="00F46C1C">
        <w:rPr>
          <w:lang w:val="en-GB"/>
        </w:rPr>
        <w:t>,</w:t>
      </w:r>
      <w:r w:rsidRPr="00F46C1C">
        <w:rPr>
          <w:iCs/>
          <w:lang w:val="en-GB"/>
        </w:rPr>
        <w:t>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CPh</w:t>
      </w:r>
      <w:r w:rsidRPr="00F46C1C">
        <w:rPr>
          <w:lang w:val="en-GB"/>
        </w:rPr>
        <w:t xml:space="preserve"> 90, 256-62.</w:t>
      </w:r>
    </w:p>
    <w:p w:rsidR="00250922" w:rsidRPr="00F46C1C" w:rsidRDefault="00CF2F6A" w:rsidP="00CF2F6A">
      <w:pPr>
        <w:ind w:left="284" w:hanging="284"/>
        <w:jc w:val="both"/>
      </w:pPr>
      <w:r>
        <w:t>Dönt, Eugen</w:t>
      </w:r>
      <w:r w:rsidR="00250922" w:rsidRPr="00F46C1C">
        <w:t xml:space="preserve"> (1981): “Zur Deutung von Vergils fünfter Ekloge</w:t>
      </w:r>
      <w:r w:rsidR="00EE7D32" w:rsidRPr="00F46C1C">
        <w:t>,”</w:t>
      </w:r>
      <w:r w:rsidR="00250922" w:rsidRPr="00F46C1C">
        <w:t xml:space="preserve"> </w:t>
      </w:r>
      <w:r w:rsidR="00250922" w:rsidRPr="00F46C1C">
        <w:rPr>
          <w:i/>
          <w:iCs/>
        </w:rPr>
        <w:t>WJA</w:t>
      </w:r>
      <w:r w:rsidR="002D2F0B">
        <w:t xml:space="preserve"> N.</w:t>
      </w:r>
      <w:r w:rsidR="00250922" w:rsidRPr="00F46C1C">
        <w:t>F. 7, 135-7.</w:t>
      </w:r>
    </w:p>
    <w:p w:rsidR="00250922" w:rsidRPr="00F524D1" w:rsidRDefault="00250922" w:rsidP="00CF2F6A">
      <w:pPr>
        <w:ind w:left="284" w:hanging="284"/>
        <w:jc w:val="both"/>
      </w:pPr>
      <w:r w:rsidRPr="00F46C1C">
        <w:t>Döpp, Siegmar (1995): “Μηλον Κυδώνιον</w:t>
      </w:r>
      <w:r w:rsidRPr="00F46C1C">
        <w:rPr>
          <w:rFonts w:ascii="OldGreekSerif" w:hAnsi="OldGreekSerif"/>
        </w:rPr>
        <w:t xml:space="preserve"> </w:t>
      </w:r>
      <w:r w:rsidRPr="00F46C1C">
        <w:t>(</w:t>
      </w:r>
      <w:r w:rsidRPr="00F46C1C">
        <w:rPr>
          <w:i/>
        </w:rPr>
        <w:t>Malum Cydonium</w:t>
      </w:r>
      <w:r w:rsidR="00EE7D32" w:rsidRPr="00F46C1C">
        <w:t>) – Quitte oder Apfel?”</w:t>
      </w:r>
      <w:r w:rsidRPr="00F46C1C">
        <w:t xml:space="preserve"> </w:t>
      </w:r>
      <w:r w:rsidRPr="00F524D1">
        <w:rPr>
          <w:i/>
        </w:rPr>
        <w:t>He</w:t>
      </w:r>
      <w:r w:rsidRPr="00F524D1">
        <w:rPr>
          <w:i/>
        </w:rPr>
        <w:t>r</w:t>
      </w:r>
      <w:r w:rsidRPr="00F524D1">
        <w:rPr>
          <w:i/>
        </w:rPr>
        <w:t>mes</w:t>
      </w:r>
      <w:r w:rsidRPr="00F524D1">
        <w:t xml:space="preserve"> 123, 341-5.</w:t>
      </w:r>
    </w:p>
    <w:p w:rsidR="00D2330B" w:rsidRPr="005556DB" w:rsidRDefault="00D2330B" w:rsidP="00CF2F6A">
      <w:pPr>
        <w:ind w:left="284" w:hanging="284"/>
        <w:jc w:val="both"/>
        <w:rPr>
          <w:lang w:val="it-IT"/>
        </w:rPr>
      </w:pPr>
      <w:r w:rsidRPr="00D2330B">
        <w:lastRenderedPageBreak/>
        <w:t>–</w:t>
      </w:r>
      <w:r w:rsidRPr="00D2330B">
        <w:tab/>
        <w:t xml:space="preserve">(2014): “Es lohnt sich, bei Heyne ‘anzufragen’. </w:t>
      </w:r>
      <w:r>
        <w:t>Zu Heynes monumentalem Vergilko</w:t>
      </w:r>
      <w:r>
        <w:t>m</w:t>
      </w:r>
      <w:r>
        <w:t>mentar,</w:t>
      </w:r>
      <w:r w:rsidRPr="00D2330B">
        <w:t>” in Balbina Bäbler/Heinz-Günther Nesselrath (edd.):</w:t>
      </w:r>
      <w:r>
        <w:t xml:space="preserve"> </w:t>
      </w:r>
      <w:r w:rsidRPr="00D2330B">
        <w:rPr>
          <w:i/>
        </w:rPr>
        <w:t>Christian Gottlob Heyne. Werk und Leistung nach zweihundert Jahren</w:t>
      </w:r>
      <w:r>
        <w:t>.</w:t>
      </w:r>
      <w:r w:rsidR="008404F7">
        <w:t xml:space="preserve"> Abhandlungen der Akademie der W</w:t>
      </w:r>
      <w:r>
        <w:t>isse</w:t>
      </w:r>
      <w:r>
        <w:t>n</w:t>
      </w:r>
      <w:r>
        <w:t xml:space="preserve">schaften zu Göttingen. </w:t>
      </w:r>
      <w:r w:rsidRPr="005556DB">
        <w:rPr>
          <w:lang w:val="it-IT"/>
        </w:rPr>
        <w:t>N.F. 32 (Berlin/Boston), 43-61.</w:t>
      </w:r>
    </w:p>
    <w:p w:rsidR="00ED0CCC" w:rsidRPr="00ED0CCC" w:rsidRDefault="00ED0CCC" w:rsidP="00CF2F6A">
      <w:pPr>
        <w:ind w:left="284" w:hanging="284"/>
        <w:jc w:val="both"/>
        <w:rPr>
          <w:lang w:val="it-IT"/>
        </w:rPr>
      </w:pPr>
      <w:r w:rsidRPr="00680811">
        <w:rPr>
          <w:lang w:val="it-IT"/>
        </w:rPr>
        <w:t>Dominik, William J.</w:t>
      </w:r>
      <w:r>
        <w:rPr>
          <w:lang w:val="it-IT"/>
        </w:rPr>
        <w:t xml:space="preserve"> (2009a): “</w:t>
      </w:r>
      <w:r w:rsidRPr="00680811">
        <w:rPr>
          <w:lang w:val="it-IT"/>
        </w:rPr>
        <w:t>Natureza, escuridão e s</w:t>
      </w:r>
      <w:r>
        <w:rPr>
          <w:lang w:val="it-IT"/>
        </w:rPr>
        <w:t>ombras no supertexto deVirgílio,”</w:t>
      </w:r>
      <w:r w:rsidRPr="00680811">
        <w:rPr>
          <w:lang w:val="it-IT"/>
        </w:rPr>
        <w:t xml:space="preserve"> </w:t>
      </w:r>
      <w:hyperlink r:id="rId78" w:tooltip="Phaos = Phaos : Revista de Estudos Clássicos" w:history="1">
        <w:r w:rsidRPr="00ED0CCC">
          <w:rPr>
            <w:rStyle w:val="Hyperlink"/>
            <w:i/>
            <w:color w:val="auto"/>
            <w:u w:val="none"/>
            <w:lang w:val="it-IT"/>
          </w:rPr>
          <w:t>Phaos</w:t>
        </w:r>
      </w:hyperlink>
      <w:r>
        <w:rPr>
          <w:lang w:val="it-IT"/>
        </w:rPr>
        <w:t xml:space="preserve"> 9, </w:t>
      </w:r>
      <w:r w:rsidRPr="00680811">
        <w:rPr>
          <w:lang w:val="it-IT"/>
        </w:rPr>
        <w:t>53-64</w:t>
      </w:r>
      <w:r>
        <w:rPr>
          <w:lang w:val="it-IT"/>
        </w:rPr>
        <w:t>.</w:t>
      </w:r>
    </w:p>
    <w:p w:rsidR="00EE7D32" w:rsidRPr="00F46C1C" w:rsidRDefault="00ED0CCC" w:rsidP="00CF2F6A">
      <w:pPr>
        <w:ind w:left="284" w:hanging="284"/>
        <w:jc w:val="both"/>
        <w:rPr>
          <w:lang w:val="en-GB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EE7D32" w:rsidRPr="00F524D1">
        <w:rPr>
          <w:lang w:val="en-US"/>
        </w:rPr>
        <w:t>(2009</w:t>
      </w:r>
      <w:r w:rsidR="00EE7D32" w:rsidRPr="00F46C1C">
        <w:rPr>
          <w:lang w:val="en-US"/>
        </w:rPr>
        <w:t>b): “Vergil’s Geopolitics,” in id</w:t>
      </w:r>
      <w:r w:rsidR="00B86687">
        <w:rPr>
          <w:lang w:val="en-US"/>
        </w:rPr>
        <w:t>./John Garthwaite/Paul A. Roche</w:t>
      </w:r>
      <w:r w:rsidR="00EE7D32" w:rsidRPr="00F46C1C">
        <w:rPr>
          <w:lang w:val="en-US"/>
        </w:rPr>
        <w:t xml:space="preserve"> </w:t>
      </w:r>
      <w:r w:rsidR="00032297" w:rsidRPr="00F46C1C">
        <w:rPr>
          <w:lang w:val="en-US"/>
        </w:rPr>
        <w:t>(edd.)</w:t>
      </w:r>
      <w:r w:rsidR="00EE7D32" w:rsidRPr="00F46C1C">
        <w:rPr>
          <w:lang w:val="en-US"/>
        </w:rPr>
        <w:t xml:space="preserve">: </w:t>
      </w:r>
      <w:r w:rsidR="00EE7D32" w:rsidRPr="00F46C1C">
        <w:rPr>
          <w:i/>
          <w:lang w:val="en-US"/>
        </w:rPr>
        <w:t xml:space="preserve">Writing Politics in Imperial Rome. </w:t>
      </w:r>
      <w:r w:rsidR="00EE7D32" w:rsidRPr="00F46C1C">
        <w:rPr>
          <w:lang w:val="en-US"/>
        </w:rPr>
        <w:t>Brill’s Companions in Classical Studies (Leiden</w:t>
      </w:r>
      <w:r w:rsidR="00B86687">
        <w:rPr>
          <w:lang w:val="en-US"/>
        </w:rPr>
        <w:t>/Boston</w:t>
      </w:r>
      <w:r w:rsidR="00EE7D32" w:rsidRPr="00F46C1C">
        <w:rPr>
          <w:lang w:val="en-US"/>
        </w:rPr>
        <w:t>), 111-32.</w:t>
      </w:r>
    </w:p>
    <w:p w:rsidR="00250922" w:rsidRPr="00F46C1C" w:rsidRDefault="00250922" w:rsidP="00CF2F6A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 xml:space="preserve">Donlan, Walter (1978; ed.): </w:t>
      </w:r>
      <w:r w:rsidRPr="00F46C1C">
        <w:rPr>
          <w:i/>
          <w:iCs/>
          <w:lang w:val="en-GB"/>
        </w:rPr>
        <w:t xml:space="preserve">The Classical World Bibliography of Vergil </w:t>
      </w:r>
      <w:r w:rsidRPr="00F46C1C">
        <w:rPr>
          <w:lang w:val="en-GB"/>
        </w:rPr>
        <w:t>(New York).</w:t>
      </w:r>
    </w:p>
    <w:p w:rsidR="00250922" w:rsidRPr="00F46C1C" w:rsidRDefault="00250922" w:rsidP="00CF2F6A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Dostálová, R. (1997): “</w:t>
      </w:r>
      <w:r w:rsidRPr="00F46C1C">
        <w:rPr>
          <w:i/>
          <w:iCs/>
          <w:lang w:val="it-IT"/>
        </w:rPr>
        <w:t>Qui non visere parenti</w:t>
      </w:r>
      <w:r w:rsidR="000B070A" w:rsidRPr="00B86687">
        <w:rPr>
          <w:iCs/>
          <w:lang w:val="it-IT"/>
        </w:rPr>
        <w:t>,</w:t>
      </w:r>
      <w:r w:rsidR="000B070A" w:rsidRPr="00F46C1C">
        <w:rPr>
          <w:lang w:val="it-IT"/>
        </w:rPr>
        <w:t>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LF</w:t>
      </w:r>
      <w:r w:rsidRPr="00F46C1C">
        <w:rPr>
          <w:lang w:val="it-IT"/>
        </w:rPr>
        <w:t xml:space="preserve"> 120, 217-24.</w:t>
      </w:r>
    </w:p>
    <w:p w:rsidR="00250922" w:rsidRPr="00F46C1C" w:rsidRDefault="002D2F0B" w:rsidP="00CF2F6A">
      <w:pPr>
        <w:ind w:left="284" w:hanging="284"/>
        <w:jc w:val="both"/>
        <w:rPr>
          <w:lang w:val="fr-FR"/>
        </w:rPr>
      </w:pPr>
      <w:r>
        <w:rPr>
          <w:lang w:val="fr-FR"/>
        </w:rPr>
        <w:t>Drijfepondt, H.L.</w:t>
      </w:r>
      <w:r w:rsidR="00250922" w:rsidRPr="00F46C1C">
        <w:rPr>
          <w:lang w:val="fr-FR"/>
        </w:rPr>
        <w:t>F. (1963a): “La X</w:t>
      </w:r>
      <w:r w:rsidR="00250922" w:rsidRPr="00F46C1C">
        <w:rPr>
          <w:vertAlign w:val="superscript"/>
          <w:lang w:val="fr-FR"/>
        </w:rPr>
        <w:t>e</w:t>
      </w:r>
      <w:r w:rsidR="00250922" w:rsidRPr="00F46C1C">
        <w:rPr>
          <w:lang w:val="fr-FR"/>
        </w:rPr>
        <w:t xml:space="preserve"> Églogue de Virgile, un avertissement bienveillant à Ga</w:t>
      </w:r>
      <w:r w:rsidR="00250922" w:rsidRPr="00F46C1C">
        <w:rPr>
          <w:lang w:val="fr-FR"/>
        </w:rPr>
        <w:t>l</w:t>
      </w:r>
      <w:r w:rsidR="00250922" w:rsidRPr="00F46C1C">
        <w:rPr>
          <w:lang w:val="fr-FR"/>
        </w:rPr>
        <w:t>lus</w:t>
      </w:r>
      <w:r w:rsidR="000B070A" w:rsidRPr="00F46C1C">
        <w:rPr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iCs/>
          <w:lang w:val="fr-FR"/>
        </w:rPr>
        <w:t>AC</w:t>
      </w:r>
      <w:r w:rsidR="00250922" w:rsidRPr="00F46C1C">
        <w:rPr>
          <w:lang w:val="fr-FR"/>
        </w:rPr>
        <w:t xml:space="preserve"> 6, 149-50.</w:t>
      </w:r>
    </w:p>
    <w:p w:rsidR="00250922" w:rsidRPr="00F46C1C" w:rsidRDefault="00250922" w:rsidP="00CF2F6A">
      <w:pPr>
        <w:ind w:left="284" w:hanging="284"/>
        <w:jc w:val="both"/>
      </w:pPr>
      <w:r w:rsidRPr="00F46C1C">
        <w:t>–</w:t>
      </w:r>
      <w:r w:rsidRPr="00F46C1C">
        <w:tab/>
        <w:t>(1963b): “Die versbou van die Gallusklag in Vergilius se Xde Ecloga</w:t>
      </w:r>
      <w:r w:rsidR="000B070A" w:rsidRPr="00F46C1C">
        <w:t>,”</w:t>
      </w:r>
      <w:r w:rsidRPr="00F46C1C">
        <w:t xml:space="preserve"> </w:t>
      </w:r>
      <w:r w:rsidRPr="00F46C1C">
        <w:rPr>
          <w:i/>
          <w:iCs/>
        </w:rPr>
        <w:t>AC</w:t>
      </w:r>
      <w:r w:rsidRPr="00F46C1C">
        <w:t xml:space="preserve"> 6, 151-2.</w:t>
      </w:r>
    </w:p>
    <w:p w:rsidR="00250922" w:rsidRPr="00F46C1C" w:rsidRDefault="004572D4" w:rsidP="00CF2F6A">
      <w:pPr>
        <w:ind w:left="284" w:hanging="284"/>
        <w:jc w:val="both"/>
        <w:rPr>
          <w:lang w:val="en-GB"/>
        </w:rPr>
      </w:pPr>
      <w:r>
        <w:rPr>
          <w:lang w:val="en-GB"/>
        </w:rPr>
        <w:t>Duckwitz, N.H.</w:t>
      </w:r>
      <w:r w:rsidR="00250922" w:rsidRPr="00F46C1C">
        <w:rPr>
          <w:lang w:val="en-GB"/>
        </w:rPr>
        <w:t xml:space="preserve">O. (1987): </w:t>
      </w:r>
      <w:r w:rsidR="00250922" w:rsidRPr="00F46C1C">
        <w:rPr>
          <w:i/>
          <w:iCs/>
          <w:lang w:val="en-GB"/>
        </w:rPr>
        <w:t>Originality and Unity in Virgil’s Third Eclogue</w:t>
      </w:r>
      <w:r w:rsidR="00250922" w:rsidRPr="00F46C1C">
        <w:rPr>
          <w:lang w:val="en-GB"/>
        </w:rPr>
        <w:t xml:space="preserve"> (diss., University of Colorado at Boulder [</w:t>
      </w:r>
      <w:r w:rsidR="00250922" w:rsidRPr="00F46C1C">
        <w:rPr>
          <w:i/>
          <w:iCs/>
          <w:lang w:val="en-GB"/>
        </w:rPr>
        <w:t>DA</w:t>
      </w:r>
      <w:r w:rsidR="00250922" w:rsidRPr="00F46C1C">
        <w:rPr>
          <w:lang w:val="en-GB"/>
        </w:rPr>
        <w:t xml:space="preserve"> 48, 1988, 2056 A].</w:t>
      </w:r>
    </w:p>
    <w:p w:rsidR="00250922" w:rsidRPr="00F46C1C" w:rsidRDefault="00250922" w:rsidP="00CF2F6A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 xml:space="preserve">Duckworth, George Eckel (1954): “The Architecture of the </w:t>
      </w:r>
      <w:r w:rsidRPr="00F46C1C">
        <w:rPr>
          <w:i/>
          <w:lang w:val="en-GB"/>
        </w:rPr>
        <w:t>Aeneid</w:t>
      </w:r>
      <w:r w:rsidR="000B070A" w:rsidRPr="00F46C1C">
        <w:rPr>
          <w:lang w:val="en-GB"/>
        </w:rPr>
        <w:t>,</w:t>
      </w:r>
      <w:r w:rsidRPr="00F46C1C">
        <w:rPr>
          <w:iCs/>
          <w:lang w:val="en-GB"/>
        </w:rPr>
        <w:t>”</w:t>
      </w:r>
      <w:r w:rsidRPr="00F46C1C">
        <w:rPr>
          <w:lang w:val="en-GB"/>
        </w:rPr>
        <w:t xml:space="preserve"> </w:t>
      </w:r>
      <w:r w:rsidRPr="00F46C1C">
        <w:rPr>
          <w:i/>
          <w:lang w:val="en-GB"/>
        </w:rPr>
        <w:t xml:space="preserve">AJPh </w:t>
      </w:r>
      <w:r w:rsidRPr="00F46C1C">
        <w:rPr>
          <w:lang w:val="en-GB"/>
        </w:rPr>
        <w:t xml:space="preserve">75, 1-15 = </w:t>
      </w:r>
      <w:r w:rsidR="005B0FEC">
        <w:rPr>
          <w:lang w:val="en-GB"/>
        </w:rPr>
        <w:t>Ph.</w:t>
      </w:r>
      <w:r w:rsidR="00764158">
        <w:rPr>
          <w:lang w:val="en-GB"/>
        </w:rPr>
        <w:t>Hardie (1999), 4</w:t>
      </w:r>
      <w:r w:rsidRPr="00F46C1C">
        <w:rPr>
          <w:lang w:val="en-GB"/>
        </w:rPr>
        <w:t xml:space="preserve">, 13-25 = </w:t>
      </w:r>
      <w:r w:rsidRPr="00F46C1C">
        <w:rPr>
          <w:lang w:val="en-AU"/>
        </w:rPr>
        <w:t>Quinn (2000), 148-54</w:t>
      </w:r>
      <w:r w:rsidRPr="00F46C1C">
        <w:rPr>
          <w:lang w:val="en-GB"/>
        </w:rPr>
        <w:t>.</w:t>
      </w:r>
    </w:p>
    <w:p w:rsidR="00250922" w:rsidRPr="00F46C1C" w:rsidRDefault="00B86687" w:rsidP="00CF2F6A">
      <w:pPr>
        <w:pStyle w:val="Textkrper-Zeileneinzug"/>
        <w:ind w:left="284" w:hanging="284"/>
      </w:pPr>
      <w:r>
        <w:t>DuQuesnay, Ian M. Le M. (1976/</w:t>
      </w:r>
      <w:r w:rsidR="00250922" w:rsidRPr="00F46C1C">
        <w:t xml:space="preserve">7): “Virgil’s Fifth </w:t>
      </w:r>
      <w:r w:rsidR="00250922" w:rsidRPr="00F46C1C">
        <w:rPr>
          <w:i/>
        </w:rPr>
        <w:t>Eclogue</w:t>
      </w:r>
      <w:r w:rsidR="000B070A" w:rsidRPr="00F46C1C">
        <w:t>,</w:t>
      </w:r>
      <w:r w:rsidR="00250922" w:rsidRPr="00F46C1C">
        <w:rPr>
          <w:iCs/>
        </w:rPr>
        <w:t>”</w:t>
      </w:r>
      <w:r w:rsidR="00250922" w:rsidRPr="00F46C1C">
        <w:t xml:space="preserve"> </w:t>
      </w:r>
      <w:r w:rsidR="00250922" w:rsidRPr="00F46C1C">
        <w:rPr>
          <w:i/>
          <w:iCs/>
        </w:rPr>
        <w:t>PVS</w:t>
      </w:r>
      <w:r w:rsidR="00250922" w:rsidRPr="00F46C1C">
        <w:t xml:space="preserve"> 16, 18-41 </w:t>
      </w:r>
      <w:r w:rsidR="00250922" w:rsidRPr="00F46C1C">
        <w:rPr>
          <w:b/>
          <w:bCs/>
        </w:rPr>
        <w:t>=</w:t>
      </w:r>
      <w:r>
        <w:t xml:space="preserve"> </w:t>
      </w:r>
      <w:r w:rsidR="00764158">
        <w:t>Ph.Hardie (1999), 1,</w:t>
      </w:r>
      <w:r w:rsidR="00250922" w:rsidRPr="00F46C1C">
        <w:t xml:space="preserve"> 351-84.</w:t>
      </w:r>
    </w:p>
    <w:p w:rsidR="00250922" w:rsidRPr="00F46C1C" w:rsidRDefault="00250922" w:rsidP="00CF2F6A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(1977): “Vergil’s Fourth </w:t>
      </w:r>
      <w:r w:rsidRPr="00F46C1C">
        <w:rPr>
          <w:i/>
        </w:rPr>
        <w:t>Eclogue</w:t>
      </w:r>
      <w:r w:rsidR="000B070A" w:rsidRPr="00F46C1C">
        <w:t>,</w:t>
      </w:r>
      <w:r w:rsidRPr="00F46C1C">
        <w:rPr>
          <w:iCs/>
        </w:rPr>
        <w:t>”</w:t>
      </w:r>
      <w:r w:rsidRPr="00F46C1C">
        <w:t xml:space="preserve"> </w:t>
      </w:r>
      <w:r w:rsidRPr="00F46C1C">
        <w:rPr>
          <w:i/>
          <w:iCs/>
        </w:rPr>
        <w:t>PLLS</w:t>
      </w:r>
      <w:r w:rsidRPr="00F46C1C">
        <w:t xml:space="preserve"> 1976, 25-99 </w:t>
      </w:r>
      <w:r w:rsidRPr="00F46C1C">
        <w:rPr>
          <w:b/>
          <w:bCs/>
        </w:rPr>
        <w:t>=</w:t>
      </w:r>
      <w:r w:rsidRPr="00F46C1C">
        <w:t xml:space="preserve"> </w:t>
      </w:r>
      <w:r w:rsidR="00764158">
        <w:t>Ph.Hardie (1999), 1,</w:t>
      </w:r>
      <w:r w:rsidRPr="00F46C1C">
        <w:t xml:space="preserve"> 283-350.</w:t>
      </w:r>
    </w:p>
    <w:p w:rsidR="00250922" w:rsidRPr="00F46C1C" w:rsidRDefault="00250922" w:rsidP="00CF2F6A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 xml:space="preserve">(1979): “From Polyphemus to Corydon: Virgil, </w:t>
      </w:r>
      <w:r w:rsidRPr="00F46C1C">
        <w:rPr>
          <w:i/>
          <w:lang w:val="en-GB"/>
        </w:rPr>
        <w:t xml:space="preserve">Eclogue </w:t>
      </w:r>
      <w:r w:rsidRPr="00F46C1C">
        <w:rPr>
          <w:lang w:val="en-GB"/>
        </w:rPr>
        <w:t xml:space="preserve">2 and the </w:t>
      </w:r>
      <w:r w:rsidRPr="00F46C1C">
        <w:rPr>
          <w:i/>
          <w:lang w:val="en-GB"/>
        </w:rPr>
        <w:t xml:space="preserve">Idylls </w:t>
      </w:r>
      <w:r w:rsidRPr="00F46C1C">
        <w:rPr>
          <w:lang w:val="en-GB"/>
        </w:rPr>
        <w:t>of Theocritus</w:t>
      </w:r>
      <w:r w:rsidR="000B070A" w:rsidRPr="00F46C1C">
        <w:rPr>
          <w:lang w:val="en-GB"/>
        </w:rPr>
        <w:t>,”</w:t>
      </w:r>
      <w:r w:rsidRPr="00F46C1C">
        <w:rPr>
          <w:lang w:val="en-GB"/>
        </w:rPr>
        <w:t xml:space="preserve"> in </w:t>
      </w:r>
      <w:r w:rsidR="00B86687">
        <w:rPr>
          <w:lang w:val="en-GB"/>
        </w:rPr>
        <w:t xml:space="preserve">David </w:t>
      </w:r>
      <w:r w:rsidRPr="00F46C1C">
        <w:rPr>
          <w:lang w:val="en-GB"/>
        </w:rPr>
        <w:t>West/</w:t>
      </w:r>
      <w:r w:rsidR="00B86687">
        <w:rPr>
          <w:lang w:val="en-GB"/>
        </w:rPr>
        <w:t xml:space="preserve">Tony </w:t>
      </w:r>
      <w:r w:rsidRPr="00F46C1C">
        <w:rPr>
          <w:lang w:val="en-GB"/>
        </w:rPr>
        <w:t xml:space="preserve">Woodman (edd.): </w:t>
      </w:r>
      <w:r w:rsidRPr="00F46C1C">
        <w:rPr>
          <w:i/>
          <w:iCs/>
          <w:lang w:val="en-GB"/>
        </w:rPr>
        <w:t>Creative Imitation and Latin Literature</w:t>
      </w:r>
      <w:r w:rsidRPr="00F46C1C">
        <w:rPr>
          <w:lang w:val="en-GB"/>
        </w:rPr>
        <w:t xml:space="preserve"> (Cambridge), 35-69. </w:t>
      </w:r>
    </w:p>
    <w:p w:rsidR="00250922" w:rsidRPr="00F46C1C" w:rsidRDefault="00250922" w:rsidP="00CF2F6A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 xml:space="preserve">(1981): </w:t>
      </w:r>
      <w:r w:rsidR="000B070A" w:rsidRPr="00F46C1C">
        <w:rPr>
          <w:lang w:val="en-GB"/>
        </w:rPr>
        <w:t>“</w:t>
      </w:r>
      <w:r w:rsidRPr="00F46C1C">
        <w:rPr>
          <w:lang w:val="en-GB"/>
        </w:rPr>
        <w:t xml:space="preserve">Vergil’s First </w:t>
      </w:r>
      <w:r w:rsidRPr="00F46C1C">
        <w:rPr>
          <w:i/>
          <w:lang w:val="en-GB"/>
        </w:rPr>
        <w:t>Eclogue</w:t>
      </w:r>
      <w:r w:rsidRPr="00F46C1C">
        <w:rPr>
          <w:lang w:val="en-GB"/>
        </w:rPr>
        <w:t>,</w:t>
      </w:r>
      <w:r w:rsidR="000B070A" w:rsidRPr="00F46C1C">
        <w:rPr>
          <w:lang w:val="en-GB"/>
        </w:rPr>
        <w:t>”</w:t>
      </w:r>
      <w:r w:rsidRPr="00F46C1C">
        <w:rPr>
          <w:lang w:val="en-GB"/>
        </w:rPr>
        <w:t xml:space="preserve"> </w:t>
      </w:r>
      <w:r w:rsidRPr="00F46C1C">
        <w:rPr>
          <w:i/>
          <w:lang w:val="en-GB"/>
        </w:rPr>
        <w:t>PLLS</w:t>
      </w:r>
      <w:r w:rsidRPr="00F46C1C">
        <w:rPr>
          <w:lang w:val="en-GB"/>
        </w:rPr>
        <w:t xml:space="preserve"> 3, 29-182.</w:t>
      </w:r>
    </w:p>
    <w:p w:rsidR="000B070A" w:rsidRPr="00F46C1C" w:rsidRDefault="000B070A" w:rsidP="00CF2F6A">
      <w:pPr>
        <w:ind w:left="284" w:hanging="284"/>
        <w:jc w:val="both"/>
        <w:rPr>
          <w:lang w:val="en-GB"/>
        </w:rPr>
      </w:pPr>
      <w:r w:rsidRPr="00F46C1C">
        <w:rPr>
          <w:lang w:val="en-US"/>
        </w:rPr>
        <w:t xml:space="preserve">Dupont, Florence (2004): “Comment devenir à Rome un poète bucolique? Corydon, Tityre, Virgile et Pollion,” in Claude Calame/Roger Chartier </w:t>
      </w:r>
      <w:r w:rsidR="00032297" w:rsidRPr="00F46C1C">
        <w:rPr>
          <w:lang w:val="en-US"/>
        </w:rPr>
        <w:t>(edd.)</w:t>
      </w:r>
      <w:r w:rsidRPr="00F46C1C">
        <w:rPr>
          <w:lang w:val="en-US"/>
        </w:rPr>
        <w:t xml:space="preserve">: </w:t>
      </w:r>
      <w:r w:rsidR="00B86687">
        <w:rPr>
          <w:i/>
          <w:lang w:val="en-US"/>
        </w:rPr>
        <w:t>Identités d’</w:t>
      </w:r>
      <w:r w:rsidRPr="00F46C1C">
        <w:rPr>
          <w:i/>
          <w:lang w:val="en-US"/>
        </w:rPr>
        <w:t>auteur dans l'A</w:t>
      </w:r>
      <w:r w:rsidRPr="00F46C1C">
        <w:rPr>
          <w:i/>
          <w:lang w:val="en-US"/>
        </w:rPr>
        <w:t>n</w:t>
      </w:r>
      <w:r w:rsidRPr="00F46C1C">
        <w:rPr>
          <w:i/>
          <w:lang w:val="en-US"/>
        </w:rPr>
        <w:t>tiquité et la tradition européenne</w:t>
      </w:r>
      <w:r w:rsidRPr="00F46C1C">
        <w:rPr>
          <w:lang w:val="en-US"/>
        </w:rPr>
        <w:t xml:space="preserve"> (Grenoble), 171-89.</w:t>
      </w:r>
    </w:p>
    <w:p w:rsidR="00250922" w:rsidRPr="00F46C1C" w:rsidRDefault="00250922" w:rsidP="00CF2F6A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Dyer, Robert Rutherford (1969): “Vergil Eclogue 10.73 and the Suckering Habit of the White Alder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CPh</w:t>
      </w:r>
      <w:r w:rsidRPr="00F46C1C">
        <w:rPr>
          <w:lang w:val="en-GB"/>
        </w:rPr>
        <w:t xml:space="preserve"> 64, 233-4.</w:t>
      </w:r>
    </w:p>
    <w:p w:rsidR="00294CE1" w:rsidRPr="00F46C1C" w:rsidRDefault="00294CE1" w:rsidP="00CF2F6A">
      <w:pPr>
        <w:ind w:left="284" w:hanging="284"/>
        <w:jc w:val="both"/>
        <w:rPr>
          <w:lang w:val="en-GB"/>
        </w:rPr>
      </w:pPr>
      <w:r w:rsidRPr="00F46C1C">
        <w:rPr>
          <w:lang w:val="en-US"/>
        </w:rPr>
        <w:t xml:space="preserve">Dzino, Danijel. (2011): “Asinius Pollio in Dalmatia: What Happened in Salona 39 BC?” </w:t>
      </w:r>
      <w:hyperlink r:id="rId79" w:tooltip="Klio = Klio : Beiträge zur Alten Geschichte" w:history="1">
        <w:r w:rsidRPr="00F46C1C">
          <w:rPr>
            <w:rStyle w:val="Hyperlink"/>
            <w:i/>
            <w:color w:val="auto"/>
            <w:u w:val="none"/>
            <w:lang w:val="en-US"/>
          </w:rPr>
          <w:t>Klio</w:t>
        </w:r>
      </w:hyperlink>
      <w:r w:rsidRPr="00F46C1C">
        <w:rPr>
          <w:lang w:val="en-US"/>
        </w:rPr>
        <w:t xml:space="preserve"> 93, 158-66.</w:t>
      </w:r>
    </w:p>
    <w:p w:rsidR="00250922" w:rsidRPr="00F46C1C" w:rsidRDefault="00250922" w:rsidP="00CF2F6A">
      <w:pPr>
        <w:ind w:left="284" w:hanging="284"/>
        <w:jc w:val="both"/>
        <w:rPr>
          <w:lang w:val="en-GB"/>
        </w:rPr>
      </w:pPr>
    </w:p>
    <w:p w:rsidR="00294CE1" w:rsidRPr="00F46C1C" w:rsidRDefault="00294CE1" w:rsidP="00CF2F6A">
      <w:pPr>
        <w:ind w:left="284" w:hanging="284"/>
        <w:jc w:val="both"/>
        <w:rPr>
          <w:lang w:val="en-GB"/>
        </w:rPr>
      </w:pPr>
    </w:p>
    <w:p w:rsidR="0010726E" w:rsidRPr="00F46C1C" w:rsidRDefault="0010726E" w:rsidP="00CF2F6A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Ebbeler, Jennifer Valerie (2010): </w:t>
      </w:r>
      <w:r w:rsidR="0054098E">
        <w:rPr>
          <w:lang w:val="en-US"/>
        </w:rPr>
        <w:t>“Linus as a Figure for Pastoral P</w:t>
      </w:r>
      <w:r w:rsidRPr="00F46C1C">
        <w:rPr>
          <w:lang w:val="en-US"/>
        </w:rPr>
        <w:t xml:space="preserve">oetics in Vergil’s </w:t>
      </w:r>
      <w:r w:rsidRPr="00F46C1C">
        <w:rPr>
          <w:i/>
          <w:lang w:val="en-US"/>
        </w:rPr>
        <w:t>Ecl</w:t>
      </w:r>
      <w:r w:rsidRPr="00F46C1C">
        <w:rPr>
          <w:i/>
          <w:lang w:val="en-US"/>
        </w:rPr>
        <w:t>o</w:t>
      </w:r>
      <w:r w:rsidRPr="00F46C1C">
        <w:rPr>
          <w:i/>
          <w:lang w:val="en-US"/>
        </w:rPr>
        <w:t>gues</w:t>
      </w:r>
      <w:r w:rsidRPr="00F46C1C">
        <w:rPr>
          <w:lang w:val="en-US"/>
        </w:rPr>
        <w:t xml:space="preserve">,” </w:t>
      </w:r>
      <w:hyperlink r:id="rId80" w:tooltip="Helios = Helios : a journal devoted to critical and methodological studies of classical culture, literature and society" w:history="1">
        <w:r w:rsidRPr="00F46C1C">
          <w:rPr>
            <w:rStyle w:val="Hyperlink"/>
            <w:i/>
            <w:color w:val="auto"/>
            <w:u w:val="none"/>
            <w:lang w:val="en-US"/>
          </w:rPr>
          <w:t>Helios</w:t>
        </w:r>
      </w:hyperlink>
      <w:r w:rsidRPr="00F46C1C">
        <w:rPr>
          <w:lang w:val="en-US"/>
        </w:rPr>
        <w:t xml:space="preserve"> 37, 187-205.</w:t>
      </w:r>
    </w:p>
    <w:p w:rsidR="00250922" w:rsidRPr="00F46C1C" w:rsidRDefault="00250922" w:rsidP="00CF2F6A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Echave-Sustaeta, J. de (1980): “Virgilio desde dentro. La égloga V</w:t>
      </w:r>
      <w:r w:rsidR="00022A5F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Anuario de Filologia de la Facultad de Filologia de Barcelona</w:t>
      </w:r>
      <w:r w:rsidRPr="00F46C1C">
        <w:rPr>
          <w:lang w:val="it-IT"/>
        </w:rPr>
        <w:t xml:space="preserve"> 6, 115-34.</w:t>
      </w:r>
    </w:p>
    <w:p w:rsidR="00250922" w:rsidRPr="00F46C1C" w:rsidRDefault="00250922" w:rsidP="00CF2F6A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>Edwards, Mark J. (1990): “</w:t>
      </w:r>
      <w:r w:rsidRPr="00F46C1C">
        <w:rPr>
          <w:i/>
          <w:iCs/>
          <w:lang w:val="en-US"/>
        </w:rPr>
        <w:t>Chalcidico versu</w:t>
      </w:r>
      <w:r w:rsidR="00022A5F" w:rsidRPr="00F46C1C">
        <w:rPr>
          <w:iCs/>
          <w:lang w:val="en-US"/>
        </w:rPr>
        <w:t>,</w:t>
      </w:r>
      <w:r w:rsidR="00022A5F" w:rsidRPr="00F46C1C">
        <w:rPr>
          <w:lang w:val="en-US"/>
        </w:rPr>
        <w:t>”</w:t>
      </w:r>
      <w:r w:rsidRPr="00F46C1C">
        <w:rPr>
          <w:lang w:val="en-US"/>
        </w:rPr>
        <w:t xml:space="preserve"> </w:t>
      </w:r>
      <w:r w:rsidRPr="00F46C1C">
        <w:rPr>
          <w:i/>
          <w:iCs/>
          <w:lang w:val="en-US"/>
        </w:rPr>
        <w:t>AC</w:t>
      </w:r>
      <w:r w:rsidRPr="00F46C1C">
        <w:rPr>
          <w:lang w:val="en-US"/>
        </w:rPr>
        <w:t xml:space="preserve"> 59, 214-17.</w:t>
      </w:r>
    </w:p>
    <w:p w:rsidR="00250922" w:rsidRDefault="00250922" w:rsidP="00CF2F6A">
      <w:pPr>
        <w:ind w:left="284" w:hanging="284"/>
        <w:jc w:val="both"/>
      </w:pPr>
      <w:r w:rsidRPr="00F46C1C">
        <w:t>Effe, Bernd (1992): “Die Homoerotik in der griechischen Bukolik</w:t>
      </w:r>
      <w:r w:rsidR="00022A5F" w:rsidRPr="00F46C1C">
        <w:t>,”</w:t>
      </w:r>
      <w:r w:rsidRPr="00F46C1C">
        <w:t xml:space="preserve"> in </w:t>
      </w:r>
      <w:r w:rsidR="00B86687">
        <w:t xml:space="preserve">Theo </w:t>
      </w:r>
      <w:r w:rsidRPr="00F46C1C">
        <w:t xml:space="preserve">Stemmler (ed.): </w:t>
      </w:r>
      <w:r w:rsidR="00023A7E">
        <w:rPr>
          <w:i/>
          <w:iCs/>
        </w:rPr>
        <w:t>Homoerotische Lyrik.</w:t>
      </w:r>
      <w:r w:rsidRPr="00F46C1C">
        <w:rPr>
          <w:i/>
          <w:iCs/>
        </w:rPr>
        <w:t xml:space="preserve"> 6. Kolloquium der Forschungsstelle für europäische Lyrik des Mitt</w:t>
      </w:r>
      <w:r w:rsidRPr="00F46C1C">
        <w:rPr>
          <w:i/>
          <w:iCs/>
        </w:rPr>
        <w:t>e</w:t>
      </w:r>
      <w:r w:rsidRPr="00F46C1C">
        <w:rPr>
          <w:i/>
          <w:iCs/>
        </w:rPr>
        <w:t>lalters</w:t>
      </w:r>
      <w:r w:rsidRPr="00F46C1C">
        <w:t xml:space="preserve"> (Mannheim), 55-67.</w:t>
      </w:r>
    </w:p>
    <w:p w:rsidR="00E1630C" w:rsidRPr="00F46C1C" w:rsidRDefault="00E1630C" w:rsidP="00E1630C">
      <w:pPr>
        <w:ind w:left="284" w:hanging="284"/>
        <w:jc w:val="both"/>
      </w:pPr>
      <w:r w:rsidRPr="00F46C1C">
        <w:t>–</w:t>
      </w:r>
      <w:r w:rsidR="00023A7E">
        <w:tab/>
      </w:r>
      <w:r w:rsidRPr="00F46C1C">
        <w:t>/</w:t>
      </w:r>
      <w:r>
        <w:t>Gerhard Binder</w:t>
      </w:r>
      <w:r w:rsidRPr="00F46C1C">
        <w:t xml:space="preserve"> (</w:t>
      </w:r>
      <w:r w:rsidRPr="00F46C1C">
        <w:rPr>
          <w:vertAlign w:val="superscript"/>
        </w:rPr>
        <w:t>2</w:t>
      </w:r>
      <w:r w:rsidRPr="00F46C1C">
        <w:t xml:space="preserve">2001): </w:t>
      </w:r>
      <w:r w:rsidRPr="00F46C1C">
        <w:rPr>
          <w:i/>
          <w:iCs/>
        </w:rPr>
        <w:t>Antike Hirtendichtung. Eine Einführung</w:t>
      </w:r>
      <w:r w:rsidRPr="00F46C1C">
        <w:t xml:space="preserve"> (Düsseldorf/Zürich) [G. Graf v. Gries, </w:t>
      </w:r>
      <w:r w:rsidRPr="00F46C1C">
        <w:rPr>
          <w:i/>
          <w:iCs/>
        </w:rPr>
        <w:t>Gymnasium</w:t>
      </w:r>
      <w:r w:rsidRPr="00F46C1C">
        <w:t xml:space="preserve"> 111, 2004, 576-7].</w:t>
      </w:r>
    </w:p>
    <w:p w:rsidR="00022A5F" w:rsidRPr="00E1630C" w:rsidRDefault="00250922" w:rsidP="00CF2F6A">
      <w:pPr>
        <w:pStyle w:val="Textkrper-Zeileneinzug"/>
        <w:ind w:left="284" w:hanging="284"/>
        <w:rPr>
          <w:lang w:val="en-US"/>
        </w:rPr>
      </w:pPr>
      <w:r w:rsidRPr="00E1630C">
        <w:rPr>
          <w:lang w:val="en-US"/>
        </w:rPr>
        <w:t xml:space="preserve">Egan, Rory B. (1996): “Corydon’s Winning Words in </w:t>
      </w:r>
      <w:r w:rsidRPr="00E1630C">
        <w:rPr>
          <w:i/>
          <w:iCs/>
          <w:lang w:val="en-US"/>
        </w:rPr>
        <w:t>Eclogue</w:t>
      </w:r>
      <w:r w:rsidRPr="00E1630C">
        <w:rPr>
          <w:lang w:val="en-US"/>
        </w:rPr>
        <w:t xml:space="preserve"> 7</w:t>
      </w:r>
      <w:r w:rsidR="00022A5F" w:rsidRPr="00E1630C">
        <w:rPr>
          <w:lang w:val="en-US"/>
        </w:rPr>
        <w:t>,”</w:t>
      </w:r>
      <w:r w:rsidRPr="00E1630C">
        <w:rPr>
          <w:lang w:val="en-US"/>
        </w:rPr>
        <w:t xml:space="preserve"> </w:t>
      </w:r>
      <w:r w:rsidRPr="00E1630C">
        <w:rPr>
          <w:i/>
          <w:iCs/>
          <w:lang w:val="en-US"/>
        </w:rPr>
        <w:t>Phoenix</w:t>
      </w:r>
      <w:r w:rsidRPr="00E1630C">
        <w:rPr>
          <w:lang w:val="en-US"/>
        </w:rPr>
        <w:t xml:space="preserve"> 50, 233-9.</w:t>
      </w:r>
    </w:p>
    <w:p w:rsidR="00022A5F" w:rsidRPr="00F524D1" w:rsidRDefault="00022A5F" w:rsidP="00CF2F6A">
      <w:pPr>
        <w:pStyle w:val="Textkrper-Zeileneinzug"/>
        <w:ind w:left="284" w:hanging="284"/>
        <w:rPr>
          <w:lang w:val="de-DE"/>
        </w:rPr>
      </w:pPr>
      <w:r w:rsidRPr="00E2561A">
        <w:rPr>
          <w:lang w:val="en-US"/>
        </w:rPr>
        <w:t xml:space="preserve">Eitel, Astrid (2013): “Aspekte mittellateinischer Bukolik: Ovid und Vergil in Dantes erster Ekloge oder </w:t>
      </w:r>
      <w:r w:rsidRPr="00E2561A">
        <w:rPr>
          <w:i/>
          <w:lang w:val="en-US"/>
        </w:rPr>
        <w:t>Disse ‘l cantor de’ buccolici carmi</w:t>
      </w:r>
      <w:r w:rsidRPr="00E2561A">
        <w:rPr>
          <w:lang w:val="en-US"/>
        </w:rPr>
        <w:t xml:space="preserve"> e </w:t>
      </w:r>
      <w:r w:rsidRPr="00E2561A">
        <w:rPr>
          <w:i/>
          <w:lang w:val="en-US"/>
        </w:rPr>
        <w:t>taccia di Cadmo e d</w:t>
      </w:r>
      <w:r w:rsidR="0004288A" w:rsidRPr="00E2561A">
        <w:rPr>
          <w:i/>
          <w:lang w:val="en-US"/>
        </w:rPr>
        <w:t>’</w:t>
      </w:r>
      <w:r w:rsidRPr="00E2561A">
        <w:rPr>
          <w:i/>
          <w:lang w:val="en-US"/>
        </w:rPr>
        <w:t>Aretusa Ovidio</w:t>
      </w:r>
      <w:r w:rsidRPr="00E2561A">
        <w:rPr>
          <w:lang w:val="en-US"/>
        </w:rPr>
        <w:t xml:space="preserve">,” in Victoria Zimmerl-Panagl (ed.): Dulce melos 2. </w:t>
      </w:r>
      <w:r w:rsidRPr="00F46C1C">
        <w:rPr>
          <w:i/>
          <w:lang w:val="de-DE"/>
        </w:rPr>
        <w:t>Akten des 5.</w:t>
      </w:r>
      <w:r w:rsidR="00B86687">
        <w:rPr>
          <w:i/>
          <w:lang w:val="de-DE"/>
        </w:rPr>
        <w:t xml:space="preserve"> </w:t>
      </w:r>
      <w:r w:rsidRPr="00F46C1C">
        <w:rPr>
          <w:i/>
          <w:lang w:val="de-DE"/>
        </w:rPr>
        <w:t>internationalen Symposiums</w:t>
      </w:r>
      <w:r w:rsidRPr="00F46C1C">
        <w:rPr>
          <w:lang w:val="de-DE"/>
        </w:rPr>
        <w:t xml:space="preserve"> </w:t>
      </w:r>
      <w:r w:rsidRPr="00F46C1C">
        <w:rPr>
          <w:i/>
          <w:lang w:val="de-DE"/>
        </w:rPr>
        <w:t>‘Lateinische und griechische Dichtung in Spätantike, Mittelalter und Neuzeit’</w:t>
      </w:r>
      <w:r w:rsidRPr="00F46C1C">
        <w:rPr>
          <w:lang w:val="de-DE"/>
        </w:rPr>
        <w:t xml:space="preserve">. </w:t>
      </w:r>
      <w:r w:rsidR="00B86687">
        <w:rPr>
          <w:lang w:val="de-DE"/>
        </w:rPr>
        <w:t xml:space="preserve">Wien, 25.-27. </w:t>
      </w:r>
      <w:r w:rsidR="00B86687" w:rsidRPr="00F524D1">
        <w:rPr>
          <w:lang w:val="de-DE"/>
        </w:rPr>
        <w:t>November 2010 (Pisa), 271-</w:t>
      </w:r>
      <w:r w:rsidRPr="00F524D1">
        <w:rPr>
          <w:lang w:val="de-DE"/>
        </w:rPr>
        <w:t>82.</w:t>
      </w:r>
    </w:p>
    <w:p w:rsidR="00250922" w:rsidRPr="00F524D1" w:rsidRDefault="00CF2F6A" w:rsidP="00CF2F6A">
      <w:pPr>
        <w:pStyle w:val="Textkrper-Zeileneinzug"/>
        <w:ind w:left="284" w:hanging="284"/>
        <w:rPr>
          <w:lang w:val="de-DE"/>
        </w:rPr>
      </w:pPr>
      <w:r w:rsidRPr="00F524D1">
        <w:rPr>
          <w:lang w:val="de-DE"/>
        </w:rPr>
        <w:lastRenderedPageBreak/>
        <w:t>Elder, J.</w:t>
      </w:r>
      <w:r w:rsidR="00250922" w:rsidRPr="00F524D1">
        <w:rPr>
          <w:lang w:val="de-DE"/>
        </w:rPr>
        <w:t>P. (1961): “</w:t>
      </w:r>
      <w:r w:rsidR="00250922" w:rsidRPr="00F524D1">
        <w:rPr>
          <w:i/>
          <w:lang w:val="de-DE"/>
        </w:rPr>
        <w:t>Non iniussa cano</w:t>
      </w:r>
      <w:r w:rsidR="00250922" w:rsidRPr="00F524D1">
        <w:rPr>
          <w:lang w:val="de-DE"/>
        </w:rPr>
        <w:t xml:space="preserve">: Virgil’s Sixth </w:t>
      </w:r>
      <w:r w:rsidR="00250922" w:rsidRPr="00F524D1">
        <w:rPr>
          <w:i/>
          <w:lang w:val="de-DE"/>
        </w:rPr>
        <w:t>Eclogue</w:t>
      </w:r>
      <w:r w:rsidR="000C2DC2" w:rsidRPr="00F524D1">
        <w:rPr>
          <w:lang w:val="de-DE"/>
        </w:rPr>
        <w:t>,</w:t>
      </w:r>
      <w:r w:rsidR="000C2DC2" w:rsidRPr="00F524D1">
        <w:rPr>
          <w:iCs/>
          <w:lang w:val="de-DE"/>
        </w:rPr>
        <w:t>”</w:t>
      </w:r>
      <w:r w:rsidR="00250922" w:rsidRPr="00F524D1">
        <w:rPr>
          <w:lang w:val="de-DE"/>
        </w:rPr>
        <w:t xml:space="preserve"> </w:t>
      </w:r>
      <w:r w:rsidR="00250922" w:rsidRPr="00F524D1">
        <w:rPr>
          <w:i/>
          <w:iCs/>
          <w:lang w:val="de-DE"/>
        </w:rPr>
        <w:t>HSPh</w:t>
      </w:r>
      <w:r w:rsidR="00250922" w:rsidRPr="00F524D1">
        <w:rPr>
          <w:lang w:val="de-DE"/>
        </w:rPr>
        <w:t xml:space="preserve"> 65, 109-25 </w:t>
      </w:r>
      <w:r w:rsidR="00250922" w:rsidRPr="00F524D1">
        <w:rPr>
          <w:b/>
          <w:bCs/>
          <w:lang w:val="de-DE"/>
        </w:rPr>
        <w:t>=</w:t>
      </w:r>
      <w:r w:rsidR="00250922" w:rsidRPr="00F524D1">
        <w:rPr>
          <w:lang w:val="de-DE"/>
        </w:rPr>
        <w:t xml:space="preserve"> </w:t>
      </w:r>
      <w:r w:rsidR="00764158">
        <w:rPr>
          <w:lang w:val="de-DE"/>
        </w:rPr>
        <w:t>Ph.Hardie (1999), 1,</w:t>
      </w:r>
      <w:r w:rsidR="00250922" w:rsidRPr="00F524D1">
        <w:rPr>
          <w:lang w:val="de-DE"/>
        </w:rPr>
        <w:t xml:space="preserve"> 388-403.</w:t>
      </w:r>
    </w:p>
    <w:p w:rsidR="00250922" w:rsidRPr="00F46C1C" w:rsidRDefault="00250922" w:rsidP="00CF2F6A">
      <w:pPr>
        <w:ind w:left="284" w:hanging="284"/>
        <w:jc w:val="both"/>
        <w:rPr>
          <w:lang w:val="fr-FR"/>
        </w:rPr>
      </w:pPr>
      <w:r w:rsidRPr="00F46C1C">
        <w:rPr>
          <w:lang w:val="fr-FR"/>
        </w:rPr>
        <w:t xml:space="preserve">Estevez, A. (1962): “Pastoral Disillusionment: </w:t>
      </w:r>
      <w:r w:rsidRPr="00F46C1C">
        <w:rPr>
          <w:i/>
          <w:iCs/>
          <w:lang w:val="fr-FR"/>
        </w:rPr>
        <w:t>Ecloga</w:t>
      </w:r>
      <w:r w:rsidRPr="00F46C1C">
        <w:rPr>
          <w:lang w:val="fr-FR"/>
        </w:rPr>
        <w:t xml:space="preserve"> X</w:t>
      </w:r>
      <w:r w:rsidR="000C2DC2" w:rsidRPr="00F46C1C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CB</w:t>
      </w:r>
      <w:r w:rsidRPr="00F46C1C">
        <w:rPr>
          <w:lang w:val="fr-FR"/>
        </w:rPr>
        <w:t xml:space="preserve"> 38, 70-1.</w:t>
      </w:r>
    </w:p>
    <w:p w:rsidR="00250922" w:rsidRDefault="00250922" w:rsidP="005D4523">
      <w:pPr>
        <w:ind w:left="284" w:hanging="284"/>
        <w:jc w:val="both"/>
        <w:rPr>
          <w:lang w:val="fr-FR"/>
        </w:rPr>
      </w:pPr>
    </w:p>
    <w:p w:rsidR="00B66D45" w:rsidRPr="00F46C1C" w:rsidRDefault="00B66D45" w:rsidP="005D4523">
      <w:pPr>
        <w:ind w:left="284" w:hanging="284"/>
        <w:jc w:val="both"/>
        <w:rPr>
          <w:lang w:val="fr-FR"/>
        </w:rPr>
      </w:pPr>
    </w:p>
    <w:p w:rsidR="00250922" w:rsidRPr="00F46C1C" w:rsidRDefault="00250922" w:rsidP="00B66D45">
      <w:pPr>
        <w:pStyle w:val="Textkrper-Zeileneinzug"/>
        <w:ind w:left="284" w:hanging="284"/>
      </w:pPr>
      <w:r w:rsidRPr="00F46C1C">
        <w:t xml:space="preserve">Faber, Riemer (1995): “Vergil </w:t>
      </w:r>
      <w:r w:rsidRPr="00F46C1C">
        <w:rPr>
          <w:i/>
          <w:iCs/>
        </w:rPr>
        <w:t>Eclogue</w:t>
      </w:r>
      <w:r w:rsidRPr="00F46C1C">
        <w:t xml:space="preserve"> 3.37, Theocritus 1, and Hellenistic Ekphrasis,</w:t>
      </w:r>
      <w:r w:rsidR="000C2DC2" w:rsidRPr="00F46C1C">
        <w:t>”</w:t>
      </w:r>
      <w:r w:rsidRPr="00F46C1C">
        <w:t xml:space="preserve"> </w:t>
      </w:r>
      <w:r w:rsidRPr="00F46C1C">
        <w:rPr>
          <w:i/>
          <w:iCs/>
        </w:rPr>
        <w:t>AJPh</w:t>
      </w:r>
      <w:r w:rsidRPr="00F46C1C">
        <w:t xml:space="preserve"> 116, 411-17. </w:t>
      </w:r>
    </w:p>
    <w:p w:rsidR="001B0F2D" w:rsidRPr="00F46C1C" w:rsidRDefault="00250922" w:rsidP="00B66D45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>(2000): “The Literary Metaphor of the Chisel (</w:t>
      </w:r>
      <w:r w:rsidRPr="00F46C1C">
        <w:rPr>
          <w:i/>
          <w:lang w:val="en-GB"/>
        </w:rPr>
        <w:t>tornus</w:t>
      </w:r>
      <w:r w:rsidRPr="00F46C1C">
        <w:rPr>
          <w:lang w:val="en-GB"/>
        </w:rPr>
        <w:t>) in Eclogue 3.38</w:t>
      </w:r>
      <w:r w:rsidR="000C2DC2" w:rsidRPr="00F46C1C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Hermes</w:t>
      </w:r>
      <w:r w:rsidRPr="00F46C1C">
        <w:rPr>
          <w:lang w:val="en-GB"/>
        </w:rPr>
        <w:t xml:space="preserve"> 128, 375-8.</w:t>
      </w:r>
    </w:p>
    <w:p w:rsidR="00250922" w:rsidRPr="00F46C1C" w:rsidRDefault="00250922" w:rsidP="00B66D45">
      <w:pPr>
        <w:pStyle w:val="Textkrper21"/>
        <w:rPr>
          <w:lang w:val="fr-FR"/>
        </w:rPr>
      </w:pPr>
      <w:r w:rsidRPr="00F46C1C">
        <w:rPr>
          <w:lang w:val="fr-FR"/>
        </w:rPr>
        <w:t>Fabre-Serris, Jaqueline (1995): “Jeux de modèles dans l’alexandrisme romain: les hommages à Gallus dan</w:t>
      </w:r>
      <w:r w:rsidR="00B66D45">
        <w:rPr>
          <w:lang w:val="fr-FR"/>
        </w:rPr>
        <w:t>s la Bucolique X et l’Élégie I,</w:t>
      </w:r>
      <w:r w:rsidRPr="00F46C1C">
        <w:rPr>
          <w:lang w:val="fr-FR"/>
        </w:rPr>
        <w:t>20 de Properce et ses échos ovidiens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REL</w:t>
      </w:r>
      <w:r w:rsidRPr="00F46C1C">
        <w:rPr>
          <w:i/>
          <w:lang w:val="fr-FR"/>
        </w:rPr>
        <w:t xml:space="preserve"> </w:t>
      </w:r>
      <w:r w:rsidRPr="00F46C1C">
        <w:rPr>
          <w:lang w:val="fr-FR"/>
        </w:rPr>
        <w:t>73, 124-37.</w:t>
      </w:r>
    </w:p>
    <w:p w:rsidR="00250922" w:rsidRPr="00F46C1C" w:rsidRDefault="00B66D45" w:rsidP="00B66D45">
      <w:pPr>
        <w:ind w:left="284" w:hanging="284"/>
        <w:jc w:val="both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  <w:t>(1999): “Bucolique et é</w:t>
      </w:r>
      <w:r w:rsidR="00250922" w:rsidRPr="00F46C1C">
        <w:rPr>
          <w:lang w:val="fr-FR"/>
        </w:rPr>
        <w:t xml:space="preserve">legie: </w:t>
      </w:r>
      <w:r>
        <w:rPr>
          <w:i/>
          <w:lang w:val="fr-FR"/>
        </w:rPr>
        <w:t>et calami,</w:t>
      </w:r>
      <w:r w:rsidR="00250922" w:rsidRPr="00F46C1C">
        <w:rPr>
          <w:i/>
          <w:lang w:val="fr-FR"/>
        </w:rPr>
        <w:t xml:space="preserve"> Pan Tegeaee, tui </w:t>
      </w:r>
      <w:r>
        <w:rPr>
          <w:lang w:val="fr-FR"/>
        </w:rPr>
        <w:t>(Properce, III,</w:t>
      </w:r>
      <w:r w:rsidR="00250922" w:rsidRPr="00F46C1C">
        <w:rPr>
          <w:lang w:val="fr-FR"/>
        </w:rPr>
        <w:t>3</w:t>
      </w:r>
      <w:r>
        <w:rPr>
          <w:lang w:val="fr-FR"/>
        </w:rPr>
        <w:t>,30</w:t>
      </w:r>
      <w:r w:rsidR="00250922" w:rsidRPr="00F46C1C">
        <w:rPr>
          <w:lang w:val="fr-FR"/>
        </w:rPr>
        <w:t>)</w:t>
      </w:r>
      <w:r w:rsidR="00BC2EF7">
        <w:rPr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lang w:val="fr-FR"/>
        </w:rPr>
        <w:t xml:space="preserve">Helmantica </w:t>
      </w:r>
      <w:r w:rsidR="00250922" w:rsidRPr="00F46C1C">
        <w:rPr>
          <w:lang w:val="fr-FR"/>
        </w:rPr>
        <w:t>151-3, 361-72.</w:t>
      </w:r>
    </w:p>
    <w:p w:rsidR="000C2DC2" w:rsidRPr="00F46C1C" w:rsidRDefault="00D14A58" w:rsidP="00B66D45">
      <w:pPr>
        <w:ind w:left="284" w:hanging="284"/>
        <w:jc w:val="both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</w:r>
      <w:r w:rsidR="000C2DC2" w:rsidRPr="00F46C1C">
        <w:rPr>
          <w:lang w:val="fr-FR"/>
        </w:rPr>
        <w:t xml:space="preserve">(2007): “La notion de </w:t>
      </w:r>
      <w:r w:rsidR="000C2DC2" w:rsidRPr="00F46C1C">
        <w:rPr>
          <w:i/>
          <w:lang w:val="fr-FR"/>
        </w:rPr>
        <w:t>uoluptas</w:t>
      </w:r>
      <w:r w:rsidR="000C2DC2" w:rsidRPr="00F46C1C">
        <w:rPr>
          <w:lang w:val="fr-FR"/>
        </w:rPr>
        <w:t xml:space="preserve"> chez Lucrèce et sa réception dans la poésie érotique r</w:t>
      </w:r>
      <w:r w:rsidR="000C2DC2" w:rsidRPr="00F46C1C">
        <w:rPr>
          <w:lang w:val="fr-FR"/>
        </w:rPr>
        <w:t>o</w:t>
      </w:r>
      <w:r w:rsidR="000C2DC2" w:rsidRPr="00F46C1C">
        <w:rPr>
          <w:lang w:val="fr-FR"/>
        </w:rPr>
        <w:t xml:space="preserve">maine (Virgile, </w:t>
      </w:r>
      <w:hyperlink r:id="rId81" w:tooltip="citation (new window)" w:history="1">
        <w:r w:rsidR="000C2DC2" w:rsidRPr="00F46C1C">
          <w:rPr>
            <w:rStyle w:val="Hyperlink"/>
            <w:i/>
            <w:color w:val="auto"/>
            <w:u w:val="none"/>
            <w:lang w:val="fr-FR"/>
          </w:rPr>
          <w:t>Buc</w:t>
        </w:r>
        <w:r w:rsidR="000C2DC2" w:rsidRPr="00F46C1C">
          <w:rPr>
            <w:rStyle w:val="Hyperlink"/>
            <w:color w:val="auto"/>
            <w:u w:val="none"/>
            <w:lang w:val="fr-FR"/>
          </w:rPr>
          <w:t>. 2</w:t>
        </w:r>
      </w:hyperlink>
      <w:r w:rsidR="000C2DC2" w:rsidRPr="00F46C1C">
        <w:rPr>
          <w:lang w:val="fr-FR"/>
        </w:rPr>
        <w:t>;</w:t>
      </w:r>
      <w:hyperlink r:id="rId82" w:tooltip="citation (new window)" w:history="1">
        <w:r w:rsidR="000C2DC2" w:rsidRPr="00F46C1C">
          <w:rPr>
            <w:rStyle w:val="Hyperlink"/>
            <w:color w:val="auto"/>
            <w:u w:val="none"/>
            <w:lang w:val="fr-FR"/>
          </w:rPr>
          <w:t xml:space="preserve"> </w:t>
        </w:r>
        <w:r w:rsidR="000C2DC2" w:rsidRPr="00F46C1C">
          <w:rPr>
            <w:rStyle w:val="Hyperlink"/>
            <w:i/>
            <w:color w:val="auto"/>
            <w:u w:val="none"/>
            <w:lang w:val="fr-FR"/>
          </w:rPr>
          <w:t>Géorg</w:t>
        </w:r>
        <w:r w:rsidR="000C2DC2" w:rsidRPr="00F46C1C">
          <w:rPr>
            <w:rStyle w:val="Hyperlink"/>
            <w:color w:val="auto"/>
            <w:u w:val="none"/>
            <w:lang w:val="fr-FR"/>
          </w:rPr>
          <w:t>. 3</w:t>
        </w:r>
      </w:hyperlink>
      <w:r w:rsidR="000C2DC2" w:rsidRPr="00F46C1C">
        <w:rPr>
          <w:lang w:val="fr-FR"/>
        </w:rPr>
        <w:t xml:space="preserve">; Properce, </w:t>
      </w:r>
      <w:hyperlink r:id="rId83" w:tooltip="citation (new window)" w:history="1">
        <w:r w:rsidR="00B66D45">
          <w:rPr>
            <w:rStyle w:val="Hyperlink"/>
            <w:color w:val="auto"/>
            <w:u w:val="none"/>
            <w:lang w:val="fr-FR"/>
          </w:rPr>
          <w:t>1,</w:t>
        </w:r>
        <w:r w:rsidR="000C2DC2" w:rsidRPr="00F46C1C">
          <w:rPr>
            <w:rStyle w:val="Hyperlink"/>
            <w:color w:val="auto"/>
            <w:u w:val="none"/>
            <w:lang w:val="fr-FR"/>
          </w:rPr>
          <w:t>10</w:t>
        </w:r>
      </w:hyperlink>
      <w:r w:rsidR="000C2DC2" w:rsidRPr="00F46C1C">
        <w:rPr>
          <w:lang w:val="fr-FR"/>
        </w:rPr>
        <w:t xml:space="preserve">; Ovide, </w:t>
      </w:r>
      <w:hyperlink r:id="rId84" w:tooltip="citation (new window)" w:history="1">
        <w:r w:rsidR="000C2DC2" w:rsidRPr="00F46C1C">
          <w:rPr>
            <w:rStyle w:val="Hyperlink"/>
            <w:i/>
            <w:color w:val="auto"/>
            <w:u w:val="none"/>
            <w:lang w:val="fr-FR"/>
          </w:rPr>
          <w:t>Hér</w:t>
        </w:r>
        <w:r w:rsidR="000C2DC2" w:rsidRPr="00F46C1C">
          <w:rPr>
            <w:rStyle w:val="Hyperlink"/>
            <w:color w:val="auto"/>
            <w:u w:val="none"/>
            <w:lang w:val="fr-FR"/>
          </w:rPr>
          <w:t>. 18</w:t>
        </w:r>
      </w:hyperlink>
      <w:r w:rsidR="000C2DC2" w:rsidRPr="00F46C1C">
        <w:rPr>
          <w:lang w:val="fr-FR"/>
        </w:rPr>
        <w:t>;</w:t>
      </w:r>
      <w:hyperlink r:id="rId85" w:tooltip="citation (new window)" w:history="1">
        <w:r w:rsidR="000C2DC2" w:rsidRPr="00F46C1C">
          <w:rPr>
            <w:rStyle w:val="Hyperlink"/>
            <w:color w:val="auto"/>
            <w:u w:val="none"/>
            <w:lang w:val="fr-FR"/>
          </w:rPr>
          <w:t xml:space="preserve"> </w:t>
        </w:r>
        <w:r w:rsidR="000C2DC2" w:rsidRPr="00F46C1C">
          <w:rPr>
            <w:rStyle w:val="Hyperlink"/>
            <w:i/>
            <w:color w:val="auto"/>
            <w:u w:val="none"/>
            <w:lang w:val="fr-FR"/>
          </w:rPr>
          <w:t>Ars</w:t>
        </w:r>
      </w:hyperlink>
      <w:r w:rsidR="000C2DC2" w:rsidRPr="00F46C1C">
        <w:rPr>
          <w:lang w:val="fr-FR"/>
        </w:rPr>
        <w:t xml:space="preserve">; </w:t>
      </w:r>
      <w:hyperlink r:id="rId86" w:tooltip="citation (new window)" w:history="1">
        <w:r w:rsidR="000C2DC2" w:rsidRPr="00F46C1C">
          <w:rPr>
            <w:rStyle w:val="Hyperlink"/>
            <w:color w:val="auto"/>
            <w:u w:val="none"/>
            <w:lang w:val="fr-FR"/>
          </w:rPr>
          <w:t>Mét. 4</w:t>
        </w:r>
      </w:hyperlink>
      <w:r w:rsidR="000C2DC2" w:rsidRPr="00F46C1C">
        <w:rPr>
          <w:lang w:val="fr-FR"/>
        </w:rPr>
        <w:t>),” in La</w:t>
      </w:r>
      <w:r w:rsidR="000C2DC2" w:rsidRPr="00F46C1C">
        <w:rPr>
          <w:lang w:val="fr-FR"/>
        </w:rPr>
        <w:t>u</w:t>
      </w:r>
      <w:r w:rsidR="000C2DC2" w:rsidRPr="00F46C1C">
        <w:rPr>
          <w:lang w:val="fr-FR"/>
        </w:rPr>
        <w:t xml:space="preserve">rence Boulègue/Carlos Lévy </w:t>
      </w:r>
      <w:r w:rsidR="00032297" w:rsidRPr="00F46C1C">
        <w:rPr>
          <w:lang w:val="fr-FR"/>
        </w:rPr>
        <w:t>(edd.)</w:t>
      </w:r>
      <w:r w:rsidR="000C2DC2" w:rsidRPr="00F46C1C">
        <w:rPr>
          <w:lang w:val="fr-FR"/>
        </w:rPr>
        <w:t xml:space="preserve">: </w:t>
      </w:r>
      <w:r w:rsidR="000C2DC2" w:rsidRPr="00F46C1C">
        <w:rPr>
          <w:i/>
          <w:lang w:val="fr-FR"/>
        </w:rPr>
        <w:t>Hédonismes: penser et dire le plaisir dans l</w:t>
      </w:r>
      <w:r w:rsidR="0004288A">
        <w:rPr>
          <w:i/>
          <w:lang w:val="fr-FR"/>
        </w:rPr>
        <w:t>’</w:t>
      </w:r>
      <w:r w:rsidR="000C2DC2" w:rsidRPr="00F46C1C">
        <w:rPr>
          <w:i/>
          <w:lang w:val="fr-FR"/>
        </w:rPr>
        <w:t xml:space="preserve">Antiquité et à la Renaissance. </w:t>
      </w:r>
      <w:r w:rsidR="00B66D45">
        <w:rPr>
          <w:lang w:val="fr-FR"/>
        </w:rPr>
        <w:t>Cahiers de philologie</w:t>
      </w:r>
      <w:r w:rsidR="000C2DC2" w:rsidRPr="00F46C1C">
        <w:rPr>
          <w:lang w:val="fr-FR"/>
        </w:rPr>
        <w:t>. 23. Série Apparat critique (Villeneuve-d’Ascq), 141-59.</w:t>
      </w:r>
    </w:p>
    <w:p w:rsidR="00250922" w:rsidRPr="00F46C1C" w:rsidRDefault="00250922" w:rsidP="00B66D45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Fantazzi, Charles (1966): “Virgilian Pastoral and Roman Love Poetry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AJPh</w:t>
      </w:r>
      <w:r w:rsidRPr="00F46C1C">
        <w:rPr>
          <w:lang w:val="fr-FR"/>
        </w:rPr>
        <w:t xml:space="preserve"> 87, 171-91.</w:t>
      </w:r>
    </w:p>
    <w:p w:rsidR="00250922" w:rsidRPr="00F46C1C" w:rsidRDefault="00250922" w:rsidP="00B66D45">
      <w:pPr>
        <w:ind w:left="284" w:hanging="284"/>
        <w:jc w:val="both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>(1974): “Golden Age in Arcadia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Latomus</w:t>
      </w:r>
      <w:r w:rsidRPr="00F46C1C">
        <w:rPr>
          <w:lang w:val="fr-FR"/>
        </w:rPr>
        <w:t xml:space="preserve"> 33, 280-305.</w:t>
      </w:r>
    </w:p>
    <w:p w:rsidR="00250922" w:rsidRPr="00F46C1C" w:rsidRDefault="00B66D45" w:rsidP="00B66D45">
      <w:pPr>
        <w:ind w:left="284" w:hanging="284"/>
        <w:jc w:val="both"/>
        <w:rPr>
          <w:lang w:val="en-GB"/>
        </w:rPr>
      </w:pPr>
      <w:r>
        <w:rPr>
          <w:lang w:val="en-GB"/>
        </w:rPr>
        <w:t>–</w:t>
      </w:r>
      <w:r w:rsidR="0064449E">
        <w:rPr>
          <w:lang w:val="en-GB"/>
        </w:rPr>
        <w:tab/>
      </w:r>
      <w:r w:rsidR="00250922" w:rsidRPr="00F46C1C">
        <w:rPr>
          <w:lang w:val="en-GB"/>
        </w:rPr>
        <w:t>/Querbach, Carl W. (1985): “Sound and Substance: A Reading of Virgil’s Seventh E</w:t>
      </w:r>
      <w:r w:rsidR="00250922" w:rsidRPr="00F46C1C">
        <w:rPr>
          <w:lang w:val="en-GB"/>
        </w:rPr>
        <w:t>c</w:t>
      </w:r>
      <w:r w:rsidR="00250922" w:rsidRPr="00F46C1C">
        <w:rPr>
          <w:lang w:val="en-GB"/>
        </w:rPr>
        <w:t>logue</w:t>
      </w:r>
      <w:r w:rsidR="00BC2EF7">
        <w:rPr>
          <w:lang w:val="en-GB"/>
        </w:rPr>
        <w:t>,”</w:t>
      </w:r>
      <w:r w:rsidR="00250922" w:rsidRPr="00F46C1C">
        <w:rPr>
          <w:lang w:val="en-GB"/>
        </w:rPr>
        <w:t xml:space="preserve"> </w:t>
      </w:r>
      <w:r w:rsidR="00250922" w:rsidRPr="00F46C1C">
        <w:rPr>
          <w:i/>
          <w:iCs/>
          <w:lang w:val="en-GB"/>
        </w:rPr>
        <w:t>Phoenix</w:t>
      </w:r>
      <w:r w:rsidR="00250922" w:rsidRPr="00F46C1C">
        <w:rPr>
          <w:lang w:val="en-GB"/>
        </w:rPr>
        <w:t xml:space="preserve"> 39, 355-67.</w:t>
      </w:r>
    </w:p>
    <w:p w:rsidR="008F63BC" w:rsidRPr="00F46C1C" w:rsidRDefault="008F63BC" w:rsidP="00B66D45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Fantuzzi, Marco/Theodore Papanghelis (2006) </w:t>
      </w:r>
      <w:r w:rsidRPr="00F46C1C">
        <w:rPr>
          <w:i/>
          <w:lang w:val="en-US"/>
        </w:rPr>
        <w:t>Brill’s Companion to Greek and Latin Pasto</w:t>
      </w:r>
      <w:r w:rsidRPr="00F46C1C">
        <w:rPr>
          <w:i/>
          <w:lang w:val="en-US"/>
        </w:rPr>
        <w:t>r</w:t>
      </w:r>
      <w:r w:rsidRPr="00F46C1C">
        <w:rPr>
          <w:i/>
          <w:lang w:val="en-US"/>
        </w:rPr>
        <w:t xml:space="preserve">al </w:t>
      </w:r>
      <w:r w:rsidRPr="00F46C1C">
        <w:rPr>
          <w:lang w:val="en-US"/>
        </w:rPr>
        <w:t>(Leiden</w:t>
      </w:r>
      <w:r w:rsidR="00B66D45">
        <w:rPr>
          <w:lang w:val="en-US"/>
        </w:rPr>
        <w:t>/Boston</w:t>
      </w:r>
      <w:r w:rsidRPr="00F46C1C">
        <w:rPr>
          <w:lang w:val="en-US"/>
        </w:rPr>
        <w:t xml:space="preserve">) [F. Grewing, </w:t>
      </w:r>
      <w:r w:rsidRPr="00F46C1C">
        <w:rPr>
          <w:i/>
          <w:lang w:val="en-US"/>
        </w:rPr>
        <w:t>Gymnasium</w:t>
      </w:r>
      <w:r w:rsidRPr="00F46C1C">
        <w:rPr>
          <w:lang w:val="en-US"/>
        </w:rPr>
        <w:t xml:space="preserve"> 115, 2008, 185-6; S.J. Harrison, </w:t>
      </w:r>
      <w:r w:rsidRPr="00F46C1C">
        <w:rPr>
          <w:i/>
          <w:lang w:val="en-US"/>
        </w:rPr>
        <w:t>CR</w:t>
      </w:r>
      <w:r w:rsidRPr="00F46C1C">
        <w:rPr>
          <w:lang w:val="en-US"/>
        </w:rPr>
        <w:t xml:space="preserve"> 58, 2008, 400-3; P.E. Knox, </w:t>
      </w:r>
      <w:r w:rsidRPr="00F46C1C">
        <w:rPr>
          <w:i/>
          <w:lang w:val="en-US"/>
        </w:rPr>
        <w:t>JHS</w:t>
      </w:r>
      <w:r w:rsidRPr="00F46C1C">
        <w:rPr>
          <w:lang w:val="en-US"/>
        </w:rPr>
        <w:t xml:space="preserve"> 128, 2008, 199].</w:t>
      </w:r>
    </w:p>
    <w:p w:rsidR="00250922" w:rsidRPr="00F46C1C" w:rsidRDefault="009A141F" w:rsidP="00B66D45">
      <w:pPr>
        <w:ind w:left="284" w:hanging="284"/>
        <w:jc w:val="both"/>
        <w:rPr>
          <w:lang w:val="en-GB"/>
        </w:rPr>
      </w:pPr>
      <w:r>
        <w:rPr>
          <w:lang w:val="en-GB"/>
        </w:rPr>
        <w:t xml:space="preserve">Faraone, Christopher </w:t>
      </w:r>
      <w:r w:rsidR="00250922" w:rsidRPr="00F46C1C">
        <w:rPr>
          <w:lang w:val="en-GB"/>
        </w:rPr>
        <w:t xml:space="preserve">A. (1989): “Clay Hardens and Wax Melts: Magical Role-Reversal in Vergil’s Eighth </w:t>
      </w:r>
      <w:r w:rsidR="00250922" w:rsidRPr="00F46C1C">
        <w:rPr>
          <w:i/>
          <w:lang w:val="en-GB"/>
        </w:rPr>
        <w:t>Eclogue</w:t>
      </w:r>
      <w:r w:rsidR="00911924" w:rsidRPr="00F46C1C">
        <w:rPr>
          <w:lang w:val="en-GB"/>
        </w:rPr>
        <w:t>,</w:t>
      </w:r>
      <w:r w:rsidR="00BC2EF7">
        <w:rPr>
          <w:iCs/>
          <w:lang w:val="en-GB"/>
        </w:rPr>
        <w:t>”</w:t>
      </w:r>
      <w:r>
        <w:rPr>
          <w:iCs/>
          <w:lang w:val="en-GB"/>
        </w:rPr>
        <w:t xml:space="preserve"> </w:t>
      </w:r>
      <w:r w:rsidR="00250922" w:rsidRPr="00F46C1C">
        <w:rPr>
          <w:i/>
          <w:iCs/>
          <w:lang w:val="en-GB"/>
        </w:rPr>
        <w:t>CPh</w:t>
      </w:r>
      <w:r w:rsidR="00250922" w:rsidRPr="00F46C1C">
        <w:rPr>
          <w:lang w:val="en-GB"/>
        </w:rPr>
        <w:t xml:space="preserve"> 84, 294-300.</w:t>
      </w:r>
    </w:p>
    <w:p w:rsidR="00250922" w:rsidRPr="00F46C1C" w:rsidRDefault="00250922" w:rsidP="00B66D45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 xml:space="preserve">Farrell, Joseph (1991a): “Asinius Pollio in Vergil </w:t>
      </w:r>
      <w:r w:rsidRPr="00F46C1C">
        <w:rPr>
          <w:i/>
          <w:lang w:val="it-IT"/>
        </w:rPr>
        <w:t xml:space="preserve">Eclogue </w:t>
      </w:r>
      <w:r w:rsidRPr="00F46C1C">
        <w:rPr>
          <w:lang w:val="it-IT"/>
        </w:rPr>
        <w:t>8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CPh</w:t>
      </w:r>
      <w:r w:rsidR="009A141F">
        <w:rPr>
          <w:lang w:val="it-IT"/>
        </w:rPr>
        <w:t xml:space="preserve"> 86, 204-</w:t>
      </w:r>
      <w:r w:rsidRPr="00F46C1C">
        <w:rPr>
          <w:lang w:val="it-IT"/>
        </w:rPr>
        <w:t>11.</w:t>
      </w:r>
    </w:p>
    <w:p w:rsidR="00250922" w:rsidRPr="00F46C1C" w:rsidRDefault="00250922" w:rsidP="00B66D45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 xml:space="preserve">(1991b): “Literary Allusion and Cultural Poetics in Vergil’s Third </w:t>
      </w:r>
      <w:r w:rsidRPr="00F46C1C">
        <w:rPr>
          <w:i/>
          <w:lang w:val="en-GB"/>
        </w:rPr>
        <w:t>Eclogue</w:t>
      </w:r>
      <w:r w:rsidR="00911924" w:rsidRPr="00F46C1C">
        <w:rPr>
          <w:lang w:val="en-GB"/>
        </w:rPr>
        <w:t>,</w:t>
      </w:r>
      <w:r w:rsidRPr="00F46C1C">
        <w:rPr>
          <w:iCs/>
          <w:lang w:val="en-GB"/>
        </w:rPr>
        <w:t>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Vergilius</w:t>
      </w:r>
      <w:r w:rsidRPr="00F46C1C">
        <w:rPr>
          <w:lang w:val="en-GB"/>
        </w:rPr>
        <w:t xml:space="preserve"> 37, 64-71.</w:t>
      </w:r>
    </w:p>
    <w:p w:rsidR="00250922" w:rsidRPr="00F46C1C" w:rsidRDefault="00250922" w:rsidP="00B66D45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 xml:space="preserve">(1991c): </w:t>
      </w:r>
      <w:r w:rsidRPr="00F46C1C">
        <w:rPr>
          <w:i/>
          <w:iCs/>
          <w:lang w:val="en-GB"/>
        </w:rPr>
        <w:t xml:space="preserve">Vergil’s </w:t>
      </w:r>
      <w:r w:rsidRPr="00F46C1C">
        <w:rPr>
          <w:lang w:val="en-GB"/>
        </w:rPr>
        <w:t>Georgics</w:t>
      </w:r>
      <w:r w:rsidRPr="00F46C1C">
        <w:rPr>
          <w:i/>
          <w:iCs/>
          <w:lang w:val="en-GB"/>
        </w:rPr>
        <w:t xml:space="preserve"> and the Traditions of Ancient Epic: The Art of Allusion in Li</w:t>
      </w:r>
      <w:r w:rsidRPr="00F46C1C">
        <w:rPr>
          <w:i/>
          <w:iCs/>
          <w:lang w:val="en-GB"/>
        </w:rPr>
        <w:t>t</w:t>
      </w:r>
      <w:r w:rsidRPr="00F46C1C">
        <w:rPr>
          <w:i/>
          <w:iCs/>
          <w:lang w:val="en-GB"/>
        </w:rPr>
        <w:t>erary History</w:t>
      </w:r>
      <w:r w:rsidRPr="00F46C1C">
        <w:rPr>
          <w:lang w:val="en-GB"/>
        </w:rPr>
        <w:t>, (New York/Oxford).</w:t>
      </w:r>
    </w:p>
    <w:p w:rsidR="00250922" w:rsidRPr="00F46C1C" w:rsidRDefault="00250922" w:rsidP="00B66D45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>(1997): “The Vergilian Intertext</w:t>
      </w:r>
      <w:r w:rsidR="00911924" w:rsidRPr="00F46C1C">
        <w:rPr>
          <w:lang w:val="en-GB"/>
        </w:rPr>
        <w:t>,”</w:t>
      </w:r>
      <w:r w:rsidRPr="00F46C1C">
        <w:rPr>
          <w:lang w:val="en-GB"/>
        </w:rPr>
        <w:t xml:space="preserve"> in Martindale (1997a), 222-38.</w:t>
      </w:r>
    </w:p>
    <w:p w:rsidR="00250922" w:rsidRPr="00F46C1C" w:rsidRDefault="009A141F" w:rsidP="00B66D45">
      <w:pPr>
        <w:ind w:left="284" w:hanging="284"/>
        <w:jc w:val="both"/>
        <w:rPr>
          <w:lang w:val="en-GB"/>
        </w:rPr>
      </w:pPr>
      <w:r>
        <w:rPr>
          <w:lang w:val="en-GB"/>
        </w:rPr>
        <w:t>Farrington, Benjamin</w:t>
      </w:r>
      <w:r w:rsidR="00250922" w:rsidRPr="00F46C1C">
        <w:rPr>
          <w:lang w:val="en-GB"/>
        </w:rPr>
        <w:t xml:space="preserve"> (1963): “Polemical Allusions to the </w:t>
      </w:r>
      <w:r w:rsidR="00250922" w:rsidRPr="00F46C1C">
        <w:rPr>
          <w:i/>
          <w:lang w:val="en-GB"/>
        </w:rPr>
        <w:t xml:space="preserve">De Rerum Natura </w:t>
      </w:r>
      <w:r w:rsidR="00250922" w:rsidRPr="00F46C1C">
        <w:rPr>
          <w:lang w:val="en-GB"/>
        </w:rPr>
        <w:t>of Lucretius in the Works of Vergil</w:t>
      </w:r>
      <w:r w:rsidR="00911924" w:rsidRPr="00F46C1C">
        <w:rPr>
          <w:lang w:val="en-GB"/>
        </w:rPr>
        <w:t>,”</w:t>
      </w:r>
      <w:r w:rsidR="002D2F0B">
        <w:rPr>
          <w:lang w:val="en-GB"/>
        </w:rPr>
        <w:t xml:space="preserve"> in </w:t>
      </w:r>
      <w:r>
        <w:rPr>
          <w:lang w:val="en-GB"/>
        </w:rPr>
        <w:t xml:space="preserve">Ladislav </w:t>
      </w:r>
      <w:r w:rsidR="002D2F0B">
        <w:rPr>
          <w:lang w:val="en-GB"/>
        </w:rPr>
        <w:t>Varcl</w:t>
      </w:r>
      <w:r>
        <w:rPr>
          <w:lang w:val="en-GB"/>
        </w:rPr>
        <w:t xml:space="preserve">/Ronald F. </w:t>
      </w:r>
      <w:r w:rsidR="002D2F0B">
        <w:rPr>
          <w:lang w:val="en-GB"/>
        </w:rPr>
        <w:t>Willetts</w:t>
      </w:r>
      <w:r w:rsidR="00250922" w:rsidRPr="00F46C1C">
        <w:rPr>
          <w:lang w:val="en-GB"/>
        </w:rPr>
        <w:t xml:space="preserve"> (edd.): </w:t>
      </w:r>
      <w:r w:rsidR="00250922" w:rsidRPr="00F46C1C">
        <w:rPr>
          <w:iCs/>
          <w:lang w:val="en-GB"/>
        </w:rPr>
        <w:t xml:space="preserve">ΓΕΡΑΣ. </w:t>
      </w:r>
      <w:r w:rsidR="00250922" w:rsidRPr="00F46C1C">
        <w:rPr>
          <w:i/>
          <w:lang w:val="en-GB"/>
        </w:rPr>
        <w:t>Studies Pr</w:t>
      </w:r>
      <w:r w:rsidR="00250922" w:rsidRPr="00F46C1C">
        <w:rPr>
          <w:i/>
          <w:lang w:val="en-GB"/>
        </w:rPr>
        <w:t>e</w:t>
      </w:r>
      <w:r w:rsidR="00250922" w:rsidRPr="00F46C1C">
        <w:rPr>
          <w:i/>
          <w:lang w:val="en-GB"/>
        </w:rPr>
        <w:t>sented to G. Thomson on the Occasion of His Sixtieth Birthday</w:t>
      </w:r>
      <w:r w:rsidR="00250922" w:rsidRPr="00F46C1C">
        <w:rPr>
          <w:iCs/>
          <w:lang w:val="en-GB"/>
        </w:rPr>
        <w:t xml:space="preserve"> (</w:t>
      </w:r>
      <w:r w:rsidR="00250922" w:rsidRPr="00F46C1C">
        <w:rPr>
          <w:lang w:val="en-GB"/>
        </w:rPr>
        <w:t xml:space="preserve">Prague), 87-94 = </w:t>
      </w:r>
      <w:r w:rsidR="00764158">
        <w:rPr>
          <w:lang w:val="en-GB"/>
        </w:rPr>
        <w:t>Ph.Hardie (1999), 1,</w:t>
      </w:r>
      <w:r w:rsidR="00250922" w:rsidRPr="00F46C1C">
        <w:rPr>
          <w:lang w:val="en-GB"/>
        </w:rPr>
        <w:t xml:space="preserve"> 18-26 [V. Pöschl, </w:t>
      </w:r>
      <w:r w:rsidR="00250922" w:rsidRPr="00F46C1C">
        <w:rPr>
          <w:i/>
          <w:lang w:val="en-GB"/>
        </w:rPr>
        <w:t xml:space="preserve">AAHG </w:t>
      </w:r>
      <w:r w:rsidR="00250922" w:rsidRPr="00F46C1C">
        <w:rPr>
          <w:lang w:val="en-GB"/>
        </w:rPr>
        <w:t>21, 1968, 202].</w:t>
      </w:r>
    </w:p>
    <w:p w:rsidR="00250922" w:rsidRPr="00F46C1C" w:rsidRDefault="00250922" w:rsidP="00B66D45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Fedeli, Paolo (1972): “Sulla prima bucolica di Virgilio</w:t>
      </w:r>
      <w:r w:rsidR="009A141F">
        <w:rPr>
          <w:lang w:val="it-IT"/>
        </w:rPr>
        <w:t>,</w:t>
      </w:r>
      <w:r w:rsidR="00911924" w:rsidRPr="00F46C1C">
        <w:rPr>
          <w:lang w:val="it-IT"/>
        </w:rPr>
        <w:t>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GIF</w:t>
      </w:r>
      <w:r w:rsidRPr="00F46C1C">
        <w:rPr>
          <w:lang w:val="it-IT"/>
        </w:rPr>
        <w:t xml:space="preserve"> 24, 273-300.</w:t>
      </w:r>
    </w:p>
    <w:p w:rsidR="00182F54" w:rsidRPr="00F46C1C" w:rsidRDefault="00182F54" w:rsidP="00B66D45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>Feeney, Denis C. (2011): “</w:t>
      </w:r>
      <w:r w:rsidRPr="00F46C1C">
        <w:rPr>
          <w:i/>
          <w:lang w:val="en-US"/>
        </w:rPr>
        <w:t>Hic finis fandi</w:t>
      </w:r>
      <w:r w:rsidRPr="00F46C1C">
        <w:rPr>
          <w:lang w:val="en-US"/>
        </w:rPr>
        <w:t>: On the Absence of Punctuation for the Endings (and Beginning</w:t>
      </w:r>
      <w:r w:rsidR="009A141F">
        <w:rPr>
          <w:lang w:val="en-US"/>
        </w:rPr>
        <w:t>s) of Speeches in Latin Poetic T</w:t>
      </w:r>
      <w:r w:rsidRPr="00F46C1C">
        <w:rPr>
          <w:lang w:val="en-US"/>
        </w:rPr>
        <w:t xml:space="preserve">exts,” </w:t>
      </w:r>
      <w:hyperlink r:id="rId87" w:tooltip="MD = Materiali e discussioni per l’analisi dei testi classici" w:history="1">
        <w:r w:rsidRPr="00F46C1C">
          <w:rPr>
            <w:rStyle w:val="Hyperlink"/>
            <w:i/>
            <w:color w:val="auto"/>
            <w:u w:val="none"/>
            <w:lang w:val="en-US"/>
          </w:rPr>
          <w:t>MD</w:t>
        </w:r>
      </w:hyperlink>
      <w:r w:rsidRPr="00F46C1C">
        <w:rPr>
          <w:lang w:val="en-US"/>
        </w:rPr>
        <w:t xml:space="preserve"> 66, 45-92.</w:t>
      </w:r>
    </w:p>
    <w:p w:rsidR="00D1678B" w:rsidRPr="00F46C1C" w:rsidRDefault="00D1678B" w:rsidP="00B66D45">
      <w:pPr>
        <w:ind w:left="284" w:hanging="284"/>
        <w:jc w:val="both"/>
        <w:rPr>
          <w:lang w:val="it-IT"/>
        </w:rPr>
      </w:pPr>
      <w:r w:rsidRPr="00F46C1C">
        <w:rPr>
          <w:lang w:val="en-US"/>
        </w:rPr>
        <w:t xml:space="preserve">Fenton, Andrew A. (2004): </w:t>
      </w:r>
      <w:r w:rsidRPr="00F46C1C">
        <w:rPr>
          <w:i/>
          <w:lang w:val="en-US"/>
        </w:rPr>
        <w:t>Cultural and Poetic Response in Vergil’s</w:t>
      </w:r>
      <w:r w:rsidRPr="00F46C1C">
        <w:rPr>
          <w:lang w:val="en-US"/>
        </w:rPr>
        <w:t xml:space="preserve"> Eclogues (diss.</w:t>
      </w:r>
      <w:r w:rsidR="009A141F">
        <w:rPr>
          <w:lang w:val="en-US"/>
        </w:rPr>
        <w:t>,</w:t>
      </w:r>
      <w:r w:rsidRPr="00F46C1C">
        <w:rPr>
          <w:lang w:val="en-US"/>
        </w:rPr>
        <w:t xml:space="preserve"> </w:t>
      </w:r>
      <w:r w:rsidRPr="009A141F">
        <w:rPr>
          <w:lang w:val="en-US"/>
        </w:rPr>
        <w:t>Unive</w:t>
      </w:r>
      <w:r w:rsidRPr="009A141F">
        <w:rPr>
          <w:lang w:val="en-US"/>
        </w:rPr>
        <w:t>r</w:t>
      </w:r>
      <w:r w:rsidRPr="009A141F">
        <w:rPr>
          <w:lang w:val="en-US"/>
        </w:rPr>
        <w:t xml:space="preserve">sity of Pennsylvania, Philadelphia, Pa.) </w:t>
      </w:r>
      <w:r w:rsidRPr="00F46C1C">
        <w:rPr>
          <w:lang w:val="it-IT"/>
        </w:rPr>
        <w:t>[</w:t>
      </w:r>
      <w:r w:rsidRPr="00F42ADF">
        <w:rPr>
          <w:i/>
          <w:lang w:val="it-IT"/>
        </w:rPr>
        <w:t>DAI-A</w:t>
      </w:r>
      <w:r w:rsidRPr="00F46C1C">
        <w:rPr>
          <w:lang w:val="it-IT"/>
        </w:rPr>
        <w:t xml:space="preserve"> 65, 2004-2005, 919].</w:t>
      </w:r>
    </w:p>
    <w:p w:rsidR="00210541" w:rsidRPr="00F46C1C" w:rsidRDefault="00210541" w:rsidP="00B66D45">
      <w:pPr>
        <w:jc w:val="both"/>
        <w:rPr>
          <w:lang w:val="it-IT"/>
        </w:rPr>
      </w:pPr>
      <w:r w:rsidRPr="00F46C1C">
        <w:rPr>
          <w:lang w:val="it-IT"/>
        </w:rPr>
        <w:t>Fernandelli, Marco (2008): “Coridone e il fuoco d’a</w:t>
      </w:r>
      <w:r w:rsidR="00911924" w:rsidRPr="00F46C1C">
        <w:rPr>
          <w:lang w:val="it-IT"/>
        </w:rPr>
        <w:t>more,</w:t>
      </w:r>
      <w:r w:rsidRPr="00F46C1C">
        <w:rPr>
          <w:lang w:val="it-IT"/>
        </w:rPr>
        <w:t xml:space="preserve">” </w:t>
      </w:r>
      <w:r w:rsidRPr="00F46C1C">
        <w:rPr>
          <w:i/>
          <w:lang w:val="it-IT"/>
        </w:rPr>
        <w:t>Pallas</w:t>
      </w:r>
      <w:r w:rsidRPr="00F46C1C">
        <w:rPr>
          <w:lang w:val="it-IT"/>
        </w:rPr>
        <w:t xml:space="preserve"> 78, 279-308.</w:t>
      </w:r>
    </w:p>
    <w:p w:rsidR="006251D7" w:rsidRPr="00F46C1C" w:rsidRDefault="006251D7" w:rsidP="00B66D45">
      <w:pPr>
        <w:jc w:val="both"/>
        <w:rPr>
          <w:rFonts w:eastAsia="Calibri"/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</w:r>
      <w:r w:rsidRPr="00F46C1C">
        <w:rPr>
          <w:rFonts w:eastAsia="Calibri"/>
          <w:lang w:val="it-IT"/>
        </w:rPr>
        <w:t>(2009): “</w:t>
      </w:r>
      <w:r w:rsidRPr="00F46C1C">
        <w:rPr>
          <w:rFonts w:eastAsia="Calibri"/>
          <w:i/>
          <w:lang w:val="it-IT"/>
        </w:rPr>
        <w:t>Poeta divinus</w:t>
      </w:r>
      <w:r w:rsidRPr="00F46C1C">
        <w:rPr>
          <w:rFonts w:eastAsia="Calibri"/>
          <w:lang w:val="it-IT"/>
        </w:rPr>
        <w:t xml:space="preserve">. Nota a Virgilio </w:t>
      </w:r>
      <w:r w:rsidRPr="00F46C1C">
        <w:rPr>
          <w:rFonts w:eastAsia="Calibri"/>
          <w:i/>
          <w:lang w:val="it-IT"/>
        </w:rPr>
        <w:t>Eclogha</w:t>
      </w:r>
      <w:r w:rsidRPr="00F46C1C">
        <w:rPr>
          <w:rFonts w:eastAsia="Calibri"/>
          <w:lang w:val="it-IT"/>
        </w:rPr>
        <w:t xml:space="preserve"> 6,” </w:t>
      </w:r>
      <w:r w:rsidRPr="00F46C1C">
        <w:rPr>
          <w:i/>
          <w:lang w:val="it-IT"/>
        </w:rPr>
        <w:t>Eos</w:t>
      </w:r>
      <w:r w:rsidRPr="00F46C1C">
        <w:rPr>
          <w:lang w:val="it-IT"/>
        </w:rPr>
        <w:t xml:space="preserve"> 96, </w:t>
      </w:r>
      <w:r w:rsidRPr="00F46C1C">
        <w:rPr>
          <w:rFonts w:eastAsia="Calibri"/>
          <w:lang w:val="it-IT"/>
        </w:rPr>
        <w:t>64-73. 251-77.</w:t>
      </w:r>
    </w:p>
    <w:p w:rsidR="006251D7" w:rsidRPr="00F46C1C" w:rsidRDefault="006251D7" w:rsidP="00B66D45">
      <w:pPr>
        <w:ind w:left="284" w:hanging="284"/>
        <w:jc w:val="both"/>
        <w:rPr>
          <w:lang w:val="it-IT"/>
        </w:rPr>
      </w:pPr>
      <w:r w:rsidRPr="00F46C1C">
        <w:rPr>
          <w:rFonts w:eastAsia="Calibri"/>
          <w:lang w:val="it-IT"/>
        </w:rPr>
        <w:t>–</w:t>
      </w:r>
      <w:r w:rsidRPr="00F46C1C">
        <w:rPr>
          <w:rFonts w:eastAsia="Calibri"/>
          <w:lang w:val="it-IT"/>
        </w:rPr>
        <w:tab/>
      </w:r>
      <w:r w:rsidR="00E57791" w:rsidRPr="00F46C1C">
        <w:rPr>
          <w:lang w:val="it-IT"/>
        </w:rPr>
        <w:t>(2011): “Problemi dell’intertestualità: qualche esempio virgiliano (</w:t>
      </w:r>
      <w:r w:rsidR="00E57791" w:rsidRPr="00F46C1C">
        <w:rPr>
          <w:i/>
          <w:lang w:val="it-IT"/>
        </w:rPr>
        <w:t>ecl</w:t>
      </w:r>
      <w:r w:rsidR="00E57791" w:rsidRPr="00F46C1C">
        <w:rPr>
          <w:lang w:val="it-IT"/>
        </w:rPr>
        <w:t xml:space="preserve">. 2,12-13; </w:t>
      </w:r>
      <w:r w:rsidR="00E57791" w:rsidRPr="00F46C1C">
        <w:rPr>
          <w:i/>
          <w:lang w:val="it-IT"/>
        </w:rPr>
        <w:t>Aen</w:t>
      </w:r>
      <w:r w:rsidR="00E57791" w:rsidRPr="00F46C1C">
        <w:rPr>
          <w:lang w:val="it-IT"/>
        </w:rPr>
        <w:t xml:space="preserve">. 4,23; 1,88 ss.; 1,500-504 e 4, 143-150),” in Andrea Balbo/Federica Bessone/Ermanno Malaspina </w:t>
      </w:r>
      <w:r w:rsidR="00032297" w:rsidRPr="00F46C1C">
        <w:rPr>
          <w:lang w:val="it-IT"/>
        </w:rPr>
        <w:t>(edd.)</w:t>
      </w:r>
      <w:r w:rsidR="00E57791" w:rsidRPr="00F46C1C">
        <w:rPr>
          <w:lang w:val="it-IT"/>
        </w:rPr>
        <w:t xml:space="preserve">: Tanti affetti in tal momento. </w:t>
      </w:r>
      <w:hyperlink r:id="rId88" w:history="1">
        <w:r w:rsidR="00E57791" w:rsidRPr="00F46C1C">
          <w:rPr>
            <w:rStyle w:val="Hyperlink"/>
            <w:i/>
            <w:color w:val="auto"/>
            <w:u w:val="none"/>
            <w:lang w:val="it-IT"/>
          </w:rPr>
          <w:t>Studi in onore di Giovanna Garbarino</w:t>
        </w:r>
      </w:hyperlink>
      <w:r w:rsidR="00E57791" w:rsidRPr="00F46C1C">
        <w:rPr>
          <w:lang w:val="it-IT"/>
        </w:rPr>
        <w:t xml:space="preserve"> (Alessandria), 401-13.</w:t>
      </w:r>
    </w:p>
    <w:p w:rsidR="0044743C" w:rsidRPr="00F46C1C" w:rsidRDefault="00B66D45" w:rsidP="00B66D45">
      <w:pPr>
        <w:ind w:left="284" w:hanging="284"/>
        <w:jc w:val="both"/>
        <w:rPr>
          <w:lang w:val="it-IT"/>
        </w:rPr>
      </w:pPr>
      <w:r>
        <w:rPr>
          <w:lang w:val="it-IT"/>
        </w:rPr>
        <w:lastRenderedPageBreak/>
        <w:t>–</w:t>
      </w:r>
      <w:r>
        <w:rPr>
          <w:lang w:val="it-IT"/>
        </w:rPr>
        <w:tab/>
      </w:r>
      <w:r w:rsidR="0044743C" w:rsidRPr="00F46C1C">
        <w:rPr>
          <w:lang w:val="it-IT"/>
        </w:rPr>
        <w:t xml:space="preserve">(2012): Via latina. </w:t>
      </w:r>
      <w:r w:rsidR="0044743C" w:rsidRPr="00F46C1C">
        <w:rPr>
          <w:i/>
          <w:lang w:val="it-IT"/>
        </w:rPr>
        <w:t>Studi su Virgilio e sulla sua fortuna.</w:t>
      </w:r>
      <w:r w:rsidR="0044743C" w:rsidRPr="00F46C1C">
        <w:rPr>
          <w:lang w:val="it-IT"/>
        </w:rPr>
        <w:t xml:space="preserve"> Polymnia. Studi di filologia class</w:t>
      </w:r>
      <w:r w:rsidR="0044743C" w:rsidRPr="00F46C1C">
        <w:rPr>
          <w:lang w:val="it-IT"/>
        </w:rPr>
        <w:t>i</w:t>
      </w:r>
      <w:r w:rsidR="0044743C" w:rsidRPr="00F46C1C">
        <w:rPr>
          <w:lang w:val="it-IT"/>
        </w:rPr>
        <w:t xml:space="preserve">ca 15 (Trieste) [F. Delarue, </w:t>
      </w:r>
      <w:hyperlink r:id="rId89" w:tooltip="REL = Revue des études latines" w:history="1">
        <w:r w:rsidR="0044743C" w:rsidRPr="00F46C1C">
          <w:rPr>
            <w:rStyle w:val="Hyperlink"/>
            <w:i/>
            <w:color w:val="auto"/>
            <w:u w:val="none"/>
            <w:lang w:val="it-IT"/>
          </w:rPr>
          <w:t>REL</w:t>
        </w:r>
      </w:hyperlink>
      <w:r w:rsidR="0044743C" w:rsidRPr="00F46C1C">
        <w:rPr>
          <w:lang w:val="it-IT"/>
        </w:rPr>
        <w:t xml:space="preserve"> 91, 2013, 309-10; G. Scafoglio, </w:t>
      </w:r>
      <w:hyperlink r:id="rId90" w:tooltip="ExClass = Exemplaria classica : revista de filología clásica = journal of classical philology" w:history="1">
        <w:r w:rsidR="0044743C" w:rsidRPr="00F46C1C">
          <w:rPr>
            <w:rStyle w:val="Hyperlink"/>
            <w:i/>
            <w:color w:val="auto"/>
            <w:u w:val="none"/>
            <w:lang w:val="it-IT"/>
          </w:rPr>
          <w:t>ExClass</w:t>
        </w:r>
      </w:hyperlink>
      <w:r w:rsidR="0044743C" w:rsidRPr="00F46C1C">
        <w:rPr>
          <w:lang w:val="it-IT"/>
        </w:rPr>
        <w:t xml:space="preserve"> 17, 2013, 451-4; J. Van Sickle, </w:t>
      </w:r>
      <w:hyperlink r:id="rId91" w:tooltip="BMCRev = Bryn Mawr Classical Review" w:history="1">
        <w:r w:rsidR="0044743C" w:rsidRPr="00F46C1C">
          <w:rPr>
            <w:rStyle w:val="Hyperlink"/>
            <w:i/>
            <w:color w:val="auto"/>
            <w:u w:val="none"/>
            <w:lang w:val="it-IT"/>
          </w:rPr>
          <w:t>BMCRev</w:t>
        </w:r>
      </w:hyperlink>
      <w:r w:rsidR="0044743C" w:rsidRPr="00F46C1C">
        <w:rPr>
          <w:lang w:val="it-IT"/>
        </w:rPr>
        <w:t xml:space="preserve"> 2013.11.07; T. Cordone, Maia 66, 2014, 665-6].</w:t>
      </w:r>
    </w:p>
    <w:p w:rsidR="00911924" w:rsidRPr="00F46C1C" w:rsidRDefault="00911924" w:rsidP="00B66D45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 xml:space="preserve">Firpo, Giulio (2005): “Ancora sui </w:t>
      </w:r>
      <w:r w:rsidRPr="00F46C1C">
        <w:rPr>
          <w:i/>
          <w:lang w:val="it-IT"/>
        </w:rPr>
        <w:t>decem menses</w:t>
      </w:r>
      <w:r w:rsidRPr="00F46C1C">
        <w:rPr>
          <w:lang w:val="it-IT"/>
        </w:rPr>
        <w:t xml:space="preserve"> di Verg. </w:t>
      </w:r>
      <w:r w:rsidRPr="00F46C1C">
        <w:rPr>
          <w:i/>
          <w:lang w:val="it-IT"/>
        </w:rPr>
        <w:t>Ecl.</w:t>
      </w:r>
      <w:r w:rsidR="009A141F">
        <w:rPr>
          <w:lang w:val="it-IT"/>
        </w:rPr>
        <w:t xml:space="preserve"> 4,</w:t>
      </w:r>
      <w:r w:rsidRPr="00F46C1C">
        <w:rPr>
          <w:lang w:val="it-IT"/>
        </w:rPr>
        <w:t xml:space="preserve">61,” </w:t>
      </w:r>
      <w:hyperlink r:id="rId92" w:tooltip="Aevum = Aevum : rassegna di scienze storiche, linguistiche e filologiche" w:history="1">
        <w:r w:rsidRPr="00F46C1C">
          <w:rPr>
            <w:rStyle w:val="Hyperlink"/>
            <w:i/>
            <w:color w:val="auto"/>
            <w:u w:val="none"/>
            <w:lang w:val="it-IT"/>
          </w:rPr>
          <w:t>Aevum</w:t>
        </w:r>
      </w:hyperlink>
      <w:r w:rsidRPr="00F46C1C">
        <w:rPr>
          <w:lang w:val="it-IT"/>
        </w:rPr>
        <w:t xml:space="preserve"> 79, 41-8.</w:t>
      </w:r>
    </w:p>
    <w:p w:rsidR="00250922" w:rsidRPr="00F46C1C" w:rsidRDefault="00B66D45" w:rsidP="00B66D45">
      <w:pPr>
        <w:ind w:left="284" w:hanging="284"/>
        <w:jc w:val="both"/>
        <w:rPr>
          <w:lang w:val="en-GB"/>
        </w:rPr>
      </w:pPr>
      <w:r>
        <w:rPr>
          <w:lang w:val="en-GB"/>
        </w:rPr>
        <w:t>Fisher, R.</w:t>
      </w:r>
      <w:r w:rsidR="00250922" w:rsidRPr="00F46C1C">
        <w:rPr>
          <w:lang w:val="en-GB"/>
        </w:rPr>
        <w:t>S. (1982): “Conon and the Poet: A Solution to Eclogue III, 40-2</w:t>
      </w:r>
      <w:r w:rsidR="00DB5AEF" w:rsidRPr="00F46C1C">
        <w:rPr>
          <w:lang w:val="en-GB"/>
        </w:rPr>
        <w:t>,”</w:t>
      </w:r>
      <w:r w:rsidR="00250922" w:rsidRPr="00F46C1C">
        <w:rPr>
          <w:lang w:val="en-GB"/>
        </w:rPr>
        <w:t xml:space="preserve"> </w:t>
      </w:r>
      <w:r w:rsidR="00250922" w:rsidRPr="00F46C1C">
        <w:rPr>
          <w:i/>
          <w:iCs/>
          <w:lang w:val="en-GB"/>
        </w:rPr>
        <w:t>Latomus</w:t>
      </w:r>
      <w:r w:rsidR="00250922" w:rsidRPr="00F46C1C">
        <w:rPr>
          <w:lang w:val="en-GB"/>
        </w:rPr>
        <w:t xml:space="preserve"> 41, 803-14.</w:t>
      </w:r>
    </w:p>
    <w:p w:rsidR="00250922" w:rsidRPr="00F46C1C" w:rsidRDefault="00250922" w:rsidP="00B66D45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 xml:space="preserve">Flintoff, Everard (1974): “The Setting of Virgil’s </w:t>
      </w:r>
      <w:r w:rsidRPr="00F46C1C">
        <w:rPr>
          <w:i/>
          <w:lang w:val="en-GB"/>
        </w:rPr>
        <w:t>Eclogues</w:t>
      </w:r>
      <w:r w:rsidR="00DB5AEF" w:rsidRPr="00F46C1C">
        <w:rPr>
          <w:lang w:val="en-GB"/>
        </w:rPr>
        <w:t>,</w:t>
      </w:r>
      <w:r w:rsidRPr="00F46C1C">
        <w:rPr>
          <w:iCs/>
          <w:lang w:val="en-GB"/>
        </w:rPr>
        <w:t>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Latomus</w:t>
      </w:r>
      <w:r w:rsidRPr="00F46C1C">
        <w:rPr>
          <w:lang w:val="en-GB"/>
        </w:rPr>
        <w:t xml:space="preserve"> 33, 814-46.</w:t>
      </w:r>
    </w:p>
    <w:p w:rsidR="00250922" w:rsidRPr="00F46C1C" w:rsidRDefault="00250922" w:rsidP="00B66D45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 xml:space="preserve">(1976): “Characterisation in Virgil’s </w:t>
      </w:r>
      <w:r w:rsidRPr="00F46C1C">
        <w:rPr>
          <w:i/>
          <w:iCs/>
          <w:lang w:val="en-GB"/>
        </w:rPr>
        <w:t>Eclogues</w:t>
      </w:r>
      <w:r w:rsidR="00DB5AEF" w:rsidRPr="00F46C1C">
        <w:rPr>
          <w:iCs/>
          <w:lang w:val="en-GB"/>
        </w:rPr>
        <w:t>,</w:t>
      </w:r>
      <w:r w:rsidR="00DB5AEF" w:rsidRPr="00F46C1C">
        <w:rPr>
          <w:lang w:val="en-GB"/>
        </w:rPr>
        <w:t>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PVS</w:t>
      </w:r>
      <w:r w:rsidRPr="00F46C1C">
        <w:rPr>
          <w:lang w:val="en-GB"/>
        </w:rPr>
        <w:t xml:space="preserve"> 15, 16-26.</w:t>
      </w:r>
    </w:p>
    <w:p w:rsidR="00250922" w:rsidRPr="00F46C1C" w:rsidRDefault="00250922" w:rsidP="00B66D45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(1991): “Flirting with Mermaids</w:t>
      </w:r>
      <w:r w:rsidR="00DB5AEF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LCM</w:t>
      </w:r>
      <w:r w:rsidRPr="00F46C1C">
        <w:rPr>
          <w:lang w:val="it-IT"/>
        </w:rPr>
        <w:t xml:space="preserve"> 16, 132-6.</w:t>
      </w:r>
    </w:p>
    <w:p w:rsidR="00250922" w:rsidRPr="00F46C1C" w:rsidRDefault="00250922" w:rsidP="00B66D45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Florio, R. (1989): “Los antipodas de la bucólica VI</w:t>
      </w:r>
      <w:r w:rsidR="00664C03">
        <w:rPr>
          <w:lang w:val="it-IT"/>
        </w:rPr>
        <w:t>,</w:t>
      </w:r>
      <w:r w:rsidR="00DB5AEF" w:rsidRPr="00F46C1C">
        <w:rPr>
          <w:lang w:val="it-IT"/>
        </w:rPr>
        <w:t>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Emérita</w:t>
      </w:r>
      <w:r w:rsidRPr="00F46C1C">
        <w:rPr>
          <w:lang w:val="it-IT"/>
        </w:rPr>
        <w:t xml:space="preserve"> 57, 239-62.</w:t>
      </w:r>
    </w:p>
    <w:p w:rsidR="00DB5AEF" w:rsidRPr="00F46C1C" w:rsidRDefault="00DB5AEF" w:rsidP="00B66D45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 xml:space="preserve">Formicola, Crescenzo (2008): </w:t>
      </w:r>
      <w:r w:rsidRPr="00F46C1C">
        <w:rPr>
          <w:i/>
          <w:lang w:val="it-IT"/>
        </w:rPr>
        <w:t>Da Orfeo a Lavinia: (Virgilio: morte vita storia)</w:t>
      </w:r>
      <w:r w:rsidRPr="00F46C1C">
        <w:rPr>
          <w:lang w:val="it-IT"/>
        </w:rPr>
        <w:t xml:space="preserve"> (Napoli) [R. Dimundo, </w:t>
      </w:r>
      <w:hyperlink r:id="rId93" w:tooltip="Aufidus = Aufidus : rivista di scienza e didattica della cultura classica" w:history="1">
        <w:r w:rsidRPr="00F46C1C">
          <w:rPr>
            <w:rStyle w:val="Hyperlink"/>
            <w:i/>
            <w:color w:val="auto"/>
            <w:u w:val="none"/>
            <w:lang w:val="it-IT"/>
          </w:rPr>
          <w:t>Aufidus</w:t>
        </w:r>
      </w:hyperlink>
      <w:r w:rsidRPr="00F46C1C">
        <w:rPr>
          <w:lang w:val="it-IT"/>
        </w:rPr>
        <w:t xml:space="preserve"> 22 N°65</w:t>
      </w:r>
      <w:r w:rsidR="00664C03">
        <w:rPr>
          <w:lang w:val="it-IT"/>
        </w:rPr>
        <w:t>/</w:t>
      </w:r>
      <w:r w:rsidRPr="00F46C1C">
        <w:rPr>
          <w:lang w:val="it-IT"/>
        </w:rPr>
        <w:t>6, 2008, 217; M.C. Scappaticcio, Vichiana 11, 2009, 136-43].</w:t>
      </w:r>
    </w:p>
    <w:p w:rsidR="0044743C" w:rsidRPr="00F46C1C" w:rsidRDefault="0044743C" w:rsidP="00B66D45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(2008-11): “Il poeta e il politico: Virgilio e il potere,” </w:t>
      </w:r>
      <w:hyperlink r:id="rId94" w:tooltip="RAAN = Rendiconti della Accademia di Archeologia, Lettere e Belle Arti / Società Nazionale di Scienze, Lettere ed Arti, Napoli" w:history="1">
        <w:r w:rsidRPr="00F46C1C">
          <w:rPr>
            <w:rStyle w:val="Hyperlink"/>
            <w:i/>
            <w:color w:val="auto"/>
            <w:u w:val="none"/>
            <w:lang w:val="it-IT"/>
          </w:rPr>
          <w:t>RAAN</w:t>
        </w:r>
      </w:hyperlink>
      <w:r w:rsidRPr="00F46C1C">
        <w:rPr>
          <w:lang w:val="it-IT"/>
        </w:rPr>
        <w:t xml:space="preserve"> 75, 161-80.</w:t>
      </w:r>
    </w:p>
    <w:p w:rsidR="00684B43" w:rsidRPr="00F46C1C" w:rsidRDefault="00B66D45" w:rsidP="00B66D45">
      <w:pPr>
        <w:ind w:left="284" w:hanging="284"/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</w:r>
      <w:r w:rsidR="00684B43" w:rsidRPr="00F46C1C">
        <w:rPr>
          <w:lang w:val="it-IT"/>
        </w:rPr>
        <w:t xml:space="preserve">(2012): </w:t>
      </w:r>
      <w:r w:rsidR="00684B43" w:rsidRPr="00F46C1C">
        <w:rPr>
          <w:i/>
          <w:lang w:val="it-IT"/>
        </w:rPr>
        <w:t>Virgilio: etica poetica politica</w:t>
      </w:r>
      <w:r w:rsidR="00684B43" w:rsidRPr="00F46C1C">
        <w:rPr>
          <w:lang w:val="it-IT"/>
        </w:rPr>
        <w:t xml:space="preserve">. Forme, materiali e ideologie del mondo antico 43 (Napoli) [N. Méthy, </w:t>
      </w:r>
      <w:r w:rsidR="00684B43" w:rsidRPr="00F46C1C">
        <w:rPr>
          <w:i/>
          <w:lang w:val="it-IT"/>
        </w:rPr>
        <w:t>REL</w:t>
      </w:r>
      <w:r w:rsidR="00684B43" w:rsidRPr="00F46C1C">
        <w:rPr>
          <w:lang w:val="it-IT"/>
        </w:rPr>
        <w:t xml:space="preserve"> 91, 2013, 304-6; M. Paladini, </w:t>
      </w:r>
      <w:hyperlink r:id="rId95" w:tooltip="Vichiana = Vichiana : rassegna di studi filologici e storici" w:history="1">
        <w:r w:rsidR="00684B43" w:rsidRPr="00F46C1C">
          <w:rPr>
            <w:rStyle w:val="Hyperlink"/>
            <w:i/>
            <w:color w:val="auto"/>
            <w:u w:val="none"/>
            <w:lang w:val="it-IT"/>
          </w:rPr>
          <w:t>Vichiana</w:t>
        </w:r>
      </w:hyperlink>
      <w:r w:rsidR="00684B43" w:rsidRPr="00F46C1C">
        <w:rPr>
          <w:lang w:val="it-IT"/>
        </w:rPr>
        <w:t xml:space="preserve"> 15, 2013, 77-86; M. R</w:t>
      </w:r>
      <w:r w:rsidR="00684B43" w:rsidRPr="00F46C1C">
        <w:rPr>
          <w:lang w:val="it-IT"/>
        </w:rPr>
        <w:t>o</w:t>
      </w:r>
      <w:r w:rsidR="00684B43" w:rsidRPr="00F46C1C">
        <w:rPr>
          <w:lang w:val="it-IT"/>
        </w:rPr>
        <w:t xml:space="preserve">mani Mistretta, </w:t>
      </w:r>
      <w:r w:rsidR="00684B43" w:rsidRPr="00F46C1C">
        <w:rPr>
          <w:i/>
          <w:lang w:val="it-IT"/>
        </w:rPr>
        <w:t>A&amp;R</w:t>
      </w:r>
      <w:r w:rsidR="00684B43" w:rsidRPr="00F46C1C">
        <w:rPr>
          <w:lang w:val="it-IT"/>
        </w:rPr>
        <w:t xml:space="preserve"> N.S. 7, 2013, 193-200].</w:t>
      </w:r>
    </w:p>
    <w:p w:rsidR="0044743C" w:rsidRPr="00F46C1C" w:rsidRDefault="0044743C" w:rsidP="00B66D45">
      <w:pPr>
        <w:ind w:left="284" w:hanging="284"/>
        <w:jc w:val="both"/>
      </w:pPr>
      <w:r w:rsidRPr="00F46C1C">
        <w:t xml:space="preserve">Foucher, Antoine (2010): “Le ‘zeugma de Hermann’ dans les </w:t>
      </w:r>
      <w:r w:rsidRPr="00F46C1C">
        <w:rPr>
          <w:i/>
        </w:rPr>
        <w:t>Bucoliques</w:t>
      </w:r>
      <w:r w:rsidR="00664C03">
        <w:t xml:space="preserve"> de Virgile,</w:t>
      </w:r>
      <w:r w:rsidRPr="00F46C1C">
        <w:t xml:space="preserve">” </w:t>
      </w:r>
      <w:hyperlink r:id="rId96" w:tooltip="RELat = Revista de estudios latinos" w:history="1">
        <w:r w:rsidRPr="00F46C1C">
          <w:rPr>
            <w:rStyle w:val="Hyperlink"/>
            <w:i/>
            <w:color w:val="auto"/>
            <w:u w:val="none"/>
          </w:rPr>
          <w:t>RELat</w:t>
        </w:r>
      </w:hyperlink>
      <w:r w:rsidRPr="00F46C1C">
        <w:t xml:space="preserve"> 10, 83-104.</w:t>
      </w:r>
    </w:p>
    <w:p w:rsidR="00827507" w:rsidRPr="00F46C1C" w:rsidRDefault="00827507" w:rsidP="00B66D45">
      <w:pPr>
        <w:ind w:left="284" w:hanging="284"/>
        <w:jc w:val="both"/>
      </w:pPr>
      <w:r w:rsidRPr="00F46C1C">
        <w:t xml:space="preserve">Frazier, Françoise (2005): “Théocrite </w:t>
      </w:r>
      <w:r w:rsidRPr="00F46C1C">
        <w:rPr>
          <w:i/>
        </w:rPr>
        <w:t>sub tegmine Maronis</w:t>
      </w:r>
      <w:r w:rsidRPr="00F46C1C">
        <w:t>: la figure de Daphnis et la création poé</w:t>
      </w:r>
      <w:r w:rsidR="00664C03">
        <w:t>tique dans les Idylles I et VII,</w:t>
      </w:r>
      <w:r w:rsidRPr="00F46C1C">
        <w:t xml:space="preserve">” </w:t>
      </w:r>
      <w:hyperlink r:id="rId97" w:tooltip="RPh = Revue de philologie, de littérature et d’histoire anciennes" w:history="1">
        <w:r w:rsidRPr="00F46C1C">
          <w:rPr>
            <w:rStyle w:val="Hyperlink"/>
            <w:i/>
            <w:color w:val="auto"/>
            <w:u w:val="none"/>
          </w:rPr>
          <w:t>RPh</w:t>
        </w:r>
      </w:hyperlink>
      <w:r w:rsidRPr="00F46C1C">
        <w:t xml:space="preserve"> 79, 243-66.</w:t>
      </w:r>
    </w:p>
    <w:p w:rsidR="00250922" w:rsidRPr="00F46C1C" w:rsidRDefault="00250922" w:rsidP="00B66D45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Fredricksmeyer, Ernest A. (1966): “Octavian and the Unity of Virgil’s First Eclogue</w:t>
      </w:r>
      <w:r w:rsidR="00DB5AEF" w:rsidRPr="00F46C1C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He</w:t>
      </w:r>
      <w:r w:rsidRPr="00F46C1C">
        <w:rPr>
          <w:i/>
          <w:iCs/>
          <w:lang w:val="en-GB"/>
        </w:rPr>
        <w:t>r</w:t>
      </w:r>
      <w:r w:rsidRPr="00F46C1C">
        <w:rPr>
          <w:i/>
          <w:iCs/>
          <w:lang w:val="en-GB"/>
        </w:rPr>
        <w:t>mes</w:t>
      </w:r>
      <w:r w:rsidRPr="00F46C1C">
        <w:rPr>
          <w:lang w:val="en-GB"/>
        </w:rPr>
        <w:t xml:space="preserve"> 94, 208-18.</w:t>
      </w:r>
    </w:p>
    <w:p w:rsidR="00827507" w:rsidRPr="00F46C1C" w:rsidRDefault="00827507" w:rsidP="00B66D45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Freyburger-Galland, Marie-Laure (2013): </w:t>
      </w:r>
      <w:r w:rsidR="00664C03">
        <w:rPr>
          <w:lang w:val="en-US"/>
        </w:rPr>
        <w:t>“</w:t>
      </w:r>
      <w:r w:rsidRPr="00F46C1C">
        <w:rPr>
          <w:lang w:val="en-US"/>
        </w:rPr>
        <w:t xml:space="preserve">The Humanist Reception of Vergil’s </w:t>
      </w:r>
      <w:r w:rsidRPr="00F46C1C">
        <w:rPr>
          <w:i/>
          <w:lang w:val="en-US"/>
        </w:rPr>
        <w:t>Bucolica</w:t>
      </w:r>
      <w:r w:rsidRPr="00F46C1C">
        <w:rPr>
          <w:lang w:val="en-US"/>
        </w:rPr>
        <w:t>,</w:t>
      </w:r>
      <w:r w:rsidR="00664C03">
        <w:rPr>
          <w:lang w:val="en-US"/>
        </w:rPr>
        <w:t>”</w:t>
      </w:r>
      <w:r w:rsidRPr="00F46C1C">
        <w:rPr>
          <w:lang w:val="en-US"/>
        </w:rPr>
        <w:t xml:space="preserve"> in Johnston/Papaioannou 2013a, 301-10.</w:t>
      </w:r>
    </w:p>
    <w:p w:rsidR="00250922" w:rsidRPr="00F46C1C" w:rsidRDefault="00250922" w:rsidP="00B66D45">
      <w:pPr>
        <w:ind w:left="284" w:hanging="284"/>
        <w:jc w:val="both"/>
        <w:rPr>
          <w:b/>
          <w:lang w:val="en-GB"/>
        </w:rPr>
      </w:pPr>
      <w:r w:rsidRPr="00F46C1C">
        <w:rPr>
          <w:lang w:val="en-GB"/>
        </w:rPr>
        <w:t>Freyer, L. (1981): “The Riddles of Vergil’s Third Eclogue</w:t>
      </w:r>
      <w:r w:rsidR="0044743C" w:rsidRPr="00F46C1C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Akroterion</w:t>
      </w:r>
      <w:r w:rsidR="00664C03">
        <w:rPr>
          <w:lang w:val="en-GB"/>
        </w:rPr>
        <w:t xml:space="preserve"> 26, 46-51.</w:t>
      </w:r>
    </w:p>
    <w:p w:rsidR="00250922" w:rsidRPr="00F46C1C" w:rsidRDefault="00250922" w:rsidP="00B66D45">
      <w:pPr>
        <w:ind w:left="284" w:hanging="284"/>
        <w:jc w:val="both"/>
      </w:pPr>
      <w:r w:rsidRPr="00F46C1C">
        <w:t xml:space="preserve">Frischer, Bernard David (1975): </w:t>
      </w:r>
      <w:r w:rsidRPr="00F46C1C">
        <w:rPr>
          <w:i/>
        </w:rPr>
        <w:t>At tu aureus esto. Eine Interpretation von Vergils 7. Ekloge</w:t>
      </w:r>
      <w:r w:rsidRPr="00F46C1C">
        <w:t xml:space="preserve"> (Bonn).</w:t>
      </w:r>
    </w:p>
    <w:p w:rsidR="0071113A" w:rsidRDefault="0071113A" w:rsidP="00B66D45">
      <w:pPr>
        <w:ind w:left="284" w:hanging="284"/>
        <w:jc w:val="both"/>
      </w:pPr>
      <w:r>
        <w:t xml:space="preserve">Früh, Martin (2005): </w:t>
      </w:r>
      <w:r w:rsidRPr="00D432F6">
        <w:rPr>
          <w:i/>
        </w:rPr>
        <w:t>Antonio Geraldini (†1488). Leben, Dichtung und soziales Beziehung</w:t>
      </w:r>
      <w:r w:rsidRPr="00D432F6">
        <w:rPr>
          <w:i/>
        </w:rPr>
        <w:t>s</w:t>
      </w:r>
      <w:r w:rsidRPr="00D432F6">
        <w:rPr>
          <w:i/>
        </w:rPr>
        <w:t>netz eines italienischen Humanisten am aragonesischen Königshof. Mit einer Übersetzung seiner “Carmina ad Iohannam Aragonum”</w:t>
      </w:r>
      <w:r w:rsidRPr="0071113A">
        <w:t>.</w:t>
      </w:r>
      <w:r>
        <w:t xml:space="preserve"> Geschichte und Kultur der Iberischen Welt 2 (Münster, etc.).</w:t>
      </w:r>
    </w:p>
    <w:p w:rsidR="00250922" w:rsidRPr="00F46C1C" w:rsidRDefault="00250922" w:rsidP="00B66D45">
      <w:pPr>
        <w:ind w:left="284" w:hanging="284"/>
        <w:jc w:val="both"/>
      </w:pPr>
      <w:r w:rsidRPr="00F46C1C">
        <w:t>Fuchs, Harald (1966): “Zum Wettgesang der Hirten in Vergils siebenter Ekloge</w:t>
      </w:r>
      <w:r w:rsidR="0044743C" w:rsidRPr="00F46C1C">
        <w:t>,”</w:t>
      </w:r>
      <w:r w:rsidRPr="00F46C1C">
        <w:t xml:space="preserve"> </w:t>
      </w:r>
      <w:r w:rsidRPr="00F46C1C">
        <w:rPr>
          <w:i/>
          <w:iCs/>
        </w:rPr>
        <w:t>MH</w:t>
      </w:r>
      <w:r w:rsidRPr="00F46C1C">
        <w:t xml:space="preserve"> 23, 218-23.</w:t>
      </w:r>
    </w:p>
    <w:p w:rsidR="00827507" w:rsidRPr="00F46C1C" w:rsidRDefault="00827507" w:rsidP="00B66D45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Fulkerson, Laurel (2012): “Pastoral Appropriation and Assimilation in Ovid’s Apollo and Daphne Episode,” </w:t>
      </w:r>
      <w:hyperlink r:id="rId98" w:tooltip="TiC = Trends in Classics" w:history="1">
        <w:r w:rsidRPr="00F46C1C">
          <w:rPr>
            <w:rStyle w:val="Hyperlink"/>
            <w:i/>
            <w:color w:val="auto"/>
            <w:u w:val="none"/>
            <w:lang w:val="en-US"/>
          </w:rPr>
          <w:t>TiC</w:t>
        </w:r>
      </w:hyperlink>
      <w:r w:rsidRPr="00F46C1C">
        <w:rPr>
          <w:lang w:val="en-US"/>
        </w:rPr>
        <w:t xml:space="preserve"> 4, 29-47.</w:t>
      </w:r>
    </w:p>
    <w:p w:rsidR="00827507" w:rsidRPr="00F46C1C" w:rsidRDefault="00827507" w:rsidP="00B66D45">
      <w:pPr>
        <w:ind w:left="284" w:hanging="284"/>
        <w:jc w:val="both"/>
      </w:pPr>
      <w:r w:rsidRPr="00F46C1C">
        <w:t xml:space="preserve">Furley, William D. (2004): “‘Hirten – nur Bäuche’? Zu einer umstrittenen Stelle in Hesiod </w:t>
      </w:r>
      <w:r w:rsidR="00664C03">
        <w:t>und Vergils ländlicher Dichtung,</w:t>
      </w:r>
      <w:r w:rsidRPr="00F46C1C">
        <w:t xml:space="preserve">” in Angela Hornung/Christian Jäkel/Werner Schubert </w:t>
      </w:r>
      <w:r w:rsidR="00032297" w:rsidRPr="00F46C1C">
        <w:t>(edd.)</w:t>
      </w:r>
      <w:r w:rsidR="00B66D45">
        <w:t xml:space="preserve">: </w:t>
      </w:r>
      <w:r w:rsidRPr="00F46C1C">
        <w:t xml:space="preserve">Studia humanitatis ac litterarum trifolio Heidelbergensi dedicata: </w:t>
      </w:r>
      <w:r w:rsidRPr="00F46C1C">
        <w:rPr>
          <w:i/>
        </w:rPr>
        <w:t xml:space="preserve">Festschrift für Eckhard Christmann, Wilfried Edelmaier und Rudolf Kettemann. </w:t>
      </w:r>
      <w:r w:rsidRPr="00F46C1C">
        <w:t>Studien zur Klassischen Ph</w:t>
      </w:r>
      <w:r w:rsidR="00664C03">
        <w:t>ilologie 144 (Bern/Frankfurt a.</w:t>
      </w:r>
      <w:r w:rsidRPr="00F46C1C">
        <w:t>M.), 65-72.</w:t>
      </w:r>
    </w:p>
    <w:p w:rsidR="00F12132" w:rsidRPr="00F46C1C" w:rsidRDefault="00F12132" w:rsidP="005D4523">
      <w:pPr>
        <w:ind w:left="284" w:hanging="284"/>
        <w:jc w:val="both"/>
      </w:pPr>
    </w:p>
    <w:p w:rsidR="00250922" w:rsidRPr="00F46C1C" w:rsidRDefault="00250922" w:rsidP="005D4523">
      <w:pPr>
        <w:ind w:left="284" w:hanging="284"/>
        <w:jc w:val="both"/>
      </w:pPr>
    </w:p>
    <w:p w:rsidR="00EA7257" w:rsidRPr="00F46C1C" w:rsidRDefault="00EA7257" w:rsidP="00664C03">
      <w:pPr>
        <w:ind w:left="284" w:hanging="284"/>
        <w:jc w:val="both"/>
        <w:rPr>
          <w:lang w:val="it-IT"/>
        </w:rPr>
      </w:pPr>
      <w:r w:rsidRPr="00F46C1C">
        <w:t xml:space="preserve">Gagliardi, Paola (2003): Grauis cantantibus umbra. </w:t>
      </w:r>
      <w:r w:rsidRPr="00F46C1C">
        <w:rPr>
          <w:i/>
          <w:lang w:val="it-IT"/>
        </w:rPr>
        <w:t>Studi su Virgilio e Cornelio Gallo</w:t>
      </w:r>
      <w:r w:rsidRPr="00F46C1C">
        <w:rPr>
          <w:lang w:val="it-IT"/>
        </w:rPr>
        <w:t>. Ed</w:t>
      </w:r>
      <w:r w:rsidRPr="00F46C1C">
        <w:rPr>
          <w:lang w:val="it-IT"/>
        </w:rPr>
        <w:t>i</w:t>
      </w:r>
      <w:r w:rsidRPr="00F46C1C">
        <w:rPr>
          <w:lang w:val="it-IT"/>
        </w:rPr>
        <w:t>zioni e saggi universitari di filologia classica 61 (Bologna).</w:t>
      </w:r>
    </w:p>
    <w:p w:rsidR="00ED146B" w:rsidRPr="00F46C1C" w:rsidRDefault="00ED146B" w:rsidP="00664C0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(2007): “Le </w:t>
      </w:r>
      <w:r w:rsidRPr="00F46C1C">
        <w:rPr>
          <w:i/>
          <w:lang w:val="it-IT"/>
        </w:rPr>
        <w:t>umbrae</w:t>
      </w:r>
      <w:r w:rsidRPr="00F46C1C">
        <w:rPr>
          <w:lang w:val="it-IT"/>
        </w:rPr>
        <w:t xml:space="preserve"> nei finali virgiliani,” </w:t>
      </w:r>
      <w:hyperlink r:id="rId99" w:tooltip="Maia = Maia : rivista di letterature classiche" w:history="1">
        <w:r w:rsidRPr="00F46C1C">
          <w:rPr>
            <w:rStyle w:val="Hyperlink"/>
            <w:i/>
            <w:color w:val="auto"/>
            <w:u w:val="none"/>
            <w:lang w:val="it-IT"/>
          </w:rPr>
          <w:t>Maia</w:t>
        </w:r>
      </w:hyperlink>
      <w:r w:rsidRPr="00F46C1C">
        <w:rPr>
          <w:lang w:val="it-IT"/>
        </w:rPr>
        <w:t xml:space="preserve"> 59, 461-74.</w:t>
      </w:r>
    </w:p>
    <w:p w:rsidR="00ED146B" w:rsidRPr="00F46C1C" w:rsidRDefault="00ED146B" w:rsidP="00664C0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(2009): “</w:t>
      </w:r>
      <w:r w:rsidRPr="00F46C1C">
        <w:rPr>
          <w:i/>
          <w:lang w:val="it-IT"/>
        </w:rPr>
        <w:t>Fortunatus</w:t>
      </w:r>
      <w:r w:rsidRPr="00F46C1C">
        <w:rPr>
          <w:lang w:val="it-IT"/>
        </w:rPr>
        <w:t xml:space="preserve"> in Virgilio.” </w:t>
      </w:r>
      <w:r w:rsidRPr="00F46C1C">
        <w:rPr>
          <w:i/>
          <w:lang w:val="it-IT"/>
        </w:rPr>
        <w:t>REL</w:t>
      </w:r>
      <w:r w:rsidRPr="00F46C1C">
        <w:rPr>
          <w:lang w:val="it-IT"/>
        </w:rPr>
        <w:t xml:space="preserve"> 87, 92-113.</w:t>
      </w:r>
    </w:p>
    <w:p w:rsidR="00BB1E7B" w:rsidRPr="00F46C1C" w:rsidRDefault="00BB1E7B" w:rsidP="00664C0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(2011a): “Dafni e Gallo nell’ecl. 10 di Virgilio,” </w:t>
      </w:r>
      <w:hyperlink r:id="rId100" w:tooltip="A&amp;A = Antike und Abendland : Beiträge zum Verständnis der Griechen und Römer und ihres Nachlebens" w:history="1">
        <w:r w:rsidRPr="00F46C1C">
          <w:rPr>
            <w:rStyle w:val="Hyperlink"/>
            <w:i/>
            <w:color w:val="auto"/>
            <w:u w:val="none"/>
            <w:lang w:val="it-IT"/>
          </w:rPr>
          <w:t>A&amp;A</w:t>
        </w:r>
      </w:hyperlink>
      <w:r w:rsidRPr="00F46C1C">
        <w:rPr>
          <w:lang w:val="it-IT"/>
        </w:rPr>
        <w:t xml:space="preserve"> 57, 56-73.</w:t>
      </w:r>
    </w:p>
    <w:p w:rsidR="00BB1E7B" w:rsidRPr="00F46C1C" w:rsidRDefault="00BB1E7B" w:rsidP="00664C0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(2011b): “</w:t>
      </w:r>
      <w:hyperlink r:id="rId101" w:tooltip="citation (new window)" w:history="1">
        <w:r w:rsidRPr="00F46C1C">
          <w:rPr>
            <w:rStyle w:val="Hyperlink"/>
            <w:color w:val="auto"/>
            <w:u w:val="none"/>
            <w:lang w:val="it-IT"/>
          </w:rPr>
          <w:t>Ecl.10,73-74</w:t>
        </w:r>
      </w:hyperlink>
      <w:r w:rsidRPr="00F46C1C">
        <w:rPr>
          <w:lang w:val="it-IT"/>
        </w:rPr>
        <w:t xml:space="preserve">: Virgilio, Gallo e la crisi della poesia bucolica,” </w:t>
      </w:r>
      <w:hyperlink r:id="rId102" w:tooltip="Hermes = Hermes : Zeitschrift für klassische Philologie" w:history="1">
        <w:r w:rsidRPr="00F46C1C">
          <w:rPr>
            <w:rStyle w:val="Hyperlink"/>
            <w:i/>
            <w:color w:val="auto"/>
            <w:u w:val="none"/>
            <w:lang w:val="it-IT"/>
          </w:rPr>
          <w:t>Hermes</w:t>
        </w:r>
      </w:hyperlink>
      <w:r w:rsidRPr="00F46C1C">
        <w:rPr>
          <w:lang w:val="it-IT"/>
        </w:rPr>
        <w:t xml:space="preserve"> 139, 21-41.</w:t>
      </w:r>
    </w:p>
    <w:p w:rsidR="00BB1E7B" w:rsidRPr="00F46C1C" w:rsidRDefault="00BB1E7B" w:rsidP="00664C0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(2011c) “</w:t>
      </w:r>
      <w:r w:rsidRPr="00F46C1C">
        <w:rPr>
          <w:i/>
          <w:lang w:val="it-IT"/>
        </w:rPr>
        <w:t>Fortuna</w:t>
      </w:r>
      <w:r w:rsidRPr="00F46C1C">
        <w:rPr>
          <w:lang w:val="it-IT"/>
        </w:rPr>
        <w:t xml:space="preserve"> in Virgilio,” </w:t>
      </w:r>
      <w:hyperlink r:id="rId103" w:tooltip="QUCC = Quaderni urbinati di cultura classica" w:history="1">
        <w:r w:rsidRPr="00F46C1C">
          <w:rPr>
            <w:rStyle w:val="Hyperlink"/>
            <w:i/>
            <w:color w:val="auto"/>
            <w:u w:val="none"/>
            <w:lang w:val="it-IT"/>
          </w:rPr>
          <w:t>QUCC</w:t>
        </w:r>
      </w:hyperlink>
      <w:r w:rsidRPr="00F46C1C">
        <w:rPr>
          <w:lang w:val="it-IT"/>
        </w:rPr>
        <w:t xml:space="preserve"> N.S. N° 97, 61-87.</w:t>
      </w:r>
    </w:p>
    <w:p w:rsidR="00BB1E7B" w:rsidRPr="00F46C1C" w:rsidRDefault="00BB1E7B" w:rsidP="00664C03">
      <w:pPr>
        <w:tabs>
          <w:tab w:val="left" w:pos="284"/>
        </w:tabs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(2011d): “L’</w:t>
      </w:r>
      <w:r w:rsidRPr="00F46C1C">
        <w:rPr>
          <w:i/>
          <w:lang w:val="it-IT"/>
        </w:rPr>
        <w:t>Ecl.</w:t>
      </w:r>
      <w:r w:rsidRPr="00F46C1C">
        <w:rPr>
          <w:lang w:val="it-IT"/>
        </w:rPr>
        <w:t xml:space="preserve"> 2 di Virgilio tra Teocrito e Gallo,” </w:t>
      </w:r>
      <w:r w:rsidRPr="00F46C1C">
        <w:rPr>
          <w:i/>
          <w:lang w:val="it-IT"/>
        </w:rPr>
        <w:t>Latomus</w:t>
      </w:r>
      <w:r w:rsidRPr="00F46C1C">
        <w:rPr>
          <w:lang w:val="it-IT"/>
        </w:rPr>
        <w:t xml:space="preserve"> 70, 676-96.</w:t>
      </w:r>
    </w:p>
    <w:p w:rsidR="00671855" w:rsidRPr="00F46C1C" w:rsidRDefault="00671855" w:rsidP="00664C03">
      <w:pPr>
        <w:tabs>
          <w:tab w:val="left" w:pos="284"/>
        </w:tabs>
        <w:ind w:left="284" w:hanging="284"/>
        <w:jc w:val="both"/>
        <w:rPr>
          <w:lang w:val="it-IT"/>
        </w:rPr>
      </w:pPr>
      <w:r w:rsidRPr="00F46C1C">
        <w:rPr>
          <w:lang w:val="it-IT"/>
        </w:rPr>
        <w:lastRenderedPageBreak/>
        <w:t>–</w:t>
      </w:r>
      <w:r w:rsidRPr="00F46C1C">
        <w:rPr>
          <w:lang w:val="it-IT"/>
        </w:rPr>
        <w:tab/>
        <w:t>(2011e): “</w:t>
      </w:r>
      <w:r w:rsidRPr="00F46C1C">
        <w:rPr>
          <w:i/>
          <w:lang w:val="it-IT"/>
        </w:rPr>
        <w:t>Omnia vincit amor</w:t>
      </w:r>
      <w:r w:rsidRPr="00F46C1C">
        <w:rPr>
          <w:lang w:val="it-IT"/>
        </w:rPr>
        <w:t xml:space="preserve">: considerazioni sull’amore (e sulla poesia d’amore) nell’opera virgiliana,” </w:t>
      </w:r>
      <w:hyperlink r:id="rId104" w:tooltip="A&amp;R = Atene e Roma : rassegna trimestrale dell’Associazione Italiana di Cultura classica" w:history="1">
        <w:r w:rsidRPr="00F46C1C">
          <w:rPr>
            <w:rStyle w:val="Hyperlink"/>
            <w:i/>
            <w:color w:val="auto"/>
            <w:u w:val="none"/>
            <w:lang w:val="it-IT"/>
          </w:rPr>
          <w:t>A&amp;R</w:t>
        </w:r>
      </w:hyperlink>
      <w:r w:rsidRPr="00F46C1C">
        <w:rPr>
          <w:lang w:val="it-IT"/>
        </w:rPr>
        <w:t xml:space="preserve"> N.S. 5, 238-63.</w:t>
      </w:r>
    </w:p>
    <w:p w:rsidR="000C4B37" w:rsidRPr="00F46C1C" w:rsidRDefault="000C4B37" w:rsidP="00664C03">
      <w:pPr>
        <w:tabs>
          <w:tab w:val="left" w:pos="284"/>
        </w:tabs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(2012a): “Le Muse nell’Ecl. 10 di Virgilio,” </w:t>
      </w:r>
      <w:hyperlink r:id="rId105" w:tooltip="REA = Revue des études anciennes" w:history="1">
        <w:r w:rsidRPr="00F46C1C">
          <w:rPr>
            <w:rStyle w:val="Hyperlink"/>
            <w:i/>
            <w:color w:val="auto"/>
            <w:u w:val="none"/>
            <w:lang w:val="it-IT"/>
          </w:rPr>
          <w:t>REA</w:t>
        </w:r>
      </w:hyperlink>
      <w:r w:rsidRPr="00F46C1C">
        <w:rPr>
          <w:lang w:val="it-IT"/>
        </w:rPr>
        <w:t xml:space="preserve"> 114, 29-45.</w:t>
      </w:r>
    </w:p>
    <w:p w:rsidR="000C4B37" w:rsidRPr="00F46C1C" w:rsidRDefault="000C4B37" w:rsidP="00664C03">
      <w:pPr>
        <w:tabs>
          <w:tab w:val="left" w:pos="284"/>
        </w:tabs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(2012b): “</w:t>
      </w:r>
      <w:r w:rsidRPr="00F46C1C">
        <w:rPr>
          <w:i/>
          <w:lang w:val="it-IT"/>
        </w:rPr>
        <w:t>Non omnia possumus omnes.</w:t>
      </w:r>
      <w:r w:rsidRPr="00F46C1C">
        <w:rPr>
          <w:lang w:val="it-IT"/>
        </w:rPr>
        <w:t xml:space="preserve"> Cornelio Gallo nell’</w:t>
      </w:r>
      <w:r w:rsidRPr="00F46C1C">
        <w:rPr>
          <w:i/>
          <w:lang w:val="it-IT"/>
        </w:rPr>
        <w:t>ecl.</w:t>
      </w:r>
      <w:r w:rsidRPr="00F46C1C">
        <w:rPr>
          <w:lang w:val="it-IT"/>
        </w:rPr>
        <w:t xml:space="preserve"> 8 di Virgilio,” </w:t>
      </w:r>
      <w:hyperlink r:id="rId106" w:tooltip="A&amp;A = Antike und Abendland : Beiträge zum Verständnis der Griechen und Römer und ihres Nachlebens" w:history="1">
        <w:r w:rsidRPr="00F46C1C">
          <w:rPr>
            <w:rStyle w:val="Hyperlink"/>
            <w:i/>
            <w:color w:val="auto"/>
            <w:u w:val="none"/>
            <w:lang w:val="it-IT"/>
          </w:rPr>
          <w:t>A&amp;A</w:t>
        </w:r>
      </w:hyperlink>
      <w:r w:rsidRPr="00F46C1C">
        <w:rPr>
          <w:lang w:val="it-IT"/>
        </w:rPr>
        <w:t xml:space="preserve"> 58, 52-73.</w:t>
      </w:r>
    </w:p>
    <w:p w:rsidR="00736E12" w:rsidRPr="00F46C1C" w:rsidRDefault="00736E12" w:rsidP="00664C03">
      <w:pPr>
        <w:tabs>
          <w:tab w:val="left" w:pos="284"/>
        </w:tabs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(2012c): “Virgilio, Properzio e Gallo: a proposito di Virg. </w:t>
      </w:r>
      <w:r w:rsidRPr="00F46C1C">
        <w:rPr>
          <w:i/>
          <w:lang w:val="it-IT"/>
        </w:rPr>
        <w:t>ecl</w:t>
      </w:r>
      <w:r w:rsidR="002B4D3C">
        <w:rPr>
          <w:lang w:val="it-IT"/>
        </w:rPr>
        <w:t>. 10, 46-49 e Prop. 1,</w:t>
      </w:r>
      <w:r w:rsidRPr="00F46C1C">
        <w:rPr>
          <w:lang w:val="it-IT"/>
        </w:rPr>
        <w:t xml:space="preserve">8,” </w:t>
      </w:r>
      <w:hyperlink r:id="rId107" w:tooltip="REL = Revue des études latines" w:history="1">
        <w:r w:rsidRPr="00F46C1C">
          <w:rPr>
            <w:rStyle w:val="Hyperlink"/>
            <w:i/>
            <w:color w:val="auto"/>
            <w:u w:val="none"/>
            <w:lang w:val="it-IT"/>
          </w:rPr>
          <w:t>REL</w:t>
        </w:r>
      </w:hyperlink>
      <w:r w:rsidRPr="00F46C1C">
        <w:rPr>
          <w:lang w:val="it-IT"/>
        </w:rPr>
        <w:t xml:space="preserve"> 90</w:t>
      </w:r>
      <w:r w:rsidR="00E175AF" w:rsidRPr="00F46C1C">
        <w:rPr>
          <w:lang w:val="it-IT"/>
        </w:rPr>
        <w:t>, 147-</w:t>
      </w:r>
      <w:r w:rsidRPr="00F46C1C">
        <w:rPr>
          <w:lang w:val="it-IT"/>
        </w:rPr>
        <w:t>63.</w:t>
      </w:r>
    </w:p>
    <w:p w:rsidR="000C4B37" w:rsidRPr="00F46C1C" w:rsidRDefault="000C4B37" w:rsidP="00664C03">
      <w:pPr>
        <w:tabs>
          <w:tab w:val="left" w:pos="284"/>
        </w:tabs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(2013a): “L’</w:t>
      </w:r>
      <w:r w:rsidRPr="00F46C1C">
        <w:rPr>
          <w:i/>
          <w:lang w:val="it-IT"/>
        </w:rPr>
        <w:t>ecl.</w:t>
      </w:r>
      <w:r w:rsidRPr="00F46C1C">
        <w:rPr>
          <w:lang w:val="it-IT"/>
        </w:rPr>
        <w:t xml:space="preserve"> 1 e l’</w:t>
      </w:r>
      <w:r w:rsidRPr="00F46C1C">
        <w:rPr>
          <w:i/>
          <w:lang w:val="it-IT"/>
        </w:rPr>
        <w:t>ecl.</w:t>
      </w:r>
      <w:r w:rsidRPr="00F46C1C">
        <w:rPr>
          <w:lang w:val="it-IT"/>
        </w:rPr>
        <w:t xml:space="preserve"> 10 di Virgilio. Considerazioni su un rapporto complesso,” </w:t>
      </w:r>
      <w:hyperlink r:id="rId108" w:tooltip="Philologus = Philologus : Zeitschrift für antike Literatur und ihre Rezeption" w:history="1">
        <w:r w:rsidRPr="00F46C1C">
          <w:rPr>
            <w:rStyle w:val="Hyperlink"/>
            <w:i/>
            <w:color w:val="auto"/>
            <w:u w:val="none"/>
            <w:lang w:val="it-IT"/>
          </w:rPr>
          <w:t>Phil</w:t>
        </w:r>
        <w:r w:rsidRPr="00F46C1C">
          <w:rPr>
            <w:rStyle w:val="Hyperlink"/>
            <w:i/>
            <w:color w:val="auto"/>
            <w:u w:val="none"/>
            <w:lang w:val="it-IT"/>
          </w:rPr>
          <w:t>o</w:t>
        </w:r>
        <w:r w:rsidRPr="00F46C1C">
          <w:rPr>
            <w:rStyle w:val="Hyperlink"/>
            <w:i/>
            <w:color w:val="auto"/>
            <w:u w:val="none"/>
            <w:lang w:val="it-IT"/>
          </w:rPr>
          <w:t>logus</w:t>
        </w:r>
      </w:hyperlink>
      <w:r w:rsidRPr="00F46C1C">
        <w:rPr>
          <w:lang w:val="it-IT"/>
        </w:rPr>
        <w:t xml:space="preserve"> 157, 94-110.</w:t>
      </w:r>
    </w:p>
    <w:p w:rsidR="00736E12" w:rsidRPr="00F46C1C" w:rsidRDefault="00736E12" w:rsidP="00664C03">
      <w:pPr>
        <w:tabs>
          <w:tab w:val="left" w:pos="284"/>
        </w:tabs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(2013b): “Orfeo e l’ombra di Cornelio Gallo nei poeti augustei,” </w:t>
      </w:r>
      <w:r w:rsidRPr="00F46C1C">
        <w:rPr>
          <w:i/>
          <w:lang w:val="it-IT"/>
        </w:rPr>
        <w:t>WS</w:t>
      </w:r>
      <w:r w:rsidRPr="00F46C1C">
        <w:rPr>
          <w:lang w:val="it-IT"/>
        </w:rPr>
        <w:t xml:space="preserve"> 126, 101-26.</w:t>
      </w:r>
    </w:p>
    <w:p w:rsidR="00B453DB" w:rsidRPr="00F46C1C" w:rsidRDefault="00B453DB" w:rsidP="00664C03">
      <w:pPr>
        <w:tabs>
          <w:tab w:val="left" w:pos="284"/>
        </w:tabs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</w:r>
      <w:r w:rsidR="00736E12" w:rsidRPr="00F46C1C">
        <w:rPr>
          <w:lang w:val="it-IT"/>
        </w:rPr>
        <w:t>(2013c</w:t>
      </w:r>
      <w:r w:rsidRPr="00F46C1C">
        <w:rPr>
          <w:lang w:val="it-IT"/>
        </w:rPr>
        <w:t>): “Virgilio e l’</w:t>
      </w:r>
      <w:r w:rsidRPr="00F46C1C">
        <w:rPr>
          <w:i/>
          <w:lang w:val="it-IT"/>
        </w:rPr>
        <w:t>extremus labor</w:t>
      </w:r>
      <w:r w:rsidRPr="00F46C1C">
        <w:rPr>
          <w:lang w:val="it-IT"/>
        </w:rPr>
        <w:t xml:space="preserve"> </w:t>
      </w:r>
      <w:r w:rsidRPr="00F46C1C">
        <w:rPr>
          <w:i/>
          <w:lang w:val="it-IT"/>
        </w:rPr>
        <w:t>dell’Ecl</w:t>
      </w:r>
      <w:r w:rsidRPr="00F46C1C">
        <w:rPr>
          <w:lang w:val="it-IT"/>
        </w:rPr>
        <w:t xml:space="preserve">.10,” </w:t>
      </w:r>
      <w:hyperlink r:id="rId109" w:tooltip="Prometheus = Prometheus : rivista quadrimestrale di studi classici" w:history="1">
        <w:r w:rsidRPr="00F46C1C">
          <w:rPr>
            <w:rStyle w:val="Hyperlink"/>
            <w:i/>
            <w:color w:val="auto"/>
            <w:u w:val="none"/>
            <w:lang w:val="it-IT"/>
          </w:rPr>
          <w:t>Prometheus</w:t>
        </w:r>
      </w:hyperlink>
      <w:r w:rsidRPr="00F46C1C">
        <w:rPr>
          <w:lang w:val="it-IT"/>
        </w:rPr>
        <w:t xml:space="preserve"> N.S. 2, 117-36.</w:t>
      </w:r>
    </w:p>
    <w:p w:rsidR="00736E12" w:rsidRPr="00F46C1C" w:rsidRDefault="00736E12" w:rsidP="00664C03">
      <w:pPr>
        <w:tabs>
          <w:tab w:val="left" w:pos="284"/>
        </w:tabs>
        <w:jc w:val="both"/>
        <w:rPr>
          <w:lang w:val="it-IT"/>
        </w:rPr>
      </w:pPr>
      <w:r w:rsidRPr="00F46C1C">
        <w:rPr>
          <w:lang w:val="it-IT"/>
        </w:rPr>
        <w:t>–</w:t>
      </w:r>
      <w:r w:rsidR="002B4D3C">
        <w:rPr>
          <w:lang w:val="it-IT"/>
        </w:rPr>
        <w:tab/>
        <w:t>(2014a): “Alberi e amore nell’‘</w:t>
      </w:r>
      <w:r w:rsidRPr="00F46C1C">
        <w:rPr>
          <w:lang w:val="it-IT"/>
        </w:rPr>
        <w:t xml:space="preserve">ecl.’ 10 di Virgilio,” </w:t>
      </w:r>
      <w:r w:rsidRPr="00F46C1C">
        <w:rPr>
          <w:i/>
          <w:lang w:val="it-IT"/>
        </w:rPr>
        <w:t>Lexis</w:t>
      </w:r>
      <w:r w:rsidR="00E175AF" w:rsidRPr="00F46C1C">
        <w:rPr>
          <w:lang w:val="it-IT"/>
        </w:rPr>
        <w:t xml:space="preserve"> 32, 302-</w:t>
      </w:r>
      <w:r w:rsidRPr="00F46C1C">
        <w:rPr>
          <w:lang w:val="it-IT"/>
        </w:rPr>
        <w:t>14.</w:t>
      </w:r>
    </w:p>
    <w:p w:rsidR="00736E12" w:rsidRPr="00F46C1C" w:rsidRDefault="00736E12" w:rsidP="00664C03">
      <w:pPr>
        <w:tabs>
          <w:tab w:val="left" w:pos="284"/>
        </w:tabs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(2014b): </w:t>
      </w:r>
      <w:r w:rsidRPr="00F46C1C">
        <w:rPr>
          <w:i/>
          <w:lang w:val="it-IT"/>
        </w:rPr>
        <w:t>Commento alla decima ecloga di Virgilio</w:t>
      </w:r>
      <w:r w:rsidR="002C0B8C" w:rsidRPr="00F46C1C">
        <w:rPr>
          <w:lang w:val="it-IT"/>
        </w:rPr>
        <w:t xml:space="preserve"> (Hildesheim/</w:t>
      </w:r>
      <w:r w:rsidRPr="00F46C1C">
        <w:rPr>
          <w:lang w:val="it-IT"/>
        </w:rPr>
        <w:t>Zürich</w:t>
      </w:r>
      <w:r w:rsidR="002C0B8C" w:rsidRPr="00F46C1C">
        <w:rPr>
          <w:lang w:val="it-IT"/>
        </w:rPr>
        <w:t>/</w:t>
      </w:r>
      <w:r w:rsidRPr="00F46C1C">
        <w:rPr>
          <w:lang w:val="it-IT"/>
        </w:rPr>
        <w:t>New York).</w:t>
      </w:r>
    </w:p>
    <w:p w:rsidR="00736E12" w:rsidRPr="00F46C1C" w:rsidRDefault="00736E12" w:rsidP="00664C03">
      <w:pPr>
        <w:tabs>
          <w:tab w:val="left" w:pos="284"/>
        </w:tabs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(2014c): “Le ecloghe ‘elegiache’ di Virgilio,” </w:t>
      </w:r>
      <w:r w:rsidRPr="00F46C1C">
        <w:rPr>
          <w:i/>
          <w:lang w:val="it-IT"/>
        </w:rPr>
        <w:t>QUCC</w:t>
      </w:r>
      <w:r w:rsidR="00E175AF" w:rsidRPr="00F46C1C">
        <w:rPr>
          <w:lang w:val="it-IT"/>
        </w:rPr>
        <w:t xml:space="preserve"> 136 N.S. 107 N° 2, 159-</w:t>
      </w:r>
      <w:r w:rsidRPr="00F46C1C">
        <w:rPr>
          <w:lang w:val="it-IT"/>
        </w:rPr>
        <w:t>71.</w:t>
      </w:r>
    </w:p>
    <w:p w:rsidR="00736E12" w:rsidRPr="00F46C1C" w:rsidRDefault="00736E12" w:rsidP="00664C03">
      <w:pPr>
        <w:tabs>
          <w:tab w:val="left" w:pos="284"/>
        </w:tabs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(2014d): “Le Muse Pierides in Virgilio e in Properzio (e forse in Gallo),” </w:t>
      </w:r>
      <w:r w:rsidRPr="00F46C1C">
        <w:rPr>
          <w:i/>
          <w:lang w:val="it-IT"/>
        </w:rPr>
        <w:t>Hermes</w:t>
      </w:r>
      <w:r w:rsidR="00E175AF" w:rsidRPr="00F46C1C">
        <w:rPr>
          <w:lang w:val="it-IT"/>
        </w:rPr>
        <w:t xml:space="preserve"> 142, 102-</w:t>
      </w:r>
      <w:r w:rsidRPr="00F46C1C">
        <w:rPr>
          <w:lang w:val="it-IT"/>
        </w:rPr>
        <w:t>28.</w:t>
      </w:r>
    </w:p>
    <w:p w:rsidR="00736E12" w:rsidRPr="00F46C1C" w:rsidRDefault="00736E12" w:rsidP="00664C03">
      <w:pPr>
        <w:tabs>
          <w:tab w:val="left" w:pos="284"/>
        </w:tabs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(2014e): “Il </w:t>
      </w:r>
      <w:r w:rsidRPr="00F46C1C">
        <w:rPr>
          <w:i/>
          <w:lang w:val="it-IT"/>
        </w:rPr>
        <w:t>propemptikòn Lycordis</w:t>
      </w:r>
      <w:r w:rsidRPr="00F46C1C">
        <w:rPr>
          <w:lang w:val="it-IT"/>
        </w:rPr>
        <w:t xml:space="preserve"> [sic] nell’</w:t>
      </w:r>
      <w:r w:rsidRPr="00F46C1C">
        <w:rPr>
          <w:i/>
          <w:lang w:val="it-IT"/>
        </w:rPr>
        <w:t>ecl</w:t>
      </w:r>
      <w:r w:rsidR="002B4D3C">
        <w:rPr>
          <w:lang w:val="it-IT"/>
        </w:rPr>
        <w:t>. 10 di Virgilio,</w:t>
      </w:r>
      <w:r w:rsidRPr="00F46C1C">
        <w:rPr>
          <w:lang w:val="it-IT"/>
        </w:rPr>
        <w:t xml:space="preserve">” </w:t>
      </w:r>
      <w:hyperlink r:id="rId110" w:tooltip="Latomus = Latomus : revue d’études latines" w:history="1">
        <w:r w:rsidRPr="00F46C1C">
          <w:rPr>
            <w:rStyle w:val="Hyperlink"/>
            <w:i/>
            <w:color w:val="auto"/>
            <w:u w:val="none"/>
            <w:lang w:val="it-IT"/>
          </w:rPr>
          <w:t>Latomus</w:t>
        </w:r>
      </w:hyperlink>
      <w:r w:rsidR="00E175AF" w:rsidRPr="00F46C1C">
        <w:rPr>
          <w:lang w:val="it-IT"/>
        </w:rPr>
        <w:t xml:space="preserve"> 73, 106-</w:t>
      </w:r>
      <w:r w:rsidRPr="00F46C1C">
        <w:rPr>
          <w:lang w:val="it-IT"/>
        </w:rPr>
        <w:t>25.</w:t>
      </w:r>
    </w:p>
    <w:p w:rsidR="00736E12" w:rsidRPr="00F46C1C" w:rsidRDefault="00736E12" w:rsidP="00664C03">
      <w:pPr>
        <w:tabs>
          <w:tab w:val="left" w:pos="284"/>
        </w:tabs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(2014f): “Le traduzione italiane modern delle </w:t>
      </w:r>
      <w:r w:rsidRPr="00F46C1C">
        <w:rPr>
          <w:i/>
          <w:lang w:val="it-IT"/>
        </w:rPr>
        <w:t>Bucoliche</w:t>
      </w:r>
      <w:r w:rsidRPr="00F46C1C">
        <w:rPr>
          <w:lang w:val="it-IT"/>
        </w:rPr>
        <w:t xml:space="preserve">,” </w:t>
      </w:r>
      <w:r w:rsidRPr="00F46C1C">
        <w:rPr>
          <w:i/>
          <w:lang w:val="it-IT"/>
        </w:rPr>
        <w:t>Maia</w:t>
      </w:r>
      <w:r w:rsidRPr="00F46C1C">
        <w:rPr>
          <w:lang w:val="it-IT"/>
        </w:rPr>
        <w:t xml:space="preserve"> 66, 588-612.</w:t>
      </w:r>
    </w:p>
    <w:p w:rsidR="00250922" w:rsidRPr="00F46C1C" w:rsidRDefault="003755BE" w:rsidP="00664C03">
      <w:pPr>
        <w:ind w:left="284" w:hanging="284"/>
        <w:jc w:val="both"/>
        <w:rPr>
          <w:lang w:val="en-US"/>
        </w:rPr>
      </w:pPr>
      <w:r>
        <w:rPr>
          <w:lang w:val="en-US"/>
        </w:rPr>
        <w:t>Gaisser,</w:t>
      </w:r>
      <w:r w:rsidR="00250922" w:rsidRPr="00F46C1C">
        <w:rPr>
          <w:lang w:val="en-US"/>
        </w:rPr>
        <w:t xml:space="preserve"> Julia Haig (1977): “Tibullus 2.3 and Vergil’s </w:t>
      </w:r>
      <w:r w:rsidR="00250922" w:rsidRPr="00F46C1C">
        <w:rPr>
          <w:i/>
          <w:lang w:val="en-US"/>
        </w:rPr>
        <w:t>Tenth Eclogue</w:t>
      </w:r>
      <w:r w:rsidR="004A3407" w:rsidRPr="00F46C1C">
        <w:rPr>
          <w:lang w:val="en-US"/>
        </w:rPr>
        <w:t>,</w:t>
      </w:r>
      <w:r w:rsidR="00250922" w:rsidRPr="00F46C1C">
        <w:rPr>
          <w:iCs/>
          <w:lang w:val="en-US"/>
        </w:rPr>
        <w:t>”</w:t>
      </w:r>
      <w:r w:rsidR="00250922" w:rsidRPr="00F46C1C">
        <w:rPr>
          <w:lang w:val="en-US"/>
        </w:rPr>
        <w:t xml:space="preserve"> </w:t>
      </w:r>
      <w:r w:rsidR="00250922" w:rsidRPr="00F46C1C">
        <w:rPr>
          <w:i/>
          <w:iCs/>
          <w:lang w:val="en-US"/>
        </w:rPr>
        <w:t>TAPhA</w:t>
      </w:r>
      <w:r w:rsidR="00250922" w:rsidRPr="00F46C1C">
        <w:rPr>
          <w:lang w:val="en-US"/>
        </w:rPr>
        <w:t xml:space="preserve"> 107, 131-46.</w:t>
      </w:r>
    </w:p>
    <w:p w:rsidR="002C0B8C" w:rsidRPr="00F46C1C" w:rsidRDefault="002C0B8C" w:rsidP="00664C03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Gale, Monica R. </w:t>
      </w:r>
      <w:r w:rsidR="00664C03">
        <w:rPr>
          <w:lang w:val="en-US"/>
        </w:rPr>
        <w:t>(2013): “</w:t>
      </w:r>
      <w:r w:rsidR="00E1448A" w:rsidRPr="00F46C1C">
        <w:rPr>
          <w:lang w:val="en-US"/>
        </w:rPr>
        <w:t>Virgil’s Caesar: Intertextuality and Ideology,” in Joseph A. Fa</w:t>
      </w:r>
      <w:r w:rsidR="00E1448A" w:rsidRPr="00F46C1C">
        <w:rPr>
          <w:lang w:val="en-US"/>
        </w:rPr>
        <w:t>r</w:t>
      </w:r>
      <w:r w:rsidR="00E1448A" w:rsidRPr="00F46C1C">
        <w:rPr>
          <w:lang w:val="en-US"/>
        </w:rPr>
        <w:t xml:space="preserve">rell/Damien P. Nelis </w:t>
      </w:r>
      <w:r w:rsidR="00032297" w:rsidRPr="00F46C1C">
        <w:rPr>
          <w:lang w:val="en-US"/>
        </w:rPr>
        <w:t>(edd.)</w:t>
      </w:r>
      <w:r w:rsidR="00E1448A" w:rsidRPr="00F46C1C">
        <w:rPr>
          <w:lang w:val="en-US"/>
        </w:rPr>
        <w:t xml:space="preserve">: </w:t>
      </w:r>
      <w:hyperlink r:id="rId111" w:history="1">
        <w:r w:rsidR="00E1448A" w:rsidRPr="00F46C1C">
          <w:rPr>
            <w:rStyle w:val="Hyperlink"/>
            <w:i/>
            <w:color w:val="auto"/>
            <w:u w:val="none"/>
            <w:lang w:val="en-US"/>
          </w:rPr>
          <w:t>Augustan Poetry and the Roman Republic</w:t>
        </w:r>
      </w:hyperlink>
      <w:r w:rsidR="00E1448A" w:rsidRPr="00F46C1C">
        <w:rPr>
          <w:lang w:val="en-US"/>
        </w:rPr>
        <w:t xml:space="preserve"> (Oxford/New York), 278-96.</w:t>
      </w:r>
    </w:p>
    <w:p w:rsidR="00250922" w:rsidRPr="00F46C1C" w:rsidRDefault="00664C03" w:rsidP="00664C03">
      <w:pPr>
        <w:ind w:left="284" w:hanging="284"/>
        <w:jc w:val="both"/>
        <w:rPr>
          <w:lang w:val="en-GB"/>
        </w:rPr>
      </w:pPr>
      <w:r>
        <w:rPr>
          <w:lang w:val="en-US"/>
        </w:rPr>
        <w:t>Galinsky, G. Karl</w:t>
      </w:r>
      <w:r w:rsidR="00250922" w:rsidRPr="00F46C1C">
        <w:rPr>
          <w:lang w:val="en-US"/>
        </w:rPr>
        <w:t xml:space="preserve"> (1965): “Vergil’s Seco</w:t>
      </w:r>
      <w:r w:rsidR="00250922" w:rsidRPr="00F46C1C">
        <w:rPr>
          <w:lang w:val="en-GB"/>
        </w:rPr>
        <w:t xml:space="preserve">nd </w:t>
      </w:r>
      <w:r w:rsidR="00250922" w:rsidRPr="00664C03">
        <w:rPr>
          <w:i/>
          <w:lang w:val="en-GB"/>
        </w:rPr>
        <w:t>Eclogue</w:t>
      </w:r>
      <w:r w:rsidR="00250922" w:rsidRPr="00F46C1C">
        <w:rPr>
          <w:lang w:val="en-GB"/>
        </w:rPr>
        <w:t xml:space="preserve">: Its Theme and Relation to the </w:t>
      </w:r>
      <w:r w:rsidR="00250922" w:rsidRPr="00F46C1C">
        <w:rPr>
          <w:i/>
          <w:lang w:val="en-GB"/>
        </w:rPr>
        <w:t xml:space="preserve">Eclogue </w:t>
      </w:r>
      <w:r w:rsidR="00250922" w:rsidRPr="00F46C1C">
        <w:rPr>
          <w:lang w:val="en-GB"/>
        </w:rPr>
        <w:t>Book</w:t>
      </w:r>
      <w:r w:rsidR="004A3407" w:rsidRPr="00F46C1C">
        <w:rPr>
          <w:lang w:val="en-GB"/>
        </w:rPr>
        <w:t>,”</w:t>
      </w:r>
      <w:r w:rsidR="00250922" w:rsidRPr="00F46C1C">
        <w:rPr>
          <w:lang w:val="en-GB"/>
        </w:rPr>
        <w:t xml:space="preserve"> </w:t>
      </w:r>
      <w:r w:rsidR="00250922" w:rsidRPr="00F46C1C">
        <w:rPr>
          <w:i/>
          <w:iCs/>
          <w:lang w:val="en-GB"/>
        </w:rPr>
        <w:t>C&amp;M</w:t>
      </w:r>
      <w:r w:rsidR="00250922" w:rsidRPr="00F46C1C">
        <w:rPr>
          <w:lang w:val="en-GB"/>
        </w:rPr>
        <w:t xml:space="preserve"> 26, 161-91 </w:t>
      </w:r>
      <w:r w:rsidR="00250922" w:rsidRPr="00F46C1C">
        <w:rPr>
          <w:b/>
          <w:bCs/>
          <w:lang w:val="en-GB"/>
        </w:rPr>
        <w:t>=</w:t>
      </w:r>
      <w:r w:rsidR="00250922" w:rsidRPr="00F46C1C">
        <w:rPr>
          <w:lang w:val="en-GB"/>
        </w:rPr>
        <w:t xml:space="preserve"> </w:t>
      </w:r>
      <w:r w:rsidR="00764158">
        <w:rPr>
          <w:lang w:val="en-GB"/>
        </w:rPr>
        <w:t>Ph.Hardie (1999), 1,</w:t>
      </w:r>
      <w:r w:rsidR="00250922" w:rsidRPr="00F46C1C">
        <w:rPr>
          <w:lang w:val="en-GB"/>
        </w:rPr>
        <w:t xml:space="preserve"> 202-30.</w:t>
      </w:r>
    </w:p>
    <w:p w:rsidR="00E1448A" w:rsidRPr="00F46C1C" w:rsidRDefault="00E1448A" w:rsidP="00664C03">
      <w:pPr>
        <w:ind w:left="284" w:hanging="284"/>
        <w:jc w:val="both"/>
        <w:rPr>
          <w:lang w:val="en-GB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(2006): </w:t>
      </w:r>
      <w:r w:rsidR="0054098E">
        <w:rPr>
          <w:lang w:val="en-US"/>
        </w:rPr>
        <w:t>“</w:t>
      </w:r>
      <w:r w:rsidRPr="00F46C1C">
        <w:rPr>
          <w:lang w:val="en-US"/>
        </w:rPr>
        <w:t xml:space="preserve">Vergil’s Uses of </w:t>
      </w:r>
      <w:r w:rsidRPr="00F46C1C">
        <w:rPr>
          <w:i/>
          <w:lang w:val="en-US"/>
        </w:rPr>
        <w:t>libertas</w:t>
      </w:r>
      <w:r w:rsidRPr="00F46C1C">
        <w:rPr>
          <w:lang w:val="en-US"/>
        </w:rPr>
        <w:t xml:space="preserve">: Texts and Contexts,” </w:t>
      </w:r>
      <w:hyperlink r:id="rId112" w:tooltip="Vergilius = Vergilius" w:history="1">
        <w:r w:rsidRPr="00F46C1C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 w:rsidRPr="00F46C1C">
        <w:rPr>
          <w:lang w:val="en-US"/>
        </w:rPr>
        <w:t xml:space="preserve"> 52, 3-19.</w:t>
      </w:r>
    </w:p>
    <w:p w:rsidR="009C0897" w:rsidRPr="009C0897" w:rsidRDefault="009C0897" w:rsidP="00664C03">
      <w:pPr>
        <w:ind w:left="284" w:hanging="284"/>
        <w:jc w:val="both"/>
      </w:pPr>
      <w:r w:rsidRPr="009C0897">
        <w:t xml:space="preserve">Garber, Klaus (1976; ed.): </w:t>
      </w:r>
      <w:r w:rsidRPr="009C0897">
        <w:rPr>
          <w:i/>
        </w:rPr>
        <w:t>Europäische Bukolik und Georgik</w:t>
      </w:r>
      <w:r w:rsidRPr="009C0897">
        <w:t xml:space="preserve">. </w:t>
      </w:r>
      <w:r>
        <w:t>Wege der Forschung 355 (Darmstadt).</w:t>
      </w:r>
    </w:p>
    <w:p w:rsidR="00250922" w:rsidRPr="00F46C1C" w:rsidRDefault="002B4D3C" w:rsidP="00664C03">
      <w:pPr>
        <w:ind w:left="284" w:hanging="284"/>
        <w:jc w:val="both"/>
        <w:rPr>
          <w:lang w:val="en-US"/>
        </w:rPr>
      </w:pPr>
      <w:r w:rsidRPr="00E1630C">
        <w:t>Garson, R.</w:t>
      </w:r>
      <w:r w:rsidR="00250922" w:rsidRPr="00E1630C">
        <w:t xml:space="preserve">W. (1971): “Theocritan Elements in Virgil’s </w:t>
      </w:r>
      <w:r w:rsidR="00250922" w:rsidRPr="00E1630C">
        <w:rPr>
          <w:i/>
        </w:rPr>
        <w:t>Eclogues</w:t>
      </w:r>
      <w:r w:rsidR="004A3407" w:rsidRPr="00E1630C">
        <w:t>.</w:t>
      </w:r>
      <w:r w:rsidR="00250922" w:rsidRPr="00E1630C">
        <w:rPr>
          <w:iCs/>
        </w:rPr>
        <w:t>”</w:t>
      </w:r>
      <w:r w:rsidR="00250922" w:rsidRPr="00E1630C">
        <w:t xml:space="preserve"> </w:t>
      </w:r>
      <w:r w:rsidR="00250922" w:rsidRPr="00F46C1C">
        <w:rPr>
          <w:i/>
          <w:iCs/>
          <w:lang w:val="en-US"/>
        </w:rPr>
        <w:t>CQ</w:t>
      </w:r>
      <w:r w:rsidR="00250922" w:rsidRPr="00F46C1C">
        <w:rPr>
          <w:lang w:val="en-US"/>
        </w:rPr>
        <w:t xml:space="preserve"> 21, 188-203.</w:t>
      </w:r>
    </w:p>
    <w:p w:rsidR="00A66BCE" w:rsidRPr="00F46C1C" w:rsidRDefault="00A66BCE" w:rsidP="00664C03">
      <w:pPr>
        <w:ind w:left="284" w:hanging="284"/>
        <w:jc w:val="both"/>
      </w:pPr>
      <w:r w:rsidRPr="00F46C1C">
        <w:rPr>
          <w:lang w:val="en-US"/>
        </w:rPr>
        <w:t>Garthwaite, John/</w:t>
      </w:r>
      <w:r w:rsidR="00664C03" w:rsidRPr="00F46C1C">
        <w:rPr>
          <w:lang w:val="en-US"/>
        </w:rPr>
        <w:t xml:space="preserve">Beatrice </w:t>
      </w:r>
      <w:r w:rsidR="00664C03">
        <w:rPr>
          <w:lang w:val="en-US"/>
        </w:rPr>
        <w:t>Martin</w:t>
      </w:r>
      <w:r w:rsidRPr="00F46C1C">
        <w:rPr>
          <w:lang w:val="en-US"/>
        </w:rPr>
        <w:t xml:space="preserve"> (2009): “Visions of Gold: Hopes for the New Age in Ca</w:t>
      </w:r>
      <w:r w:rsidRPr="00F46C1C">
        <w:rPr>
          <w:lang w:val="en-US"/>
        </w:rPr>
        <w:t>l</w:t>
      </w:r>
      <w:r w:rsidRPr="00F46C1C">
        <w:rPr>
          <w:lang w:val="en-US"/>
        </w:rPr>
        <w:t xml:space="preserve">purnius Siculus’ </w:t>
      </w:r>
      <w:r w:rsidRPr="00F46C1C">
        <w:rPr>
          <w:i/>
          <w:lang w:val="en-US"/>
        </w:rPr>
        <w:t>Eclogues</w:t>
      </w:r>
      <w:r w:rsidRPr="00F46C1C">
        <w:rPr>
          <w:lang w:val="en-US"/>
        </w:rPr>
        <w:t xml:space="preserve">,” in William J. Dominik/John Garthwaite/Paul A. Roche/ </w:t>
      </w:r>
      <w:r w:rsidR="00032297" w:rsidRPr="00F46C1C">
        <w:rPr>
          <w:lang w:val="en-US"/>
        </w:rPr>
        <w:t>(edd.)</w:t>
      </w:r>
      <w:r w:rsidRPr="00F46C1C">
        <w:rPr>
          <w:lang w:val="en-US"/>
        </w:rPr>
        <w:t xml:space="preserve">: </w:t>
      </w:r>
      <w:r w:rsidRPr="00F46C1C">
        <w:rPr>
          <w:i/>
          <w:lang w:val="en-US"/>
        </w:rPr>
        <w:t xml:space="preserve">Writing Politics in Imperial Rome. </w:t>
      </w:r>
      <w:r w:rsidRPr="00F46C1C">
        <w:t>Brill’s Companions in C</w:t>
      </w:r>
      <w:r w:rsidR="00E175AF" w:rsidRPr="00F46C1C">
        <w:t>lassical Studies (Le</w:t>
      </w:r>
      <w:r w:rsidR="00E175AF" w:rsidRPr="00F46C1C">
        <w:t>i</w:t>
      </w:r>
      <w:r w:rsidR="00E175AF" w:rsidRPr="00F46C1C">
        <w:t>den</w:t>
      </w:r>
      <w:r w:rsidR="002B4D3C">
        <w:t>/Boston</w:t>
      </w:r>
      <w:r w:rsidR="00E175AF" w:rsidRPr="00F46C1C">
        <w:t>), 307-</w:t>
      </w:r>
      <w:r w:rsidRPr="00F46C1C">
        <w:t>22.</w:t>
      </w:r>
    </w:p>
    <w:p w:rsidR="00250922" w:rsidRPr="00F46C1C" w:rsidRDefault="00250922" w:rsidP="00664C03">
      <w:pPr>
        <w:ind w:left="284" w:hanging="284"/>
        <w:jc w:val="both"/>
      </w:pPr>
      <w:r w:rsidRPr="00F46C1C">
        <w:t xml:space="preserve">Gasser, Franziska (1999): </w:t>
      </w:r>
      <w:r w:rsidRPr="00F46C1C">
        <w:rPr>
          <w:i/>
        </w:rPr>
        <w:t>Germana Patria: Die Geburtsheimat in den Werken römischer A</w:t>
      </w:r>
      <w:r w:rsidRPr="00F46C1C">
        <w:rPr>
          <w:i/>
        </w:rPr>
        <w:t>u</w:t>
      </w:r>
      <w:r w:rsidRPr="00F46C1C">
        <w:rPr>
          <w:i/>
        </w:rPr>
        <w:t>toren der späten Republik und der frühen Kaiserzeit</w:t>
      </w:r>
      <w:r w:rsidRPr="00F46C1C">
        <w:t>. Beiträge zur Altertumskunde 118 (Stuttgart/Leipzig).</w:t>
      </w:r>
    </w:p>
    <w:p w:rsidR="00250922" w:rsidRPr="00F46C1C" w:rsidRDefault="002B4D3C" w:rsidP="00664C03">
      <w:pPr>
        <w:ind w:left="284" w:hanging="284"/>
        <w:jc w:val="both"/>
      </w:pPr>
      <w:r>
        <w:t>Gatz, Bodo</w:t>
      </w:r>
      <w:r w:rsidR="00250922" w:rsidRPr="00F46C1C">
        <w:t xml:space="preserve"> (1967): </w:t>
      </w:r>
      <w:r w:rsidR="00250922" w:rsidRPr="00F46C1C">
        <w:rPr>
          <w:i/>
          <w:iCs/>
        </w:rPr>
        <w:t>Weltalter, Goldene Zeit und sinnverwandte Vorstellungen</w:t>
      </w:r>
      <w:r w:rsidR="00250922" w:rsidRPr="00F46C1C">
        <w:t xml:space="preserve"> (Hildesheim).</w:t>
      </w:r>
    </w:p>
    <w:p w:rsidR="00250922" w:rsidRPr="00F46C1C" w:rsidRDefault="00250922" w:rsidP="00664C0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Gawantka, Wilfried (1975): “Zu Vergils neunter Ekloge</w:t>
      </w:r>
      <w:r w:rsidR="004A3407" w:rsidRPr="00F46C1C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="00AD5ACC">
        <w:rPr>
          <w:lang w:val="de-DE"/>
        </w:rPr>
        <w:t>in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Dialogos. Für Harald Patzer zum 65. Geburtstag von seinen Freunden und Schülern</w:t>
      </w:r>
      <w:r w:rsidRPr="00F46C1C">
        <w:rPr>
          <w:lang w:val="de-DE"/>
        </w:rPr>
        <w:t xml:space="preserve"> (Wiesbaden), 163-76. </w:t>
      </w:r>
    </w:p>
    <w:p w:rsidR="00250922" w:rsidRPr="00F46C1C" w:rsidRDefault="00250922" w:rsidP="00664C0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 xml:space="preserve">Geymonat, Mario (1973): </w:t>
      </w:r>
      <w:r w:rsidRPr="00F46C1C">
        <w:rPr>
          <w:i/>
          <w:lang w:val="it-IT"/>
        </w:rPr>
        <w:t>P. Vergili Maronis Opera. Post Remigium Sabbadini et Aloisium Castiglioni recensuit</w:t>
      </w:r>
      <w:r w:rsidR="002B4D3C">
        <w:rPr>
          <w:lang w:val="it-IT"/>
        </w:rPr>
        <w:t xml:space="preserve"> M.</w:t>
      </w:r>
      <w:r w:rsidRPr="00F46C1C">
        <w:rPr>
          <w:lang w:val="it-IT"/>
        </w:rPr>
        <w:t>G. Corpus Scriptorum Latinorum Paravianum</w:t>
      </w:r>
      <w:r w:rsidRPr="00F46C1C">
        <w:rPr>
          <w:i/>
          <w:lang w:val="it-IT"/>
        </w:rPr>
        <w:t xml:space="preserve"> </w:t>
      </w:r>
      <w:r w:rsidRPr="00F46C1C">
        <w:rPr>
          <w:lang w:val="it-IT"/>
        </w:rPr>
        <w:t xml:space="preserve">(Torino) [D. A. West, </w:t>
      </w:r>
      <w:r w:rsidRPr="00F46C1C">
        <w:rPr>
          <w:i/>
          <w:lang w:val="it-IT"/>
        </w:rPr>
        <w:t xml:space="preserve">CR </w:t>
      </w:r>
      <w:r w:rsidR="005C6F2A" w:rsidRPr="00F46C1C">
        <w:rPr>
          <w:lang w:val="it-IT"/>
        </w:rPr>
        <w:t xml:space="preserve">26, 1976, 35-6]; </w:t>
      </w:r>
      <w:r w:rsidR="005C6F2A" w:rsidRPr="00F46C1C">
        <w:rPr>
          <w:i/>
          <w:lang w:val="it-IT"/>
        </w:rPr>
        <w:t>Nuova edition con aggiunte e correzioni</w:t>
      </w:r>
      <w:r w:rsidR="005C6F2A" w:rsidRPr="00F46C1C">
        <w:rPr>
          <w:lang w:val="it-IT"/>
        </w:rPr>
        <w:t xml:space="preserve">. Temi e testi. Reprint 4 (Roma, 2008) [Ph. Heuzé, </w:t>
      </w:r>
      <w:r w:rsidR="005C6F2A" w:rsidRPr="00F46C1C">
        <w:rPr>
          <w:i/>
          <w:lang w:val="it-IT"/>
        </w:rPr>
        <w:t>REL</w:t>
      </w:r>
      <w:r w:rsidR="005C6F2A" w:rsidRPr="00F46C1C">
        <w:rPr>
          <w:lang w:val="it-IT"/>
        </w:rPr>
        <w:t xml:space="preserve"> 86, 2008, 288; </w:t>
      </w:r>
      <w:r w:rsidR="00D330DC">
        <w:rPr>
          <w:lang w:val="it-IT"/>
        </w:rPr>
        <w:t>L. Rivero García, ExClass 12, 2008, 351-9; G. Ramires,</w:t>
      </w:r>
      <w:r w:rsidR="005C6F2A" w:rsidRPr="00F46C1C">
        <w:rPr>
          <w:lang w:val="it-IT"/>
        </w:rPr>
        <w:t xml:space="preserve"> </w:t>
      </w:r>
      <w:r w:rsidR="005C6F2A" w:rsidRPr="00F46C1C">
        <w:rPr>
          <w:i/>
          <w:lang w:val="it-IT"/>
        </w:rPr>
        <w:t>Vergilius</w:t>
      </w:r>
      <w:r w:rsidR="005C6F2A" w:rsidRPr="00F46C1C">
        <w:rPr>
          <w:lang w:val="it-IT"/>
        </w:rPr>
        <w:t xml:space="preserve"> 55, 2009, 148-55].</w:t>
      </w:r>
    </w:p>
    <w:p w:rsidR="00250922" w:rsidRPr="00F46C1C" w:rsidRDefault="00250922" w:rsidP="00664C0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(1982): “Ancora sul titolo delle </w:t>
      </w:r>
      <w:r w:rsidRPr="00F46C1C">
        <w:rPr>
          <w:i/>
          <w:lang w:val="it-IT"/>
        </w:rPr>
        <w:t>Bucoliche</w:t>
      </w:r>
      <w:r w:rsidR="00BC2EF7">
        <w:rPr>
          <w:iCs/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BICS</w:t>
      </w:r>
      <w:r w:rsidRPr="00F46C1C">
        <w:rPr>
          <w:lang w:val="it-IT"/>
        </w:rPr>
        <w:t xml:space="preserve"> 29, 17-18</w:t>
      </w:r>
      <w:r w:rsidR="004A3407" w:rsidRPr="00F46C1C">
        <w:rPr>
          <w:lang w:val="it-IT"/>
        </w:rPr>
        <w:t>.</w:t>
      </w:r>
    </w:p>
    <w:p w:rsidR="004A3407" w:rsidRPr="00F46C1C" w:rsidRDefault="004A3407" w:rsidP="00664C03">
      <w:pPr>
        <w:ind w:left="284" w:hanging="284"/>
        <w:jc w:val="both"/>
        <w:rPr>
          <w:lang w:val="en-US"/>
        </w:rPr>
      </w:pPr>
      <w:r w:rsidRPr="00750E6C">
        <w:rPr>
          <w:lang w:val="en-US"/>
        </w:rPr>
        <w:t>–</w:t>
      </w:r>
      <w:r w:rsidRPr="00750E6C">
        <w:rPr>
          <w:lang w:val="en-US"/>
        </w:rPr>
        <w:tab/>
        <w:t xml:space="preserve">(2004): </w:t>
      </w:r>
      <w:r w:rsidR="002B4D3C" w:rsidRPr="00750E6C">
        <w:rPr>
          <w:lang w:val="en-US"/>
        </w:rPr>
        <w:t>“</w:t>
      </w:r>
      <w:r w:rsidRPr="00750E6C">
        <w:rPr>
          <w:i/>
          <w:lang w:val="en-US"/>
        </w:rPr>
        <w:t>Capellae</w:t>
      </w:r>
      <w:r w:rsidRPr="00750E6C">
        <w:rPr>
          <w:lang w:val="en-US"/>
        </w:rPr>
        <w:t xml:space="preserve"> at the End of the </w:t>
      </w:r>
      <w:r w:rsidRPr="00750E6C">
        <w:rPr>
          <w:i/>
          <w:lang w:val="en-US"/>
        </w:rPr>
        <w:t>Eclogues</w:t>
      </w:r>
      <w:r w:rsidRPr="00750E6C">
        <w:rPr>
          <w:lang w:val="en-US"/>
        </w:rPr>
        <w:t>,</w:t>
      </w:r>
      <w:r w:rsidR="002B4D3C" w:rsidRPr="00750E6C">
        <w:rPr>
          <w:lang w:val="en-US"/>
        </w:rPr>
        <w:t>”</w:t>
      </w:r>
      <w:r w:rsidRPr="00750E6C">
        <w:rPr>
          <w:lang w:val="en-US"/>
        </w:rPr>
        <w:t xml:space="preserve"> </w:t>
      </w:r>
      <w:hyperlink r:id="rId113" w:tooltip="HSPh = Harvard studies in classical philology" w:history="1">
        <w:r w:rsidRPr="00F46C1C">
          <w:rPr>
            <w:rStyle w:val="Hyperlink"/>
            <w:i/>
            <w:color w:val="auto"/>
            <w:u w:val="none"/>
            <w:lang w:val="en-US"/>
          </w:rPr>
          <w:t>HSPh</w:t>
        </w:r>
      </w:hyperlink>
      <w:r w:rsidRPr="00F46C1C">
        <w:rPr>
          <w:lang w:val="en-US"/>
        </w:rPr>
        <w:t xml:space="preserve"> 102, 315-18.</w:t>
      </w:r>
    </w:p>
    <w:p w:rsidR="00E175AF" w:rsidRPr="00F46C1C" w:rsidRDefault="00E175AF" w:rsidP="00664C0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(2005): “Poesia e scienza in Virgilio: dalla III egloga al VI libro dell’</w:t>
      </w:r>
      <w:r w:rsidRPr="00F46C1C">
        <w:rPr>
          <w:i/>
          <w:lang w:val="it-IT"/>
        </w:rPr>
        <w:t>Eneide</w:t>
      </w:r>
      <w:r w:rsidRPr="00F46C1C">
        <w:rPr>
          <w:lang w:val="it-IT"/>
        </w:rPr>
        <w:t xml:space="preserve">,” in Giancarlo Reggi (ed.): </w:t>
      </w:r>
      <w:r w:rsidRPr="00F46C1C">
        <w:rPr>
          <w:i/>
          <w:lang w:val="it-IT"/>
        </w:rPr>
        <w:t>Letteratura e riflessione filosofica nel mondo greco-roma</w:t>
      </w:r>
      <w:r w:rsidR="002B4D3C">
        <w:rPr>
          <w:i/>
          <w:lang w:val="it-IT"/>
        </w:rPr>
        <w:t>no. A</w:t>
      </w:r>
      <w:r w:rsidRPr="00F46C1C">
        <w:rPr>
          <w:i/>
          <w:lang w:val="it-IT"/>
        </w:rPr>
        <w:t>tti del corso d</w:t>
      </w:r>
      <w:r w:rsidR="0004288A">
        <w:rPr>
          <w:i/>
          <w:lang w:val="it-IT"/>
        </w:rPr>
        <w:t>’</w:t>
      </w:r>
      <w:r w:rsidRPr="00F46C1C">
        <w:rPr>
          <w:i/>
          <w:lang w:val="it-IT"/>
        </w:rPr>
        <w:t>aggiornamento per docenti di latino e greco del</w:t>
      </w:r>
      <w:r w:rsidR="002B4D3C">
        <w:rPr>
          <w:i/>
          <w:lang w:val="it-IT"/>
        </w:rPr>
        <w:t xml:space="preserve"> Canton Ticino, Lugano 21-22-23 </w:t>
      </w:r>
      <w:r w:rsidRPr="00F46C1C">
        <w:rPr>
          <w:i/>
          <w:lang w:val="it-IT"/>
        </w:rPr>
        <w:t>ott</w:t>
      </w:r>
      <w:r w:rsidRPr="00F46C1C">
        <w:rPr>
          <w:i/>
          <w:lang w:val="it-IT"/>
        </w:rPr>
        <w:t>o</w:t>
      </w:r>
      <w:r w:rsidRPr="00F46C1C">
        <w:rPr>
          <w:i/>
          <w:lang w:val="it-IT"/>
        </w:rPr>
        <w:t>bre 1999</w:t>
      </w:r>
      <w:r w:rsidRPr="00F46C1C">
        <w:rPr>
          <w:lang w:val="it-IT"/>
        </w:rPr>
        <w:t>. Attualità e studio (Lugano), 165-78.</w:t>
      </w:r>
    </w:p>
    <w:p w:rsidR="00695ACB" w:rsidRPr="00F46C1C" w:rsidRDefault="00BE4D1A" w:rsidP="00664C0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(2011): “Immensità dei paesaggi virgiliani di cielo, di mare, di monti,” in Andreas Heil/Matthias Korn/Jochen Sauer </w:t>
      </w:r>
      <w:r w:rsidR="00032297" w:rsidRPr="00F46C1C">
        <w:rPr>
          <w:lang w:val="it-IT"/>
        </w:rPr>
        <w:t>(edd.)</w:t>
      </w:r>
      <w:r w:rsidRPr="00F46C1C">
        <w:rPr>
          <w:lang w:val="it-IT"/>
        </w:rPr>
        <w:t xml:space="preserve">: Noctes Sinenses. </w:t>
      </w:r>
      <w:r w:rsidRPr="00BC2EF7">
        <w:rPr>
          <w:i/>
          <w:lang w:val="it-IT"/>
        </w:rPr>
        <w:t>Festschrift für Fritz-Heiner M</w:t>
      </w:r>
      <w:r w:rsidRPr="00BC2EF7">
        <w:rPr>
          <w:i/>
          <w:lang w:val="it-IT"/>
        </w:rPr>
        <w:t>u</w:t>
      </w:r>
      <w:r w:rsidRPr="00BC2EF7">
        <w:rPr>
          <w:i/>
          <w:lang w:val="it-IT"/>
        </w:rPr>
        <w:lastRenderedPageBreak/>
        <w:t xml:space="preserve">tschler zum 65. Geburtstag. </w:t>
      </w:r>
      <w:r w:rsidRPr="00F46C1C">
        <w:rPr>
          <w:lang w:val="it-IT"/>
        </w:rPr>
        <w:t>Kalliope 11 (Heidelberg), 36-44 = Giovanni Tesio/Giulia Pe</w:t>
      </w:r>
      <w:r w:rsidRPr="00F46C1C">
        <w:rPr>
          <w:lang w:val="it-IT"/>
        </w:rPr>
        <w:t>n</w:t>
      </w:r>
      <w:r w:rsidRPr="00F46C1C">
        <w:rPr>
          <w:lang w:val="it-IT"/>
        </w:rPr>
        <w:t xml:space="preserve">naroli </w:t>
      </w:r>
      <w:r w:rsidR="00032297" w:rsidRPr="00F46C1C">
        <w:rPr>
          <w:lang w:val="it-IT"/>
        </w:rPr>
        <w:t>(edd.)</w:t>
      </w:r>
      <w:r w:rsidRPr="00F46C1C">
        <w:rPr>
          <w:lang w:val="it-IT"/>
        </w:rPr>
        <w:t xml:space="preserve">: </w:t>
      </w:r>
      <w:r w:rsidRPr="00F46C1C">
        <w:rPr>
          <w:i/>
          <w:lang w:val="it-IT"/>
        </w:rPr>
        <w:t>Lo sguardo offeso. Il paesaggio in Italia. Storia geografia arte letteratura. Atti del convegno</w:t>
      </w:r>
      <w:r w:rsidR="002B4D3C">
        <w:rPr>
          <w:i/>
          <w:lang w:val="it-IT"/>
        </w:rPr>
        <w:t xml:space="preserve"> internazionale di studi, 24-25 settembre 2008 Vercelli, 26 </w:t>
      </w:r>
      <w:r w:rsidR="00446AFF">
        <w:rPr>
          <w:i/>
          <w:lang w:val="it-IT"/>
        </w:rPr>
        <w:t xml:space="preserve">settembre 2008 Demonte, 27 </w:t>
      </w:r>
      <w:r w:rsidRPr="00F46C1C">
        <w:rPr>
          <w:i/>
          <w:lang w:val="it-IT"/>
        </w:rPr>
        <w:t xml:space="preserve">settembre 2008 Montà </w:t>
      </w:r>
      <w:r w:rsidRPr="00F46C1C">
        <w:rPr>
          <w:lang w:val="it-IT"/>
        </w:rPr>
        <w:t>(Torino), 33-43.</w:t>
      </w:r>
    </w:p>
    <w:p w:rsidR="00250922" w:rsidRPr="00F46C1C" w:rsidRDefault="00250922" w:rsidP="00664C03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Giesecke, Annette Lucia (2000): </w:t>
      </w:r>
      <w:r w:rsidRPr="00F46C1C">
        <w:rPr>
          <w:i/>
          <w:lang w:val="en-US"/>
        </w:rPr>
        <w:t>Atoms, Ataraxy, and Allusion: Cros</w:t>
      </w:r>
      <w:r w:rsidR="00BE4D1A" w:rsidRPr="00F46C1C">
        <w:rPr>
          <w:i/>
          <w:lang w:val="en-US"/>
        </w:rPr>
        <w:t>s</w:t>
      </w:r>
      <w:r w:rsidRPr="00F46C1C">
        <w:rPr>
          <w:i/>
          <w:lang w:val="en-US"/>
        </w:rPr>
        <w:t xml:space="preserve">-generic Imitation of the </w:t>
      </w:r>
      <w:r w:rsidRPr="00F46C1C">
        <w:rPr>
          <w:lang w:val="en-US"/>
        </w:rPr>
        <w:t>De Rerum Natura</w:t>
      </w:r>
      <w:r w:rsidRPr="00F46C1C">
        <w:rPr>
          <w:i/>
          <w:lang w:val="en-US"/>
        </w:rPr>
        <w:t xml:space="preserve"> in Early Augustan Poetry</w:t>
      </w:r>
      <w:r w:rsidRPr="00F46C1C">
        <w:rPr>
          <w:lang w:val="en-US"/>
        </w:rPr>
        <w:t>. Spudasmata 76 (Hildesheim)</w:t>
      </w:r>
      <w:r w:rsidR="00BE4D1A" w:rsidRPr="00F46C1C">
        <w:rPr>
          <w:lang w:val="en-US"/>
        </w:rPr>
        <w:t xml:space="preserve"> [D. </w:t>
      </w:r>
      <w:r w:rsidR="00BE4D1A" w:rsidRPr="00F46C1C">
        <w:rPr>
          <w:i/>
          <w:lang w:val="en-US"/>
        </w:rPr>
        <w:t>Gall</w:t>
      </w:r>
      <w:r w:rsidR="00BE4D1A" w:rsidRPr="00F46C1C">
        <w:rPr>
          <w:lang w:val="en-US"/>
        </w:rPr>
        <w:t>, Gn</w:t>
      </w:r>
      <w:r w:rsidR="00BE4D1A" w:rsidRPr="00F46C1C">
        <w:rPr>
          <w:lang w:val="en-US"/>
        </w:rPr>
        <w:t>o</w:t>
      </w:r>
      <w:r w:rsidR="002B4D3C">
        <w:rPr>
          <w:lang w:val="en-US"/>
        </w:rPr>
        <w:t>mon 74, 2002, 600-3].</w:t>
      </w:r>
    </w:p>
    <w:p w:rsidR="00250922" w:rsidRPr="00F46C1C" w:rsidRDefault="00250922" w:rsidP="00664C03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>Gigante, Marcello (2001): “Virgilio all’ombra del Vesuvio</w:t>
      </w:r>
      <w:r w:rsidR="006F5629" w:rsidRPr="00F46C1C">
        <w:rPr>
          <w:lang w:val="en-US"/>
        </w:rPr>
        <w:t>,”</w:t>
      </w:r>
      <w:r w:rsidRPr="00F46C1C">
        <w:rPr>
          <w:lang w:val="en-US"/>
        </w:rPr>
        <w:t xml:space="preserve"> </w:t>
      </w:r>
      <w:r w:rsidRPr="00F46C1C">
        <w:rPr>
          <w:i/>
          <w:lang w:val="en-US"/>
        </w:rPr>
        <w:t xml:space="preserve">CErc </w:t>
      </w:r>
      <w:r w:rsidRPr="00F46C1C">
        <w:rPr>
          <w:iCs/>
          <w:lang w:val="en-US"/>
        </w:rPr>
        <w:t xml:space="preserve">31, 5-26 ~ Vergil in the Shadow of Vesuvius, in </w:t>
      </w:r>
      <w:r w:rsidR="002B4D3C">
        <w:rPr>
          <w:iCs/>
          <w:lang w:val="en-US"/>
        </w:rPr>
        <w:t xml:space="preserve">David </w:t>
      </w:r>
      <w:r w:rsidRPr="00F46C1C">
        <w:rPr>
          <w:lang w:val="en-US"/>
        </w:rPr>
        <w:t>Armstrong/</w:t>
      </w:r>
      <w:r w:rsidR="002B4D3C">
        <w:rPr>
          <w:lang w:val="en-US"/>
        </w:rPr>
        <w:t xml:space="preserve">Jeffrey </w:t>
      </w:r>
      <w:r w:rsidRPr="00F46C1C">
        <w:rPr>
          <w:lang w:val="en-US"/>
        </w:rPr>
        <w:t>Fish/</w:t>
      </w:r>
      <w:r w:rsidR="002B4D3C">
        <w:rPr>
          <w:lang w:val="en-US"/>
        </w:rPr>
        <w:t xml:space="preserve">Patricia A. </w:t>
      </w:r>
      <w:r w:rsidRPr="00F46C1C">
        <w:rPr>
          <w:lang w:val="en-US"/>
        </w:rPr>
        <w:t>Johnston/</w:t>
      </w:r>
      <w:r w:rsidR="002B4D3C">
        <w:rPr>
          <w:lang w:val="en-US"/>
        </w:rPr>
        <w:t xml:space="preserve">Marilyn </w:t>
      </w:r>
      <w:r w:rsidRPr="00F46C1C">
        <w:rPr>
          <w:lang w:val="en-US"/>
        </w:rPr>
        <w:t>Ski</w:t>
      </w:r>
      <w:r w:rsidRPr="00F46C1C">
        <w:rPr>
          <w:lang w:val="en-US"/>
        </w:rPr>
        <w:t>n</w:t>
      </w:r>
      <w:r w:rsidR="002B4D3C">
        <w:rPr>
          <w:lang w:val="en-US"/>
        </w:rPr>
        <w:t>ner (e</w:t>
      </w:r>
      <w:r w:rsidRPr="00F46C1C">
        <w:rPr>
          <w:lang w:val="en-US"/>
        </w:rPr>
        <w:t xml:space="preserve">dd.): </w:t>
      </w:r>
      <w:r w:rsidRPr="00F46C1C">
        <w:rPr>
          <w:i/>
          <w:lang w:val="en-US"/>
        </w:rPr>
        <w:t xml:space="preserve">Philodemus, Vergil and the Augustans </w:t>
      </w:r>
      <w:r w:rsidRPr="00F46C1C">
        <w:rPr>
          <w:lang w:val="en-US"/>
        </w:rPr>
        <w:t>(Austin, TX, 2002), 85-99</w:t>
      </w:r>
      <w:r w:rsidRPr="00F46C1C">
        <w:rPr>
          <w:iCs/>
          <w:lang w:val="en-US"/>
        </w:rPr>
        <w:t>.</w:t>
      </w:r>
    </w:p>
    <w:p w:rsidR="00250922" w:rsidRPr="00F524D1" w:rsidRDefault="00250922" w:rsidP="00664C03">
      <w:pPr>
        <w:ind w:left="284" w:hanging="284"/>
        <w:jc w:val="both"/>
        <w:rPr>
          <w:lang w:val="it-IT"/>
        </w:rPr>
      </w:pPr>
      <w:r w:rsidRPr="00F524D1">
        <w:rPr>
          <w:lang w:val="it-IT"/>
        </w:rPr>
        <w:t xml:space="preserve">Gigante Lanzara, Valeria (1994): “Verg. </w:t>
      </w:r>
      <w:r w:rsidRPr="00F524D1">
        <w:rPr>
          <w:i/>
          <w:iCs/>
          <w:lang w:val="it-IT"/>
        </w:rPr>
        <w:t>Ecl</w:t>
      </w:r>
      <w:r w:rsidRPr="00F524D1">
        <w:rPr>
          <w:lang w:val="it-IT"/>
        </w:rPr>
        <w:t>. VIII 52-60</w:t>
      </w:r>
      <w:r w:rsidR="00BC2EF7" w:rsidRPr="00F524D1">
        <w:rPr>
          <w:lang w:val="it-IT"/>
        </w:rPr>
        <w:t>,”</w:t>
      </w:r>
      <w:r w:rsidRPr="00F524D1">
        <w:rPr>
          <w:lang w:val="it-IT"/>
        </w:rPr>
        <w:t xml:space="preserve"> </w:t>
      </w:r>
      <w:r w:rsidRPr="00F524D1">
        <w:rPr>
          <w:i/>
          <w:iCs/>
          <w:lang w:val="it-IT"/>
        </w:rPr>
        <w:t>MCr</w:t>
      </w:r>
      <w:r w:rsidRPr="00F524D1">
        <w:rPr>
          <w:lang w:val="it-IT"/>
        </w:rPr>
        <w:t xml:space="preserve"> 29, 241-3.</w:t>
      </w:r>
    </w:p>
    <w:p w:rsidR="00BE4D1A" w:rsidRPr="00F46C1C" w:rsidRDefault="00BE4D1A" w:rsidP="00664C03">
      <w:pPr>
        <w:ind w:left="284" w:hanging="284"/>
        <w:jc w:val="both"/>
        <w:rPr>
          <w:lang w:val="it-IT"/>
        </w:rPr>
      </w:pPr>
      <w:r w:rsidRPr="00F524D1">
        <w:rPr>
          <w:lang w:val="it-IT"/>
        </w:rPr>
        <w:t xml:space="preserve">Gil, Juan (2005): “Observaciones a autores latinos,” </w:t>
      </w:r>
      <w:hyperlink r:id="rId114" w:tooltip="Habis = Habis : filología clásica, historia antigua, arqueología clásica" w:history="1">
        <w:r w:rsidRPr="00F46C1C">
          <w:rPr>
            <w:rStyle w:val="Hyperlink"/>
            <w:i/>
            <w:color w:val="auto"/>
            <w:u w:val="none"/>
            <w:lang w:val="it-IT"/>
          </w:rPr>
          <w:t>Habis</w:t>
        </w:r>
      </w:hyperlink>
      <w:r w:rsidRPr="00F46C1C">
        <w:rPr>
          <w:lang w:val="it-IT"/>
        </w:rPr>
        <w:t xml:space="preserve"> 36, 179-90.</w:t>
      </w:r>
    </w:p>
    <w:p w:rsidR="00BE4D1A" w:rsidRPr="00F46C1C" w:rsidRDefault="00BE4D1A" w:rsidP="00664C0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 xml:space="preserve">Gioseffi, Massimo (2004): </w:t>
      </w:r>
      <w:r w:rsidR="002B4D3C">
        <w:rPr>
          <w:lang w:val="it-IT"/>
        </w:rPr>
        <w:t>“Due punti di snodo in Virgilio,</w:t>
      </w:r>
      <w:r w:rsidRPr="00F46C1C">
        <w:rPr>
          <w:lang w:val="it-IT"/>
        </w:rPr>
        <w:t xml:space="preserve">” in id. (ed.): </w:t>
      </w:r>
      <w:r w:rsidR="002B4D3C">
        <w:rPr>
          <w:i/>
          <w:lang w:val="it-IT"/>
        </w:rPr>
        <w:t>Il dilettoso monte</w:t>
      </w:r>
      <w:r w:rsidRPr="00F46C1C">
        <w:rPr>
          <w:i/>
          <w:lang w:val="it-IT"/>
        </w:rPr>
        <w:t>: raccolta di saggi di filologia e tradizione classica</w:t>
      </w:r>
      <w:r w:rsidRPr="00F46C1C">
        <w:rPr>
          <w:lang w:val="it-IT"/>
        </w:rPr>
        <w:t>. Colloquium (Milano), 39-78.</w:t>
      </w:r>
    </w:p>
    <w:p w:rsidR="001E6CA4" w:rsidRDefault="00AD7B49" w:rsidP="00664C0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</w:r>
      <w:r w:rsidR="001E6CA4" w:rsidRPr="00F46C1C">
        <w:rPr>
          <w:lang w:val="it-IT"/>
        </w:rPr>
        <w:t xml:space="preserve">(2008): “Virgilio e i suoi lettori: notizie di una fortuna,” </w:t>
      </w:r>
      <w:hyperlink r:id="rId115" w:tooltip="Acme = Acme : annali della Facoltà di  Lettere e Filosofia dell’Università degli Studi di Milano" w:history="1">
        <w:r w:rsidR="001E6CA4" w:rsidRPr="00F46C1C">
          <w:rPr>
            <w:rStyle w:val="Hyperlink"/>
            <w:i/>
            <w:color w:val="auto"/>
            <w:u w:val="none"/>
            <w:lang w:val="it-IT"/>
          </w:rPr>
          <w:t>Acme</w:t>
        </w:r>
      </w:hyperlink>
      <w:r w:rsidR="001E6CA4" w:rsidRPr="00F46C1C">
        <w:rPr>
          <w:lang w:val="it-IT"/>
        </w:rPr>
        <w:t xml:space="preserve"> 61, 333-46.</w:t>
      </w:r>
    </w:p>
    <w:p w:rsidR="0055001E" w:rsidRPr="0055001E" w:rsidRDefault="0055001E" w:rsidP="00664C03">
      <w:pPr>
        <w:ind w:left="284" w:hanging="284"/>
        <w:jc w:val="both"/>
        <w:rPr>
          <w:lang w:val="it-IT"/>
        </w:rPr>
      </w:pPr>
      <w:r w:rsidRPr="0055001E">
        <w:rPr>
          <w:lang w:val="it-IT"/>
        </w:rPr>
        <w:t>–</w:t>
      </w:r>
      <w:r w:rsidRPr="0055001E">
        <w:rPr>
          <w:lang w:val="it-IT"/>
        </w:rPr>
        <w:tab/>
        <w:t xml:space="preserve">(2010): </w:t>
      </w:r>
      <w:r>
        <w:rPr>
          <w:lang w:val="it-IT"/>
        </w:rPr>
        <w:t>“</w:t>
      </w:r>
      <w:r w:rsidRPr="00680811">
        <w:rPr>
          <w:lang w:val="it-IT"/>
        </w:rPr>
        <w:t>Pa</w:t>
      </w:r>
      <w:r>
        <w:rPr>
          <w:lang w:val="it-IT"/>
        </w:rPr>
        <w:t>sseggiate in un bosco bucolico (a partire dalla ‘Einführung’</w:t>
      </w:r>
      <w:r w:rsidRPr="00680811">
        <w:rPr>
          <w:lang w:val="it-IT"/>
        </w:rPr>
        <w:t xml:space="preserve"> di Mi</w:t>
      </w:r>
      <w:r>
        <w:rPr>
          <w:lang w:val="it-IT"/>
        </w:rPr>
        <w:t>chael von Albrecht),”</w:t>
      </w:r>
      <w:r w:rsidRPr="00680811">
        <w:rPr>
          <w:lang w:val="it-IT"/>
        </w:rPr>
        <w:t xml:space="preserve"> </w:t>
      </w:r>
      <w:hyperlink r:id="rId116" w:tooltip="Aevum(ant) = Aevum antiquum" w:history="1">
        <w:r w:rsidRPr="0055001E">
          <w:rPr>
            <w:rStyle w:val="Hyperlink"/>
            <w:i/>
            <w:color w:val="auto"/>
            <w:u w:val="none"/>
            <w:lang w:val="it-IT"/>
          </w:rPr>
          <w:t>Aevum(ant)</w:t>
        </w:r>
      </w:hyperlink>
      <w:r>
        <w:rPr>
          <w:lang w:val="it-IT"/>
        </w:rPr>
        <w:t xml:space="preserve"> N.S. 10, 111-</w:t>
      </w:r>
      <w:r w:rsidRPr="00680811">
        <w:rPr>
          <w:lang w:val="it-IT"/>
        </w:rPr>
        <w:t>27.</w:t>
      </w:r>
    </w:p>
    <w:p w:rsidR="00AD7B49" w:rsidRPr="00F46C1C" w:rsidRDefault="00AD7B49" w:rsidP="00664C03">
      <w:pPr>
        <w:ind w:left="284" w:hanging="284"/>
        <w:jc w:val="both"/>
      </w:pPr>
      <w:r w:rsidRPr="00F46C1C">
        <w:t xml:space="preserve">Girardet, Klaus Martin (2013): “Die Christianisierung der 4. Ekloge Vergils durch Kaiser Konstantin d. Gr.,” </w:t>
      </w:r>
      <w:hyperlink r:id="rId117" w:tooltip="Gymnasium = Gymnasium : Zeitschrift für Kultur der Antike und humanistische Bildung" w:history="1">
        <w:r w:rsidRPr="00F46C1C">
          <w:rPr>
            <w:rStyle w:val="Hyperlink"/>
            <w:i/>
            <w:color w:val="auto"/>
            <w:u w:val="none"/>
          </w:rPr>
          <w:t>Gymnasium</w:t>
        </w:r>
      </w:hyperlink>
      <w:r w:rsidRPr="00F46C1C">
        <w:t xml:space="preserve"> 120, 549-83.</w:t>
      </w:r>
    </w:p>
    <w:p w:rsidR="002B4D3C" w:rsidRDefault="00250922" w:rsidP="00664C03">
      <w:pPr>
        <w:ind w:left="284" w:hanging="284"/>
        <w:jc w:val="both"/>
      </w:pPr>
      <w:r w:rsidRPr="00F46C1C">
        <w:t xml:space="preserve">Glei, Reinhold F. (1991): </w:t>
      </w:r>
      <w:r w:rsidRPr="00F46C1C">
        <w:rPr>
          <w:i/>
        </w:rPr>
        <w:t>Der Vater der Dinge: Interpretationen zur poetischen, literarischen und kulturellen Dimension des Krieges bei Vergil</w:t>
      </w:r>
      <w:r w:rsidRPr="00F46C1C">
        <w:t>. BAC. Bochumer Altertumswisse</w:t>
      </w:r>
      <w:r w:rsidRPr="00F46C1C">
        <w:t>n</w:t>
      </w:r>
      <w:r w:rsidRPr="00F46C1C">
        <w:t xml:space="preserve">schaftliches Colloquium 7 (Trier </w:t>
      </w:r>
      <w:r w:rsidRPr="00F46C1C">
        <w:rPr>
          <w:vertAlign w:val="superscript"/>
        </w:rPr>
        <w:t>2</w:t>
      </w:r>
      <w:r w:rsidRPr="00F46C1C">
        <w:t xml:space="preserve">1997) [O. Devillers, </w:t>
      </w:r>
      <w:r w:rsidRPr="00F46C1C">
        <w:rPr>
          <w:i/>
        </w:rPr>
        <w:t xml:space="preserve">LEC </w:t>
      </w:r>
      <w:r w:rsidRPr="00F46C1C">
        <w:t xml:space="preserve">61, 1993, 374-5; L. Voit, </w:t>
      </w:r>
      <w:r w:rsidRPr="00F46C1C">
        <w:rPr>
          <w:i/>
        </w:rPr>
        <w:t xml:space="preserve">Gymnasium </w:t>
      </w:r>
      <w:r w:rsidRPr="00F46C1C">
        <w:t xml:space="preserve">100, 1993, 181-4; J.-P. Brisson, </w:t>
      </w:r>
      <w:r w:rsidRPr="00F46C1C">
        <w:rPr>
          <w:i/>
        </w:rPr>
        <w:t xml:space="preserve">Latomus </w:t>
      </w:r>
      <w:r w:rsidR="002B4D3C">
        <w:t>53, 1994, 644-6; S.</w:t>
      </w:r>
      <w:r w:rsidRPr="00F46C1C">
        <w:t xml:space="preserve">J. Harrison, </w:t>
      </w:r>
      <w:r w:rsidRPr="00F46C1C">
        <w:rPr>
          <w:i/>
        </w:rPr>
        <w:t xml:space="preserve">Gnomon </w:t>
      </w:r>
      <w:r w:rsidRPr="00F46C1C">
        <w:t>68, 1996, 300-2].</w:t>
      </w:r>
    </w:p>
    <w:p w:rsidR="00250922" w:rsidRPr="002B4D3C" w:rsidRDefault="00250922" w:rsidP="00664C03">
      <w:pPr>
        <w:ind w:left="284" w:hanging="284"/>
        <w:jc w:val="both"/>
        <w:rPr>
          <w:lang w:val="it-IT"/>
        </w:rPr>
      </w:pPr>
      <w:r w:rsidRPr="002B4D3C">
        <w:rPr>
          <w:lang w:val="it-IT"/>
        </w:rPr>
        <w:t xml:space="preserve">Goelzer, R. (1931): </w:t>
      </w:r>
      <w:r w:rsidR="002B4D3C">
        <w:rPr>
          <w:lang w:val="it-IT"/>
        </w:rPr>
        <w:t>“</w:t>
      </w:r>
      <w:r w:rsidRPr="002B4D3C">
        <w:rPr>
          <w:lang w:val="it-IT"/>
        </w:rPr>
        <w:t>La poésie pastorale de Virgile,</w:t>
      </w:r>
      <w:r w:rsidR="002B4D3C">
        <w:rPr>
          <w:lang w:val="it-IT"/>
        </w:rPr>
        <w:t>”</w:t>
      </w:r>
      <w:r w:rsidRPr="002B4D3C">
        <w:rPr>
          <w:lang w:val="it-IT"/>
        </w:rPr>
        <w:t xml:space="preserve"> AAM 22, 3-22.</w:t>
      </w:r>
    </w:p>
    <w:p w:rsidR="005623CC" w:rsidRDefault="005623CC" w:rsidP="00664C03">
      <w:pPr>
        <w:pStyle w:val="Textkrper-Zeileneinzug"/>
        <w:ind w:left="284" w:hanging="284"/>
        <w:rPr>
          <w:lang w:val="de-DE"/>
        </w:rPr>
      </w:pPr>
      <w:r w:rsidRPr="005623CC">
        <w:rPr>
          <w:lang w:val="de-DE"/>
        </w:rPr>
        <w:t>Götte, Johannes und Maria (</w:t>
      </w:r>
      <w:r w:rsidRPr="005623CC">
        <w:rPr>
          <w:vertAlign w:val="superscript"/>
          <w:lang w:val="de-DE"/>
        </w:rPr>
        <w:t>4</w:t>
      </w:r>
      <w:r w:rsidRPr="005623CC">
        <w:rPr>
          <w:lang w:val="de-DE"/>
        </w:rPr>
        <w:t xml:space="preserve">1981; edd.): </w:t>
      </w:r>
      <w:r w:rsidRPr="005623CC">
        <w:rPr>
          <w:i/>
          <w:iCs/>
          <w:lang w:val="de-DE"/>
        </w:rPr>
        <w:t xml:space="preserve">Vergil: Landleben: Bucolica. </w:t>
      </w:r>
      <w:r w:rsidRPr="00A241BF">
        <w:rPr>
          <w:i/>
          <w:iCs/>
          <w:lang w:val="de-DE"/>
        </w:rPr>
        <w:t>Georgica. Catalepton</w:t>
      </w:r>
      <w:r w:rsidRPr="00A241BF">
        <w:rPr>
          <w:lang w:val="de-DE"/>
        </w:rPr>
        <w:t>. Sammlung Tusculum (München).</w:t>
      </w:r>
    </w:p>
    <w:p w:rsidR="00AD7B49" w:rsidRPr="00F46C1C" w:rsidRDefault="00AD7B49" w:rsidP="00664C0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 xml:space="preserve">Gómez Gane, Yorick (2003): “An ratio inter Vergilii </w:t>
      </w:r>
      <w:hyperlink r:id="rId118" w:tooltip="citation (new window)" w:history="1">
        <w:r w:rsidR="008D4E0A">
          <w:rPr>
            <w:rStyle w:val="Hyperlink"/>
            <w:color w:val="auto"/>
            <w:u w:val="none"/>
            <w:lang w:val="de-DE"/>
          </w:rPr>
          <w:t>Ecl. 6,</w:t>
        </w:r>
        <w:r w:rsidRPr="00F46C1C">
          <w:rPr>
            <w:rStyle w:val="Hyperlink"/>
            <w:color w:val="auto"/>
            <w:u w:val="none"/>
            <w:lang w:val="de-DE"/>
          </w:rPr>
          <w:t>66</w:t>
        </w:r>
      </w:hyperlink>
      <w:r w:rsidRPr="00F46C1C">
        <w:rPr>
          <w:lang w:val="de-DE"/>
        </w:rPr>
        <w:t xml:space="preserve"> et </w:t>
      </w:r>
      <w:hyperlink r:id="rId119" w:tooltip="citation (new window)" w:history="1">
        <w:r w:rsidRPr="00F46C1C">
          <w:rPr>
            <w:rStyle w:val="Hyperlink"/>
            <w:color w:val="auto"/>
            <w:u w:val="none"/>
            <w:lang w:val="de-DE"/>
          </w:rPr>
          <w:t>Hymnum Hom. ad Ap. 3-4</w:t>
        </w:r>
      </w:hyperlink>
      <w:r w:rsidRPr="00F46C1C">
        <w:rPr>
          <w:lang w:val="de-DE"/>
        </w:rPr>
        <w:t xml:space="preserve"> intercidat,” </w:t>
      </w:r>
      <w:hyperlink r:id="rId120" w:tooltip="Latinitas = Latinitas : commentarii linguae Latinae excolendae provehendae" w:history="1">
        <w:r w:rsidRPr="00F46C1C">
          <w:rPr>
            <w:rStyle w:val="Hyperlink"/>
            <w:i/>
            <w:color w:val="auto"/>
            <w:u w:val="none"/>
            <w:lang w:val="de-DE"/>
          </w:rPr>
          <w:t>Latinitas</w:t>
        </w:r>
      </w:hyperlink>
      <w:r w:rsidRPr="00F46C1C">
        <w:rPr>
          <w:lang w:val="de-DE"/>
        </w:rPr>
        <w:t xml:space="preserve"> 51, 144-7.</w:t>
      </w:r>
    </w:p>
    <w:p w:rsidR="00EF1833" w:rsidRPr="00F46C1C" w:rsidRDefault="00EF1833" w:rsidP="00664C03">
      <w:pPr>
        <w:pStyle w:val="Textkrper-Zeileneinzug"/>
        <w:ind w:left="284" w:hanging="284"/>
        <w:rPr>
          <w:lang w:val="it-IT"/>
        </w:rPr>
      </w:pPr>
      <w:r w:rsidRPr="00A241BF">
        <w:rPr>
          <w:lang w:val="it-IT"/>
        </w:rPr>
        <w:t>–</w:t>
      </w:r>
      <w:r w:rsidRPr="00A241BF">
        <w:rPr>
          <w:lang w:val="it-IT"/>
        </w:rPr>
        <w:tab/>
        <w:t xml:space="preserve">(2005): “Virgilio, ecl. 3,26 e CLE 250: </w:t>
      </w:r>
      <w:r w:rsidRPr="00A241BF">
        <w:rPr>
          <w:i/>
          <w:lang w:val="it-IT"/>
        </w:rPr>
        <w:t>uincta</w:t>
      </w:r>
      <w:r w:rsidRPr="00A241BF">
        <w:rPr>
          <w:lang w:val="it-IT"/>
        </w:rPr>
        <w:t xml:space="preserve"> o </w:t>
      </w:r>
      <w:r w:rsidRPr="00A241BF">
        <w:rPr>
          <w:i/>
          <w:lang w:val="it-IT"/>
        </w:rPr>
        <w:t>iuncta</w:t>
      </w:r>
      <w:r w:rsidRPr="00A241BF">
        <w:rPr>
          <w:lang w:val="it-IT"/>
        </w:rPr>
        <w:t xml:space="preserve">?” </w:t>
      </w:r>
      <w:hyperlink r:id="rId121" w:tooltip="SEBarc = Sylloge Epigraphica Barcinonensis" w:history="1">
        <w:r w:rsidRPr="00F46C1C">
          <w:rPr>
            <w:rStyle w:val="Hyperlink"/>
            <w:i/>
            <w:color w:val="auto"/>
            <w:u w:val="none"/>
            <w:lang w:val="it-IT"/>
          </w:rPr>
          <w:t>SEBarc</w:t>
        </w:r>
      </w:hyperlink>
      <w:r w:rsidRPr="00F46C1C">
        <w:rPr>
          <w:lang w:val="it-IT"/>
        </w:rPr>
        <w:t xml:space="preserve"> 5, 81-91.</w:t>
      </w:r>
    </w:p>
    <w:p w:rsidR="00250922" w:rsidRPr="00F46C1C" w:rsidRDefault="00250922" w:rsidP="00664C03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 xml:space="preserve">Gómez Pallarès, J. (2001): “Sobre Virg., </w:t>
      </w:r>
      <w:r w:rsidRPr="00F46C1C">
        <w:rPr>
          <w:i/>
          <w:iCs/>
          <w:lang w:val="fr-FR"/>
        </w:rPr>
        <w:t>Buc</w:t>
      </w:r>
      <w:r w:rsidRPr="00F46C1C">
        <w:rPr>
          <w:lang w:val="fr-FR"/>
        </w:rPr>
        <w:t xml:space="preserve">. 4.18-25, </w:t>
      </w:r>
      <w:r w:rsidRPr="00F46C1C">
        <w:rPr>
          <w:i/>
          <w:iCs/>
          <w:lang w:val="fr-FR"/>
        </w:rPr>
        <w:t>puer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nascens</w:t>
      </w:r>
      <w:r w:rsidRPr="00F46C1C">
        <w:rPr>
          <w:lang w:val="fr-FR"/>
        </w:rPr>
        <w:t>, y la tradición de la é</w:t>
      </w:r>
      <w:r w:rsidRPr="00F46C1C">
        <w:rPr>
          <w:lang w:val="fr-FR"/>
        </w:rPr>
        <w:t>c</w:t>
      </w:r>
      <w:r w:rsidRPr="00F46C1C">
        <w:rPr>
          <w:lang w:val="fr-FR"/>
        </w:rPr>
        <w:t>frasis en Roma,</w:t>
      </w:r>
      <w:r w:rsidR="00EF1833" w:rsidRPr="00F46C1C">
        <w:rPr>
          <w:lang w:val="it-IT"/>
        </w:rPr>
        <w:t>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Emérita</w:t>
      </w:r>
      <w:r w:rsidRPr="00F46C1C">
        <w:rPr>
          <w:lang w:val="fr-FR"/>
        </w:rPr>
        <w:t xml:space="preserve"> 69, 93-114.</w:t>
      </w:r>
    </w:p>
    <w:p w:rsidR="00250922" w:rsidRPr="00F46C1C" w:rsidRDefault="00250922" w:rsidP="00664C03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 xml:space="preserve">González Vásquez, José (1979): </w:t>
      </w:r>
      <w:r w:rsidR="00EF1833" w:rsidRPr="00F46C1C">
        <w:rPr>
          <w:lang w:val="fr-FR"/>
        </w:rPr>
        <w:t>“</w:t>
      </w:r>
      <w:r w:rsidRPr="00F46C1C">
        <w:rPr>
          <w:i/>
          <w:iCs/>
          <w:lang w:val="fr-FR"/>
        </w:rPr>
        <w:t>Indignus amor</w:t>
      </w:r>
      <w:r w:rsidRPr="00F46C1C">
        <w:rPr>
          <w:lang w:val="fr-FR"/>
        </w:rPr>
        <w:t xml:space="preserve">. El tema del </w:t>
      </w:r>
      <w:r w:rsidRPr="00F46C1C">
        <w:rPr>
          <w:i/>
          <w:iCs/>
          <w:lang w:val="fr-FR"/>
        </w:rPr>
        <w:t>amor</w:t>
      </w:r>
      <w:r w:rsidRPr="00F46C1C">
        <w:rPr>
          <w:lang w:val="fr-FR"/>
        </w:rPr>
        <w:t xml:space="preserve"> en las </w:t>
      </w:r>
      <w:r w:rsidRPr="00F46C1C">
        <w:rPr>
          <w:i/>
          <w:iCs/>
          <w:lang w:val="fr-FR"/>
        </w:rPr>
        <w:t>Bucólicas</w:t>
      </w:r>
      <w:r w:rsidRPr="00F46C1C">
        <w:rPr>
          <w:lang w:val="fr-FR"/>
        </w:rPr>
        <w:t xml:space="preserve"> de Virg</w:t>
      </w:r>
      <w:r w:rsidRPr="00F46C1C">
        <w:rPr>
          <w:lang w:val="fr-FR"/>
        </w:rPr>
        <w:t>i</w:t>
      </w:r>
      <w:r w:rsidRPr="00F46C1C">
        <w:rPr>
          <w:lang w:val="fr-FR"/>
        </w:rPr>
        <w:t>lio. Su interpretación a través de las imágenes,</w:t>
      </w:r>
      <w:r w:rsidR="00E72ADF" w:rsidRPr="00F46C1C">
        <w:rPr>
          <w:lang w:val="en-US"/>
        </w:rPr>
        <w:t>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Emérita</w:t>
      </w:r>
      <w:r w:rsidRPr="00F46C1C">
        <w:rPr>
          <w:lang w:val="fr-FR"/>
        </w:rPr>
        <w:t xml:space="preserve"> 47, 319-30.</w:t>
      </w:r>
    </w:p>
    <w:p w:rsidR="00EF1833" w:rsidRPr="00F46C1C" w:rsidRDefault="00EF1833" w:rsidP="00664C03">
      <w:pPr>
        <w:pStyle w:val="Textkrper-Zeileneinzug"/>
        <w:ind w:left="284" w:hanging="284"/>
      </w:pPr>
      <w:r w:rsidRPr="00F46C1C">
        <w:rPr>
          <w:lang w:val="en-US"/>
        </w:rPr>
        <w:t xml:space="preserve">Gordon, Richard Lindsay (2009): “Magic as a Topos in Augustan Poetry: Discourse, Reality and Distance,” </w:t>
      </w:r>
      <w:hyperlink r:id="rId122" w:tooltip="ARG = Archiv für Religionsgeschichte" w:history="1">
        <w:r w:rsidRPr="00F46C1C">
          <w:rPr>
            <w:rStyle w:val="Hyperlink"/>
            <w:i/>
            <w:color w:val="auto"/>
            <w:u w:val="none"/>
            <w:lang w:val="en-US"/>
          </w:rPr>
          <w:t>ARG</w:t>
        </w:r>
      </w:hyperlink>
      <w:r w:rsidRPr="00F46C1C">
        <w:rPr>
          <w:lang w:val="en-US"/>
        </w:rPr>
        <w:t xml:space="preserve"> 11, 209-28.</w:t>
      </w:r>
    </w:p>
    <w:p w:rsidR="00E72ADF" w:rsidRDefault="00E72ADF" w:rsidP="00664C03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 xml:space="preserve">Grant, Mark (2004): “Continuity in Pastoral: Plants and Food in Virgil,” </w:t>
      </w:r>
      <w:hyperlink r:id="rId123" w:tooltip="PVS = Proceedings of the Virgil Society" w:history="1">
        <w:r w:rsidRPr="00F46C1C">
          <w:rPr>
            <w:rStyle w:val="Hyperlink"/>
            <w:i/>
            <w:color w:val="auto"/>
            <w:u w:val="none"/>
            <w:lang w:val="en-US"/>
          </w:rPr>
          <w:t>PVS</w:t>
        </w:r>
      </w:hyperlink>
      <w:r w:rsidRPr="00F46C1C">
        <w:rPr>
          <w:lang w:val="en-US"/>
        </w:rPr>
        <w:t xml:space="preserve"> 25, 125-34.</w:t>
      </w:r>
    </w:p>
    <w:p w:rsidR="00530EEE" w:rsidRPr="00F46C1C" w:rsidRDefault="00530EEE" w:rsidP="00664C03">
      <w:pPr>
        <w:pStyle w:val="Textkrper-Zeileneinzug"/>
        <w:ind w:left="284" w:hanging="284"/>
      </w:pPr>
      <w:r>
        <w:rPr>
          <w:lang w:val="en-US"/>
        </w:rPr>
        <w:t xml:space="preserve">Grant, William Leonard (1965): </w:t>
      </w:r>
      <w:r w:rsidRPr="00530EEE">
        <w:rPr>
          <w:i/>
          <w:lang w:val="en-US"/>
        </w:rPr>
        <w:t>Neo-Latin Literature and the Pastoral</w:t>
      </w:r>
      <w:r>
        <w:rPr>
          <w:lang w:val="en-US"/>
        </w:rPr>
        <w:t xml:space="preserve"> (Chapel Hill).</w:t>
      </w:r>
    </w:p>
    <w:p w:rsidR="00250922" w:rsidRPr="00F46C1C" w:rsidRDefault="009049E9" w:rsidP="00664C03">
      <w:pPr>
        <w:pStyle w:val="Textkrper-Zeileneinzug"/>
        <w:ind w:left="284" w:hanging="284"/>
      </w:pPr>
      <w:r>
        <w:t>Green, Roger P.</w:t>
      </w:r>
      <w:r w:rsidR="00250922" w:rsidRPr="00F46C1C">
        <w:t xml:space="preserve">H. (1996): “Octavian and Vergil’s </w:t>
      </w:r>
      <w:r w:rsidR="00250922" w:rsidRPr="00F46C1C">
        <w:rPr>
          <w:i/>
          <w:iCs/>
        </w:rPr>
        <w:t>Eclogues</w:t>
      </w:r>
      <w:r w:rsidR="00E72ADF" w:rsidRPr="00F46C1C">
        <w:rPr>
          <w:iCs/>
        </w:rPr>
        <w:t>,</w:t>
      </w:r>
      <w:r w:rsidR="00E72ADF" w:rsidRPr="00F46C1C">
        <w:t>”</w:t>
      </w:r>
      <w:r w:rsidR="00250922" w:rsidRPr="00F46C1C">
        <w:t xml:space="preserve"> </w:t>
      </w:r>
      <w:r w:rsidR="00250922" w:rsidRPr="00F46C1C">
        <w:rPr>
          <w:i/>
          <w:iCs/>
        </w:rPr>
        <w:t>Euphrosyne</w:t>
      </w:r>
      <w:r w:rsidR="00250922" w:rsidRPr="00F46C1C">
        <w:t xml:space="preserve"> 24, 225-36.</w:t>
      </w:r>
    </w:p>
    <w:p w:rsidR="00B92927" w:rsidRPr="00F46C1C" w:rsidRDefault="00B92927" w:rsidP="00664C03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>Green, Steven (2009): “The Horse and the Serpent: A Vergilian Perspective on the Final E</w:t>
      </w:r>
      <w:r w:rsidRPr="00F46C1C">
        <w:rPr>
          <w:lang w:val="en-US"/>
        </w:rPr>
        <w:t>c</w:t>
      </w:r>
      <w:r w:rsidRPr="00F46C1C">
        <w:rPr>
          <w:lang w:val="en-US"/>
        </w:rPr>
        <w:t xml:space="preserve">logue of Calpurnius Siculus,” </w:t>
      </w:r>
      <w:r w:rsidRPr="00F46C1C">
        <w:rPr>
          <w:i/>
          <w:lang w:val="en-US"/>
        </w:rPr>
        <w:t>Vergilius</w:t>
      </w:r>
      <w:r w:rsidRPr="00F46C1C">
        <w:rPr>
          <w:lang w:val="en-US"/>
        </w:rPr>
        <w:t xml:space="preserve"> 55, 55-67.</w:t>
      </w:r>
    </w:p>
    <w:p w:rsidR="0059237C" w:rsidRPr="00F46C1C" w:rsidRDefault="0059237C" w:rsidP="00664C0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Gries, Georg Graf von (2008): “</w:t>
      </w:r>
      <w:r w:rsidRPr="00F46C1C">
        <w:rPr>
          <w:i/>
          <w:lang w:val="de-DE"/>
        </w:rPr>
        <w:t>Genus et forma</w:t>
      </w:r>
      <w:r w:rsidRPr="00F46C1C">
        <w:rPr>
          <w:lang w:val="de-DE"/>
        </w:rPr>
        <w:t xml:space="preserve">: Randbemerkungen zu Vergils IV. Ekloge,” in Stefan Freund/Meinolf Vielberg </w:t>
      </w:r>
      <w:r w:rsidR="00032297" w:rsidRPr="00F46C1C">
        <w:rPr>
          <w:lang w:val="de-DE"/>
        </w:rPr>
        <w:t>(edd.)</w:t>
      </w:r>
      <w:r w:rsidRPr="00F46C1C">
        <w:rPr>
          <w:lang w:val="de-DE"/>
        </w:rPr>
        <w:t xml:space="preserve">: </w:t>
      </w:r>
      <w:r w:rsidRPr="00F46C1C">
        <w:rPr>
          <w:i/>
          <w:lang w:val="de-DE"/>
        </w:rPr>
        <w:t>Vergil und das antike Epos. Festschrift Hans Jürgen Tschiedel</w:t>
      </w:r>
      <w:r w:rsidRPr="00F46C1C">
        <w:rPr>
          <w:lang w:val="de-DE"/>
        </w:rPr>
        <w:t>. Altertumswissenschaftliches Kolloquium 20 (Stuttgart), 179-203.</w:t>
      </w:r>
    </w:p>
    <w:p w:rsidR="00250922" w:rsidRPr="003B344E" w:rsidRDefault="00250922" w:rsidP="00664C03">
      <w:pPr>
        <w:pStyle w:val="Textkrper-Zeileneinzug"/>
        <w:ind w:left="284" w:hanging="284"/>
        <w:rPr>
          <w:lang w:val="de-DE"/>
        </w:rPr>
      </w:pPr>
      <w:r w:rsidRPr="003B344E">
        <w:rPr>
          <w:lang w:val="de-DE"/>
        </w:rPr>
        <w:t xml:space="preserve">Griffin, Jasper (1982): “The Creation of Characters in the </w:t>
      </w:r>
      <w:r w:rsidRPr="003B344E">
        <w:rPr>
          <w:i/>
          <w:lang w:val="de-DE"/>
        </w:rPr>
        <w:t>Aeneid</w:t>
      </w:r>
      <w:r w:rsidR="0059237C" w:rsidRPr="003B344E">
        <w:rPr>
          <w:lang w:val="de-DE"/>
        </w:rPr>
        <w:t>,</w:t>
      </w:r>
      <w:r w:rsidR="00BC2EF7" w:rsidRPr="003B344E">
        <w:rPr>
          <w:lang w:val="de-DE"/>
        </w:rPr>
        <w:t>,”</w:t>
      </w:r>
      <w:r w:rsidRPr="003B344E">
        <w:rPr>
          <w:lang w:val="de-DE"/>
        </w:rPr>
        <w:t xml:space="preserve"> in Gold, Barbara K. (1982; ed.): </w:t>
      </w:r>
      <w:r w:rsidRPr="003B344E">
        <w:rPr>
          <w:i/>
          <w:lang w:val="de-DE"/>
        </w:rPr>
        <w:t xml:space="preserve">Literary and Artistic Patronage </w:t>
      </w:r>
      <w:r w:rsidRPr="003B344E">
        <w:rPr>
          <w:lang w:val="de-DE"/>
        </w:rPr>
        <w:t xml:space="preserve">(Austin, TX), 118-34 = Griffin, Jasper: </w:t>
      </w:r>
      <w:r w:rsidRPr="003B344E">
        <w:rPr>
          <w:i/>
          <w:lang w:val="de-DE"/>
        </w:rPr>
        <w:t xml:space="preserve">Latin Poets and Roman Life </w:t>
      </w:r>
      <w:r w:rsidRPr="003B344E">
        <w:rPr>
          <w:lang w:val="de-DE"/>
        </w:rPr>
        <w:t xml:space="preserve">(London, 1985), 183-97 </w:t>
      </w:r>
      <w:r w:rsidR="003555CB" w:rsidRPr="003B344E">
        <w:rPr>
          <w:lang w:val="de-DE"/>
        </w:rPr>
        <w:t xml:space="preserve">= Ph.Hardie </w:t>
      </w:r>
      <w:r w:rsidR="00F80552" w:rsidRPr="003B344E">
        <w:rPr>
          <w:lang w:val="de-DE"/>
        </w:rPr>
        <w:t>(1999), 3</w:t>
      </w:r>
      <w:r w:rsidRPr="003B344E">
        <w:rPr>
          <w:lang w:val="de-DE"/>
        </w:rPr>
        <w:t>, 287-301.</w:t>
      </w:r>
    </w:p>
    <w:p w:rsidR="00250922" w:rsidRPr="00F46C1C" w:rsidRDefault="00250922" w:rsidP="00664C0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–</w:t>
      </w:r>
      <w:r w:rsidRPr="00F46C1C">
        <w:rPr>
          <w:lang w:val="de-DE"/>
        </w:rPr>
        <w:tab/>
        <w:t xml:space="preserve">(1986): </w:t>
      </w:r>
      <w:r w:rsidRPr="00F46C1C">
        <w:rPr>
          <w:i/>
          <w:lang w:val="de-DE"/>
        </w:rPr>
        <w:t>Virgil</w:t>
      </w:r>
      <w:r w:rsidRPr="00F46C1C">
        <w:rPr>
          <w:lang w:val="de-DE"/>
        </w:rPr>
        <w:t xml:space="preserve"> (Oxford) [D. Fowler, </w:t>
      </w:r>
      <w:r w:rsidRPr="00F46C1C">
        <w:rPr>
          <w:i/>
          <w:lang w:val="de-DE"/>
        </w:rPr>
        <w:t xml:space="preserve">G&amp;R </w:t>
      </w:r>
      <w:r w:rsidRPr="00F46C1C">
        <w:rPr>
          <w:lang w:val="de-DE"/>
        </w:rPr>
        <w:t xml:space="preserve">34, 1987, 218; Astbury, </w:t>
      </w:r>
      <w:r w:rsidRPr="00F46C1C">
        <w:rPr>
          <w:i/>
          <w:lang w:val="de-DE"/>
        </w:rPr>
        <w:t xml:space="preserve">Hermathena </w:t>
      </w:r>
      <w:r w:rsidR="00CD316A">
        <w:rPr>
          <w:lang w:val="de-DE"/>
        </w:rPr>
        <w:t>144, 1988, 120-1; J.</w:t>
      </w:r>
      <w:r w:rsidRPr="00F46C1C">
        <w:rPr>
          <w:lang w:val="de-DE"/>
        </w:rPr>
        <w:t xml:space="preserve">E. Rexine, </w:t>
      </w:r>
      <w:r w:rsidRPr="00F46C1C">
        <w:rPr>
          <w:i/>
          <w:lang w:val="de-DE"/>
        </w:rPr>
        <w:t xml:space="preserve">Vergilius </w:t>
      </w:r>
      <w:r w:rsidRPr="00F46C1C">
        <w:rPr>
          <w:lang w:val="de-DE"/>
        </w:rPr>
        <w:t xml:space="preserve">34, 1988, 182-4; De Angeli, </w:t>
      </w:r>
      <w:r w:rsidRPr="00F46C1C">
        <w:rPr>
          <w:i/>
          <w:lang w:val="de-DE"/>
        </w:rPr>
        <w:t xml:space="preserve">CW </w:t>
      </w:r>
      <w:r w:rsidR="00CD316A">
        <w:rPr>
          <w:lang w:val="de-DE"/>
        </w:rPr>
        <w:t>82, 1988/9, 473; E.</w:t>
      </w:r>
      <w:r w:rsidRPr="00F46C1C">
        <w:rPr>
          <w:lang w:val="de-DE"/>
        </w:rPr>
        <w:t xml:space="preserve">A. Schmidt, </w:t>
      </w:r>
      <w:r w:rsidRPr="00F46C1C">
        <w:rPr>
          <w:i/>
          <w:lang w:val="de-DE"/>
        </w:rPr>
        <w:t>Gnomon</w:t>
      </w:r>
      <w:r w:rsidRPr="00F46C1C">
        <w:rPr>
          <w:lang w:val="de-DE"/>
        </w:rPr>
        <w:t xml:space="preserve"> 61, 1989, 251-3].</w:t>
      </w:r>
    </w:p>
    <w:p w:rsidR="00250922" w:rsidRPr="00F46C1C" w:rsidRDefault="00250922" w:rsidP="00664C0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Griffiths, C. (1969/70): “</w:t>
      </w:r>
      <w:r w:rsidRPr="00F46C1C">
        <w:rPr>
          <w:i/>
          <w:iCs/>
          <w:lang w:val="it-IT"/>
        </w:rPr>
        <w:t>Myricae</w:t>
      </w:r>
      <w:r w:rsidR="0059237C" w:rsidRPr="00F46C1C">
        <w:rPr>
          <w:i/>
          <w:iCs/>
          <w:lang w:val="it-IT"/>
        </w:rPr>
        <w:t>,</w:t>
      </w:r>
      <w:r w:rsidR="0059237C" w:rsidRPr="00F46C1C">
        <w:rPr>
          <w:lang w:val="it-IT"/>
        </w:rPr>
        <w:t>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PVS</w:t>
      </w:r>
      <w:r w:rsidRPr="00F46C1C">
        <w:rPr>
          <w:lang w:val="it-IT"/>
        </w:rPr>
        <w:t xml:space="preserve"> 9, 1-19.</w:t>
      </w:r>
    </w:p>
    <w:p w:rsidR="00250922" w:rsidRPr="00F46C1C" w:rsidRDefault="00250922" w:rsidP="00664C0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lastRenderedPageBreak/>
        <w:t xml:space="preserve">Grilli, Alberto (1983): “Adesione o cultura? Aspetti della filosofia nelle </w:t>
      </w:r>
      <w:r w:rsidRPr="00F46C1C">
        <w:rPr>
          <w:i/>
          <w:iCs/>
          <w:lang w:val="it-IT"/>
        </w:rPr>
        <w:t>Bucoliche</w:t>
      </w:r>
      <w:r w:rsidR="006C02A8" w:rsidRPr="00F46C1C">
        <w:rPr>
          <w:iCs/>
          <w:lang w:val="it-IT"/>
        </w:rPr>
        <w:t>,</w:t>
      </w:r>
      <w:r w:rsidR="006C02A8" w:rsidRPr="00F46C1C">
        <w:rPr>
          <w:lang w:val="it-IT"/>
        </w:rPr>
        <w:t>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Maia</w:t>
      </w:r>
      <w:r w:rsidRPr="00F46C1C">
        <w:rPr>
          <w:lang w:val="it-IT"/>
        </w:rPr>
        <w:t xml:space="preserve"> 35, 23-7.</w:t>
      </w:r>
    </w:p>
    <w:p w:rsidR="00250922" w:rsidRPr="00F46C1C" w:rsidRDefault="0059237C" w:rsidP="00664C0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Grillo, Antonino</w:t>
      </w:r>
      <w:r w:rsidR="00250922" w:rsidRPr="00F46C1C">
        <w:rPr>
          <w:lang w:val="it-IT"/>
        </w:rPr>
        <w:t xml:space="preserve"> (1971): </w:t>
      </w:r>
      <w:r w:rsidR="00250922" w:rsidRPr="00F46C1C">
        <w:rPr>
          <w:i/>
          <w:iCs/>
          <w:lang w:val="it-IT"/>
        </w:rPr>
        <w:t>Poetica e critica letteraria nelle Bucoliche di Virgilio</w:t>
      </w:r>
      <w:r w:rsidR="00ED1719">
        <w:rPr>
          <w:i/>
          <w:iCs/>
          <w:lang w:val="it-IT"/>
        </w:rPr>
        <w:t>.</w:t>
      </w:r>
      <w:r w:rsidR="00250922" w:rsidRPr="00F46C1C">
        <w:rPr>
          <w:lang w:val="it-IT"/>
        </w:rPr>
        <w:t xml:space="preserve"> Collana di studi classici 11 (Napoli).</w:t>
      </w:r>
    </w:p>
    <w:p w:rsidR="0059237C" w:rsidRPr="00F46C1C" w:rsidRDefault="0059237C" w:rsidP="00664C0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(2003): “Virgilio e la natura,” in id. (ed.): </w:t>
      </w:r>
      <w:r w:rsidRPr="00F46C1C">
        <w:rPr>
          <w:i/>
          <w:lang w:val="it-IT"/>
        </w:rPr>
        <w:t>Pr</w:t>
      </w:r>
      <w:r w:rsidR="00CD316A">
        <w:rPr>
          <w:i/>
          <w:lang w:val="it-IT"/>
        </w:rPr>
        <w:t xml:space="preserve">emio Francesco Tramontano: VIII </w:t>
      </w:r>
      <w:r w:rsidRPr="00F46C1C">
        <w:rPr>
          <w:i/>
          <w:lang w:val="it-IT"/>
        </w:rPr>
        <w:t>edizione. Convegno naz</w:t>
      </w:r>
      <w:r w:rsidR="00CD316A">
        <w:rPr>
          <w:i/>
          <w:lang w:val="it-IT"/>
        </w:rPr>
        <w:t xml:space="preserve">ionale di studi su Virgilio: VI </w:t>
      </w:r>
      <w:r w:rsidRPr="00F46C1C">
        <w:rPr>
          <w:i/>
          <w:lang w:val="it-IT"/>
        </w:rPr>
        <w:t>Certamen Vergilianum: Nocera Inferiore, L</w:t>
      </w:r>
      <w:r w:rsidRPr="00F46C1C">
        <w:rPr>
          <w:i/>
          <w:lang w:val="it-IT"/>
        </w:rPr>
        <w:t>i</w:t>
      </w:r>
      <w:r w:rsidR="00083E52">
        <w:rPr>
          <w:i/>
          <w:lang w:val="it-IT"/>
        </w:rPr>
        <w:t xml:space="preserve">ceo G.B. Vico, 4-6 </w:t>
      </w:r>
      <w:r w:rsidRPr="00F46C1C">
        <w:rPr>
          <w:i/>
          <w:lang w:val="it-IT"/>
        </w:rPr>
        <w:t>aprile 2002</w:t>
      </w:r>
      <w:r w:rsidRPr="00F46C1C">
        <w:rPr>
          <w:lang w:val="it-IT"/>
        </w:rPr>
        <w:t xml:space="preserve"> (Messina), 51-69.</w:t>
      </w:r>
    </w:p>
    <w:p w:rsidR="00E02222" w:rsidRPr="00F46C1C" w:rsidRDefault="00E02222" w:rsidP="00664C03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 xml:space="preserve">Grishin, Alexei A. (2008): </w:t>
      </w:r>
      <w:r w:rsidRPr="00F46C1C">
        <w:rPr>
          <w:i/>
          <w:lang w:val="en-US"/>
        </w:rPr>
        <w:t>Ludus in undis</w:t>
      </w:r>
      <w:r w:rsidR="00083E52">
        <w:rPr>
          <w:lang w:val="en-US"/>
        </w:rPr>
        <w:t>: An A</w:t>
      </w:r>
      <w:r w:rsidRPr="00F46C1C">
        <w:rPr>
          <w:lang w:val="en-US"/>
        </w:rPr>
        <w:t xml:space="preserve">crostic in </w:t>
      </w:r>
      <w:r w:rsidRPr="00083E52">
        <w:rPr>
          <w:i/>
          <w:lang w:val="en-US"/>
        </w:rPr>
        <w:t>Eclogue</w:t>
      </w:r>
      <w:r w:rsidRPr="00F46C1C">
        <w:rPr>
          <w:lang w:val="en-US"/>
        </w:rPr>
        <w:t xml:space="preserve"> 9,” </w:t>
      </w:r>
      <w:hyperlink r:id="rId124" w:tooltip="HSPh = Harvard studies in classical philology" w:history="1">
        <w:r w:rsidRPr="00F46C1C">
          <w:rPr>
            <w:rStyle w:val="Hyperlink"/>
            <w:i/>
            <w:color w:val="auto"/>
            <w:u w:val="none"/>
            <w:lang w:val="en-US"/>
          </w:rPr>
          <w:t>HSPh</w:t>
        </w:r>
      </w:hyperlink>
      <w:r w:rsidRPr="00F46C1C">
        <w:rPr>
          <w:lang w:val="en-US"/>
        </w:rPr>
        <w:t xml:space="preserve"> 104, 237-40</w:t>
      </w:r>
      <w:r w:rsidR="006C14EF">
        <w:rPr>
          <w:lang w:val="en-US"/>
        </w:rPr>
        <w:t>.</w:t>
      </w:r>
    </w:p>
    <w:p w:rsidR="00E02222" w:rsidRPr="00F46C1C" w:rsidRDefault="00E02222" w:rsidP="00664C0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 xml:space="preserve">Guadagno, Chiara (2007): “Riflessioni su </w:t>
      </w:r>
      <w:hyperlink r:id="rId125" w:tooltip="citation (new window)" w:history="1">
        <w:r w:rsidRPr="00F46C1C">
          <w:rPr>
            <w:rStyle w:val="Hyperlink"/>
            <w:color w:val="auto"/>
            <w:u w:val="none"/>
            <w:lang w:val="it-IT"/>
          </w:rPr>
          <w:t xml:space="preserve">Verg. </w:t>
        </w:r>
        <w:r w:rsidRPr="00F46C1C">
          <w:rPr>
            <w:rStyle w:val="Hyperlink"/>
            <w:i/>
            <w:color w:val="auto"/>
            <w:u w:val="none"/>
            <w:lang w:val="it-IT"/>
          </w:rPr>
          <w:t>ecl.</w:t>
        </w:r>
        <w:r w:rsidR="00083E52">
          <w:rPr>
            <w:rStyle w:val="Hyperlink"/>
            <w:color w:val="auto"/>
            <w:u w:val="none"/>
            <w:lang w:val="it-IT"/>
          </w:rPr>
          <w:t xml:space="preserve"> 4,</w:t>
        </w:r>
        <w:r w:rsidRPr="00F46C1C">
          <w:rPr>
            <w:rStyle w:val="Hyperlink"/>
            <w:color w:val="auto"/>
            <w:u w:val="none"/>
            <w:lang w:val="it-IT"/>
          </w:rPr>
          <w:t>60-63</w:t>
        </w:r>
      </w:hyperlink>
      <w:r w:rsidRPr="00F46C1C">
        <w:rPr>
          <w:lang w:val="it-IT"/>
        </w:rPr>
        <w:t xml:space="preserve">,” </w:t>
      </w:r>
      <w:hyperlink r:id="rId126" w:tooltip="Vichiana = Vichiana : rassegna di studi filologici e storici" w:history="1">
        <w:r w:rsidRPr="00F46C1C">
          <w:rPr>
            <w:rStyle w:val="Hyperlink"/>
            <w:i/>
            <w:color w:val="auto"/>
            <w:u w:val="none"/>
            <w:lang w:val="it-IT"/>
          </w:rPr>
          <w:t>Vichiana</w:t>
        </w:r>
      </w:hyperlink>
      <w:r w:rsidRPr="00F46C1C">
        <w:rPr>
          <w:lang w:val="it-IT"/>
        </w:rPr>
        <w:t xml:space="preserve"> 9, 41-53.</w:t>
      </w:r>
    </w:p>
    <w:p w:rsidR="004B03B3" w:rsidRPr="006D4CDB" w:rsidRDefault="004B03B3" w:rsidP="00664C03">
      <w:pPr>
        <w:pStyle w:val="Textkrper-Zeileneinzug"/>
        <w:ind w:left="284" w:hanging="284"/>
        <w:rPr>
          <w:lang w:val="de-DE"/>
        </w:rPr>
      </w:pPr>
      <w:r w:rsidRPr="004B03B3">
        <w:rPr>
          <w:lang w:val="en-US"/>
        </w:rPr>
        <w:t>Günther, Hans-Christian (</w:t>
      </w:r>
      <w:r>
        <w:rPr>
          <w:lang w:val="en-US"/>
        </w:rPr>
        <w:t xml:space="preserve">2015; </w:t>
      </w:r>
      <w:r w:rsidRPr="004B03B3">
        <w:rPr>
          <w:lang w:val="en-US"/>
        </w:rPr>
        <w:t xml:space="preserve">ed.): </w:t>
      </w:r>
      <w:r>
        <w:rPr>
          <w:rStyle w:val="Hervorhebung"/>
          <w:lang w:val="en-US"/>
        </w:rPr>
        <w:t>Virgilian Studies: A Miscellany Dedicated to the M</w:t>
      </w:r>
      <w:r w:rsidRPr="004B03B3">
        <w:rPr>
          <w:rStyle w:val="Hervorhebung"/>
          <w:lang w:val="en-US"/>
        </w:rPr>
        <w:t>em</w:t>
      </w:r>
      <w:r w:rsidRPr="004B03B3">
        <w:rPr>
          <w:rStyle w:val="Hervorhebung"/>
          <w:lang w:val="en-US"/>
        </w:rPr>
        <w:t>o</w:t>
      </w:r>
      <w:r w:rsidRPr="004B03B3">
        <w:rPr>
          <w:rStyle w:val="Hervorhebung"/>
          <w:lang w:val="en-US"/>
        </w:rPr>
        <w:t>ry of Ma</w:t>
      </w:r>
      <w:r>
        <w:rPr>
          <w:rStyle w:val="Hervorhebung"/>
          <w:lang w:val="en-US"/>
        </w:rPr>
        <w:t>rio Geymonat (26.1.1941-</w:t>
      </w:r>
      <w:r w:rsidRPr="004B03B3">
        <w:rPr>
          <w:rStyle w:val="Hervorhebung"/>
          <w:lang w:val="en-US"/>
        </w:rPr>
        <w:t>17.2.2012)</w:t>
      </w:r>
      <w:r w:rsidRPr="004B03B3">
        <w:rPr>
          <w:lang w:val="en-US"/>
        </w:rPr>
        <w:t xml:space="preserve">. </w:t>
      </w:r>
      <w:r w:rsidRPr="006D4CDB">
        <w:rPr>
          <w:lang w:val="de-DE"/>
        </w:rPr>
        <w:t>Studia Classica et Mediaevalia 10 (Nor</w:t>
      </w:r>
      <w:r w:rsidRPr="006D4CDB">
        <w:rPr>
          <w:lang w:val="de-DE"/>
        </w:rPr>
        <w:t>d</w:t>
      </w:r>
      <w:r w:rsidRPr="006D4CDB">
        <w:rPr>
          <w:lang w:val="de-DE"/>
        </w:rPr>
        <w:t>hausen).</w:t>
      </w:r>
    </w:p>
    <w:p w:rsidR="00664C03" w:rsidRPr="006D4CDB" w:rsidRDefault="00664C03" w:rsidP="00664C03">
      <w:pPr>
        <w:pStyle w:val="Textkrper-Zeileneinzug"/>
        <w:ind w:left="284" w:hanging="284"/>
        <w:rPr>
          <w:lang w:val="de-DE"/>
        </w:rPr>
      </w:pPr>
      <w:r w:rsidRPr="006D4CDB">
        <w:rPr>
          <w:lang w:val="de-DE"/>
        </w:rPr>
        <w:t>Günther, Sven (2006</w:t>
      </w:r>
      <w:r w:rsidR="00083E52" w:rsidRPr="006D4CDB">
        <w:rPr>
          <w:lang w:val="de-DE"/>
        </w:rPr>
        <w:t>): “Ein neues Zeitalter beginnt,</w:t>
      </w:r>
      <w:r w:rsidRPr="006D4CDB">
        <w:rPr>
          <w:lang w:val="de-DE"/>
        </w:rPr>
        <w:t xml:space="preserve">” </w:t>
      </w:r>
      <w:hyperlink r:id="rId127" w:tooltip="AU = Der altsprachliche Unterricht : Latein, Griechisch" w:history="1">
        <w:r w:rsidRPr="006D4CDB">
          <w:rPr>
            <w:rStyle w:val="Hyperlink"/>
            <w:i/>
            <w:color w:val="auto"/>
            <w:u w:val="none"/>
            <w:lang w:val="de-DE"/>
          </w:rPr>
          <w:t>AU</w:t>
        </w:r>
      </w:hyperlink>
      <w:r w:rsidRPr="006D4CDB">
        <w:rPr>
          <w:lang w:val="de-DE"/>
        </w:rPr>
        <w:t xml:space="preserve"> 49, 28-31.</w:t>
      </w:r>
    </w:p>
    <w:p w:rsidR="00250922" w:rsidRPr="00F46C1C" w:rsidRDefault="00250922" w:rsidP="00664C0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Guerrini, R. (1973): “</w:t>
      </w:r>
      <w:r w:rsidRPr="00F46C1C">
        <w:rPr>
          <w:i/>
          <w:iCs/>
          <w:lang w:val="it-IT"/>
        </w:rPr>
        <w:t>Vos coryli testes</w:t>
      </w:r>
      <w:r w:rsidRPr="00F46C1C">
        <w:rPr>
          <w:lang w:val="it-IT"/>
        </w:rPr>
        <w:t xml:space="preserve">. Struttura e canto nella V </w:t>
      </w:r>
      <w:r w:rsidRPr="00F46C1C">
        <w:rPr>
          <w:i/>
          <w:iCs/>
          <w:lang w:val="it-IT"/>
        </w:rPr>
        <w:t>Ecloga</w:t>
      </w:r>
      <w:r w:rsidRPr="00F46C1C">
        <w:rPr>
          <w:lang w:val="it-IT"/>
        </w:rPr>
        <w:t xml:space="preserve"> di Virgilio,</w:t>
      </w:r>
      <w:r w:rsidR="006C02A8" w:rsidRPr="00F46C1C">
        <w:rPr>
          <w:lang w:val="it-IT"/>
        </w:rPr>
        <w:t>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RAL</w:t>
      </w:r>
      <w:r w:rsidRPr="00F46C1C">
        <w:rPr>
          <w:lang w:val="it-IT"/>
        </w:rPr>
        <w:t xml:space="preserve"> 28, 683-94.</w:t>
      </w:r>
    </w:p>
    <w:p w:rsidR="00035F82" w:rsidRPr="00035F82" w:rsidRDefault="00035F82" w:rsidP="00035F82">
      <w:pPr>
        <w:ind w:left="284" w:hanging="284"/>
        <w:rPr>
          <w:lang w:val="en-US"/>
        </w:rPr>
      </w:pPr>
      <w:r w:rsidRPr="00680811">
        <w:rPr>
          <w:lang w:val="en-US"/>
        </w:rPr>
        <w:t>Guest</w:t>
      </w:r>
      <w:r>
        <w:rPr>
          <w:lang w:val="en-US"/>
        </w:rPr>
        <w:t>,</w:t>
      </w:r>
      <w:r w:rsidRPr="008760B2">
        <w:rPr>
          <w:lang w:val="en-US"/>
        </w:rPr>
        <w:t xml:space="preserve"> </w:t>
      </w:r>
      <w:r w:rsidRPr="00680811">
        <w:rPr>
          <w:lang w:val="en-US"/>
        </w:rPr>
        <w:t>Emma T. K.</w:t>
      </w:r>
      <w:r>
        <w:rPr>
          <w:lang w:val="en-US"/>
        </w:rPr>
        <w:t xml:space="preserve"> (2005) The Illustration of Vergil’s </w:t>
      </w:r>
      <w:r w:rsidRPr="00292C3F">
        <w:rPr>
          <w:i/>
          <w:lang w:val="en-US"/>
        </w:rPr>
        <w:t>Bucolics</w:t>
      </w:r>
      <w:r>
        <w:rPr>
          <w:lang w:val="en-US"/>
        </w:rPr>
        <w:t xml:space="preserve"> and I</w:t>
      </w:r>
      <w:r w:rsidRPr="00680811">
        <w:rPr>
          <w:lang w:val="en-US"/>
        </w:rPr>
        <w:t xml:space="preserve">ts Influence on Italian Renaissance Art. </w:t>
      </w:r>
      <w:r>
        <w:rPr>
          <w:lang w:val="en-US"/>
        </w:rPr>
        <w:t>(diss.</w:t>
      </w:r>
      <w:r w:rsidR="004B03B3">
        <w:rPr>
          <w:lang w:val="en-US"/>
        </w:rPr>
        <w:t>,</w:t>
      </w:r>
      <w:r w:rsidRPr="00680811">
        <w:rPr>
          <w:lang w:val="en-US"/>
        </w:rPr>
        <w:t xml:space="preserve"> Rutgers, State University</w:t>
      </w:r>
      <w:r>
        <w:rPr>
          <w:lang w:val="en-US"/>
        </w:rPr>
        <w:t xml:space="preserve"> o</w:t>
      </w:r>
      <w:r w:rsidRPr="00680811">
        <w:rPr>
          <w:lang w:val="en-US"/>
        </w:rPr>
        <w:t>f New Jersey</w:t>
      </w:r>
      <w:r>
        <w:rPr>
          <w:lang w:val="en-US"/>
        </w:rPr>
        <w:t>) [</w:t>
      </w:r>
      <w:r w:rsidRPr="00035F82">
        <w:rPr>
          <w:i/>
          <w:lang w:val="en-US"/>
        </w:rPr>
        <w:t>DAI-A</w:t>
      </w:r>
      <w:r>
        <w:rPr>
          <w:lang w:val="en-US"/>
        </w:rPr>
        <w:t xml:space="preserve"> 66/05,</w:t>
      </w:r>
      <w:r w:rsidRPr="00680811">
        <w:rPr>
          <w:lang w:val="en-US"/>
        </w:rPr>
        <w:t xml:space="preserve"> </w:t>
      </w:r>
      <w:r>
        <w:rPr>
          <w:lang w:val="en-US"/>
        </w:rPr>
        <w:t xml:space="preserve">2005, </w:t>
      </w:r>
      <w:r w:rsidRPr="00292C3F">
        <w:rPr>
          <w:lang w:val="en-US"/>
        </w:rPr>
        <w:t>1529</w:t>
      </w:r>
      <w:r>
        <w:rPr>
          <w:lang w:val="en-US"/>
        </w:rPr>
        <w:t>]</w:t>
      </w:r>
      <w:r w:rsidRPr="00292C3F">
        <w:rPr>
          <w:lang w:val="en-US"/>
        </w:rPr>
        <w:t>.</w:t>
      </w:r>
    </w:p>
    <w:p w:rsidR="006C02A8" w:rsidRPr="00BC2EF7" w:rsidRDefault="006C02A8" w:rsidP="00664C03">
      <w:pPr>
        <w:pStyle w:val="Textkrper-Zeileneinzug"/>
        <w:ind w:left="284" w:hanging="284"/>
        <w:rPr>
          <w:lang w:val="en-US"/>
        </w:rPr>
      </w:pPr>
      <w:r w:rsidRPr="005556DB">
        <w:rPr>
          <w:lang w:val="en-US"/>
        </w:rPr>
        <w:t>Guittard, Charles (2007): “</w:t>
      </w:r>
      <w:r w:rsidRPr="005556DB">
        <w:rPr>
          <w:i/>
          <w:lang w:val="en-US"/>
        </w:rPr>
        <w:t>Saturnia tellus</w:t>
      </w:r>
      <w:r w:rsidRPr="005556DB">
        <w:rPr>
          <w:lang w:val="en-US"/>
        </w:rPr>
        <w:t xml:space="preserve"> et </w:t>
      </w:r>
      <w:r w:rsidRPr="005556DB">
        <w:rPr>
          <w:i/>
          <w:lang w:val="en-US"/>
        </w:rPr>
        <w:t>aurea aetas</w:t>
      </w:r>
      <w:r w:rsidR="00083E52" w:rsidRPr="005556DB">
        <w:rPr>
          <w:lang w:val="en-US"/>
        </w:rPr>
        <w:t xml:space="preserve"> dans la poésie virgilienne,</w:t>
      </w:r>
      <w:r w:rsidRPr="005556DB">
        <w:rPr>
          <w:lang w:val="en-US"/>
        </w:rPr>
        <w:t xml:space="preserve">” in Ibolya Tar (ed.): </w:t>
      </w:r>
      <w:hyperlink r:id="rId128" w:history="1">
        <w:r w:rsidRPr="005556DB">
          <w:rPr>
            <w:rStyle w:val="Hyperlink"/>
            <w:i/>
            <w:color w:val="auto"/>
            <w:u w:val="none"/>
            <w:lang w:val="en-US"/>
          </w:rPr>
          <w:t>Klassizismus und Modernität</w:t>
        </w:r>
      </w:hyperlink>
      <w:r w:rsidRPr="005556DB">
        <w:rPr>
          <w:i/>
          <w:lang w:val="en-US"/>
        </w:rPr>
        <w:t>: Beiträge der internationalen Konferenz in Szeged (11.-13. September 2003)</w:t>
      </w:r>
      <w:r w:rsidRPr="005556DB">
        <w:rPr>
          <w:lang w:val="en-US"/>
        </w:rPr>
        <w:t xml:space="preserve">. </w:t>
      </w:r>
      <w:r w:rsidRPr="00BC2EF7">
        <w:rPr>
          <w:lang w:val="en-US"/>
        </w:rPr>
        <w:t>Acta Universitatis Szegediensis. Acta antiqua et archaeologica 30 (Szeged ), 69-90.</w:t>
      </w:r>
    </w:p>
    <w:p w:rsidR="00250922" w:rsidRPr="00F46C1C" w:rsidRDefault="00250922" w:rsidP="00664C03">
      <w:pPr>
        <w:ind w:left="284" w:hanging="284"/>
        <w:jc w:val="both"/>
        <w:rPr>
          <w:lang w:val="en-US"/>
        </w:rPr>
      </w:pPr>
      <w:r w:rsidRPr="00BC2EF7">
        <w:rPr>
          <w:lang w:val="en-US"/>
        </w:rPr>
        <w:t>Gutzwiller, Kathryn (1996a): “The Evidence for Theocritean Poetry Books</w:t>
      </w:r>
      <w:r w:rsidR="006C02A8" w:rsidRPr="00BC2EF7">
        <w:rPr>
          <w:lang w:val="en-US"/>
        </w:rPr>
        <w:t>,”</w:t>
      </w:r>
      <w:r w:rsidRPr="00BC2EF7">
        <w:rPr>
          <w:lang w:val="en-US"/>
        </w:rPr>
        <w:t xml:space="preserve"> in </w:t>
      </w:r>
      <w:r w:rsidR="006C02A8" w:rsidRPr="00BC2EF7">
        <w:rPr>
          <w:lang w:val="en-US"/>
        </w:rPr>
        <w:t xml:space="preserve">M.A. </w:t>
      </w:r>
      <w:r w:rsidRPr="00BC2EF7">
        <w:rPr>
          <w:lang w:val="en-US"/>
        </w:rPr>
        <w:t>Har</w:t>
      </w:r>
      <w:r w:rsidRPr="00BC2EF7">
        <w:rPr>
          <w:lang w:val="en-US"/>
        </w:rPr>
        <w:t>d</w:t>
      </w:r>
      <w:r w:rsidRPr="00BC2EF7">
        <w:rPr>
          <w:lang w:val="en-US"/>
        </w:rPr>
        <w:t>er/</w:t>
      </w:r>
      <w:r w:rsidR="006C02A8" w:rsidRPr="00BC2EF7">
        <w:rPr>
          <w:lang w:val="en-US"/>
        </w:rPr>
        <w:t>R.F. Regtuit</w:t>
      </w:r>
      <w:r w:rsidRPr="00BC2EF7">
        <w:rPr>
          <w:lang w:val="en-US"/>
        </w:rPr>
        <w:t>/</w:t>
      </w:r>
      <w:r w:rsidR="006C02A8" w:rsidRPr="00BC2EF7">
        <w:rPr>
          <w:lang w:val="en-US"/>
        </w:rPr>
        <w:t>G.C. Wakker</w:t>
      </w:r>
      <w:r w:rsidRPr="00BC2EF7">
        <w:rPr>
          <w:lang w:val="en-US"/>
        </w:rPr>
        <w:t xml:space="preserve"> (edd.): </w:t>
      </w:r>
      <w:r w:rsidRPr="00BC2EF7">
        <w:rPr>
          <w:i/>
          <w:iCs/>
          <w:lang w:val="en-US"/>
        </w:rPr>
        <w:t>Theocritus</w:t>
      </w:r>
      <w:r w:rsidRPr="00BC2EF7">
        <w:rPr>
          <w:lang w:val="en-US"/>
        </w:rPr>
        <w:t xml:space="preserve">. </w:t>
      </w:r>
      <w:r w:rsidRPr="00F46C1C">
        <w:rPr>
          <w:lang w:val="en-US"/>
        </w:rPr>
        <w:t>Hellenistica Groningana 2 (Groningen), 119-48.</w:t>
      </w:r>
    </w:p>
    <w:p w:rsidR="00250922" w:rsidRPr="00F46C1C" w:rsidRDefault="00250922" w:rsidP="00664C03">
      <w:pPr>
        <w:pStyle w:val="Textkrper-Zeileneinzug"/>
        <w:ind w:left="284" w:hanging="284"/>
      </w:pPr>
      <w:r w:rsidRPr="00F46C1C">
        <w:t>–</w:t>
      </w:r>
      <w:r w:rsidRPr="00F46C1C">
        <w:tab/>
        <w:t>(1996b): “Vergil and the Date of the Theocritean Epigram Book</w:t>
      </w:r>
      <w:r w:rsidR="006C02A8" w:rsidRPr="00F46C1C">
        <w:t>,”</w:t>
      </w:r>
      <w:r w:rsidRPr="00F46C1C">
        <w:t xml:space="preserve"> </w:t>
      </w:r>
      <w:r w:rsidRPr="00F46C1C">
        <w:rPr>
          <w:i/>
          <w:iCs/>
        </w:rPr>
        <w:t>Philologus</w:t>
      </w:r>
      <w:r w:rsidRPr="00F46C1C">
        <w:t xml:space="preserve"> 140, 92-9.</w:t>
      </w:r>
    </w:p>
    <w:p w:rsidR="00250922" w:rsidRPr="00F46C1C" w:rsidRDefault="00250922" w:rsidP="005D4523">
      <w:pPr>
        <w:ind w:left="284" w:hanging="284"/>
        <w:jc w:val="both"/>
        <w:rPr>
          <w:lang w:val="en-GB"/>
        </w:rPr>
      </w:pPr>
    </w:p>
    <w:p w:rsidR="006C02A8" w:rsidRPr="00F46C1C" w:rsidRDefault="006C02A8" w:rsidP="005D4523">
      <w:pPr>
        <w:ind w:left="284" w:hanging="284"/>
        <w:jc w:val="both"/>
        <w:rPr>
          <w:lang w:val="en-GB"/>
        </w:rPr>
      </w:pPr>
    </w:p>
    <w:p w:rsidR="00250922" w:rsidRPr="00F46C1C" w:rsidRDefault="00040E75" w:rsidP="00040E75">
      <w:pPr>
        <w:ind w:left="284" w:hanging="284"/>
        <w:jc w:val="both"/>
        <w:rPr>
          <w:lang w:val="en-GB"/>
        </w:rPr>
      </w:pPr>
      <w:r>
        <w:rPr>
          <w:lang w:val="en-GB"/>
        </w:rPr>
        <w:t>Hahn, E.</w:t>
      </w:r>
      <w:r w:rsidR="00250922" w:rsidRPr="00F46C1C">
        <w:rPr>
          <w:lang w:val="en-GB"/>
        </w:rPr>
        <w:t>A. (1944): “The Characters in the Eclogues</w:t>
      </w:r>
      <w:r w:rsidR="00032297" w:rsidRPr="00F46C1C">
        <w:rPr>
          <w:lang w:val="en-GB"/>
        </w:rPr>
        <w:t>,”</w:t>
      </w:r>
      <w:r w:rsidR="00250922" w:rsidRPr="00F46C1C">
        <w:rPr>
          <w:lang w:val="en-GB"/>
        </w:rPr>
        <w:t xml:space="preserve"> </w:t>
      </w:r>
      <w:r w:rsidR="00250922" w:rsidRPr="00F46C1C">
        <w:rPr>
          <w:i/>
          <w:iCs/>
          <w:lang w:val="en-GB"/>
        </w:rPr>
        <w:t>TAPhA</w:t>
      </w:r>
      <w:r w:rsidR="00250922" w:rsidRPr="00F46C1C">
        <w:rPr>
          <w:lang w:val="en-GB"/>
        </w:rPr>
        <w:t xml:space="preserve"> 75, 196-241.</w:t>
      </w:r>
    </w:p>
    <w:p w:rsidR="00250922" w:rsidRPr="00F46C1C" w:rsidRDefault="00250922" w:rsidP="00040E75">
      <w:pPr>
        <w:pStyle w:val="Textkrper-Zeileneinzug"/>
        <w:ind w:left="284" w:hanging="284"/>
      </w:pPr>
      <w:r w:rsidRPr="00F46C1C">
        <w:t xml:space="preserve">Halperin, David M. (1983): </w:t>
      </w:r>
      <w:r w:rsidRPr="00F46C1C">
        <w:rPr>
          <w:i/>
          <w:iCs/>
        </w:rPr>
        <w:t>Before Pastoral: Theocritus and the Ancient Tradition of Bucolic Poetry</w:t>
      </w:r>
      <w:r w:rsidRPr="00F46C1C">
        <w:t xml:space="preserve"> (New Haven/London).</w:t>
      </w:r>
    </w:p>
    <w:p w:rsidR="00250922" w:rsidRPr="00F46C1C" w:rsidRDefault="00250922" w:rsidP="00040E75">
      <w:pPr>
        <w:pStyle w:val="Textkrper-Zeileneinzug"/>
        <w:ind w:left="284" w:hanging="284"/>
      </w:pPr>
      <w:r w:rsidRPr="00F46C1C">
        <w:t xml:space="preserve">Hardie, Colin </w:t>
      </w:r>
      <w:r w:rsidR="00032297" w:rsidRPr="00F46C1C">
        <w:t>G. (1966/7): “The Tenth Eclogue</w:t>
      </w:r>
      <w:r w:rsidRPr="00F46C1C">
        <w:t>,</w:t>
      </w:r>
      <w:r w:rsidR="00032297" w:rsidRPr="00F46C1C">
        <w:t>”</w:t>
      </w:r>
      <w:r w:rsidRPr="00F46C1C">
        <w:t xml:space="preserve"> </w:t>
      </w:r>
      <w:r w:rsidRPr="00F46C1C">
        <w:rPr>
          <w:i/>
          <w:iCs/>
        </w:rPr>
        <w:t>PVS</w:t>
      </w:r>
      <w:r w:rsidRPr="00F46C1C">
        <w:t xml:space="preserve"> 6, 1-11.</w:t>
      </w:r>
    </w:p>
    <w:p w:rsidR="00250922" w:rsidRPr="00F46C1C" w:rsidRDefault="006C02A8" w:rsidP="00040E75">
      <w:pPr>
        <w:pStyle w:val="Textkrper-Zeileneinzug"/>
        <w:ind w:left="284" w:hanging="284"/>
      </w:pPr>
      <w:r w:rsidRPr="00F46C1C">
        <w:t xml:space="preserve">Hardie, Philip </w:t>
      </w:r>
      <w:r w:rsidR="00250922" w:rsidRPr="00F46C1C">
        <w:t>(1996): “Virgil: A Paradoxical Poet?</w:t>
      </w:r>
      <w:r w:rsidR="00BC2EF7">
        <w:t>,”</w:t>
      </w:r>
      <w:r w:rsidR="00250922" w:rsidRPr="00F46C1C">
        <w:t xml:space="preserve"> </w:t>
      </w:r>
      <w:r w:rsidR="00250922" w:rsidRPr="00F46C1C">
        <w:rPr>
          <w:i/>
        </w:rPr>
        <w:t xml:space="preserve">PLLS </w:t>
      </w:r>
      <w:r w:rsidR="00250922" w:rsidRPr="00F46C1C">
        <w:t>9, 103-21.</w:t>
      </w:r>
    </w:p>
    <w:p w:rsidR="00250922" w:rsidRPr="00F46C1C" w:rsidRDefault="00250922" w:rsidP="00040E75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(1998): </w:t>
      </w:r>
      <w:r w:rsidRPr="00F46C1C">
        <w:rPr>
          <w:i/>
          <w:iCs/>
        </w:rPr>
        <w:t>Virgil</w:t>
      </w:r>
      <w:r w:rsidRPr="00F46C1C">
        <w:t>, Greece &amp; Rome.</w:t>
      </w:r>
      <w:r w:rsidR="00040E75">
        <w:t xml:space="preserve"> New Surveys in the Classics 28</w:t>
      </w:r>
      <w:r w:rsidRPr="00F46C1C">
        <w:t xml:space="preserve"> (Oxford).</w:t>
      </w:r>
    </w:p>
    <w:p w:rsidR="00250922" w:rsidRPr="00F46C1C" w:rsidRDefault="00250922" w:rsidP="00040E75">
      <w:pPr>
        <w:pStyle w:val="Textkrper-Zeileneinzug"/>
        <w:ind w:left="284" w:hanging="284"/>
      </w:pPr>
      <w:r w:rsidRPr="00F46C1C">
        <w:rPr>
          <w:b/>
          <w:bCs/>
        </w:rPr>
        <w:t>–</w:t>
      </w:r>
      <w:r w:rsidRPr="00F46C1C">
        <w:rPr>
          <w:b/>
          <w:bCs/>
        </w:rPr>
        <w:tab/>
      </w:r>
      <w:r w:rsidRPr="00F46C1C">
        <w:t xml:space="preserve">(1999; ed.): </w:t>
      </w:r>
      <w:r w:rsidRPr="00F46C1C">
        <w:rPr>
          <w:i/>
        </w:rPr>
        <w:t>Virgil: Critical Assessments of Classical Authors</w:t>
      </w:r>
      <w:r w:rsidRPr="00F46C1C">
        <w:t>. 4 vols.</w:t>
      </w:r>
      <w:r w:rsidRPr="00F46C1C">
        <w:rPr>
          <w:i/>
        </w:rPr>
        <w:t xml:space="preserve"> </w:t>
      </w:r>
      <w:r w:rsidRPr="00F46C1C">
        <w:t xml:space="preserve">(London/New York) [D. West, </w:t>
      </w:r>
      <w:r w:rsidRPr="00F46C1C">
        <w:rPr>
          <w:i/>
        </w:rPr>
        <w:t xml:space="preserve">G&amp;R </w:t>
      </w:r>
      <w:r w:rsidRPr="00F46C1C">
        <w:t>47, 2000, 232-5].</w:t>
      </w:r>
    </w:p>
    <w:p w:rsidR="00F72828" w:rsidRPr="00F46C1C" w:rsidRDefault="00F72828" w:rsidP="00040E75">
      <w:pPr>
        <w:pStyle w:val="Textkrper-Zeileneinzug"/>
        <w:ind w:left="284" w:hanging="284"/>
      </w:pPr>
      <w:r w:rsidRPr="00F46C1C">
        <w:rPr>
          <w:b/>
          <w:bCs/>
        </w:rPr>
        <w:t>–</w:t>
      </w:r>
      <w:r w:rsidRPr="00F46C1C">
        <w:tab/>
      </w:r>
      <w:r w:rsidRPr="00F46C1C">
        <w:rPr>
          <w:lang w:val="en-US"/>
        </w:rPr>
        <w:t xml:space="preserve">(2005): “The Hesiodic ‘Catalogue of Women’ and Latin Poetry,” in Richard L. Hunter (ed.): </w:t>
      </w:r>
      <w:hyperlink r:id="rId129" w:history="1">
        <w:r w:rsidRPr="00F46C1C">
          <w:rPr>
            <w:rStyle w:val="Hyperlink"/>
            <w:i/>
            <w:color w:val="auto"/>
            <w:u w:val="none"/>
            <w:lang w:val="en-US"/>
          </w:rPr>
          <w:t>The Hesiodic ‘Catalogue of Women’</w:t>
        </w:r>
      </w:hyperlink>
      <w:r w:rsidRPr="00F46C1C">
        <w:rPr>
          <w:i/>
          <w:lang w:val="en-US"/>
        </w:rPr>
        <w:t>: Constructions and Reconstructions</w:t>
      </w:r>
      <w:r w:rsidRPr="00F46C1C">
        <w:rPr>
          <w:lang w:val="en-US"/>
        </w:rPr>
        <w:t xml:space="preserve"> (Ca</w:t>
      </w:r>
      <w:r w:rsidRPr="00F46C1C">
        <w:rPr>
          <w:lang w:val="en-US"/>
        </w:rPr>
        <w:t>m</w:t>
      </w:r>
      <w:r w:rsidRPr="00F46C1C">
        <w:rPr>
          <w:lang w:val="en-US"/>
        </w:rPr>
        <w:t>bridge/New York), 287-98.</w:t>
      </w:r>
    </w:p>
    <w:p w:rsidR="00234B23" w:rsidRDefault="00234B23" w:rsidP="00040E75">
      <w:pPr>
        <w:pStyle w:val="Textkrper-Zeileneinzug"/>
        <w:ind w:left="284" w:hanging="284"/>
        <w:rPr>
          <w:bCs/>
        </w:rPr>
      </w:pPr>
      <w:r w:rsidRPr="00F46C1C">
        <w:rPr>
          <w:bCs/>
        </w:rPr>
        <w:t>–</w:t>
      </w:r>
      <w:r w:rsidRPr="00F46C1C">
        <w:rPr>
          <w:bCs/>
        </w:rPr>
        <w:tab/>
        <w:t xml:space="preserve">(2006): “Cultural and Historical Narratives in Virgil’s </w:t>
      </w:r>
      <w:r w:rsidRPr="00F46C1C">
        <w:rPr>
          <w:bCs/>
          <w:i/>
        </w:rPr>
        <w:t>Eclogues</w:t>
      </w:r>
      <w:r w:rsidRPr="00F46C1C">
        <w:rPr>
          <w:bCs/>
        </w:rPr>
        <w:t xml:space="preserve"> and Lucretius,” in Fa</w:t>
      </w:r>
      <w:r w:rsidRPr="00F46C1C">
        <w:rPr>
          <w:bCs/>
        </w:rPr>
        <w:t>n</w:t>
      </w:r>
      <w:r w:rsidRPr="00F46C1C">
        <w:rPr>
          <w:bCs/>
        </w:rPr>
        <w:t>tuzzi/Papanghelis 2006, 276-300.</w:t>
      </w:r>
    </w:p>
    <w:p w:rsidR="000B5C99" w:rsidRPr="00F46C1C" w:rsidRDefault="000B5C99" w:rsidP="00040E75">
      <w:pPr>
        <w:pStyle w:val="Textkrper-Zeileneinzug"/>
        <w:ind w:left="284" w:hanging="284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(2007): “Milton’ </w:t>
      </w:r>
      <w:r w:rsidRPr="000B5C99">
        <w:rPr>
          <w:bCs/>
          <w:i/>
        </w:rPr>
        <w:t>Epitaphium Damonis</w:t>
      </w:r>
      <w:r>
        <w:rPr>
          <w:bCs/>
        </w:rPr>
        <w:t xml:space="preserve"> and the Virgilian Career”, in Paschalis 2007</w:t>
      </w:r>
      <w:r w:rsidR="00153E8E">
        <w:rPr>
          <w:bCs/>
        </w:rPr>
        <w:t>a</w:t>
      </w:r>
      <w:r>
        <w:rPr>
          <w:bCs/>
        </w:rPr>
        <w:t>, 79-100.</w:t>
      </w:r>
    </w:p>
    <w:p w:rsidR="001E7F46" w:rsidRPr="00F46C1C" w:rsidRDefault="001E7F46" w:rsidP="00040E75">
      <w:pPr>
        <w:pStyle w:val="Textkrper-Zeileneinzug"/>
        <w:ind w:left="284" w:hanging="284"/>
        <w:rPr>
          <w:i/>
          <w:iCs/>
          <w:lang w:val="en-US"/>
        </w:rPr>
      </w:pPr>
      <w:r w:rsidRPr="00F46C1C">
        <w:t>–</w:t>
      </w:r>
      <w:r w:rsidRPr="00F46C1C">
        <w:tab/>
      </w:r>
      <w:r w:rsidRPr="00F46C1C">
        <w:rPr>
          <w:lang w:val="en-US"/>
        </w:rPr>
        <w:t xml:space="preserve">(2009a): </w:t>
      </w:r>
      <w:r w:rsidRPr="00F46C1C">
        <w:rPr>
          <w:i/>
          <w:lang w:val="en-US"/>
        </w:rPr>
        <w:t>Lucretian Receptions: History, the Sublime, Knowledge</w:t>
      </w:r>
      <w:r w:rsidR="00040E75">
        <w:rPr>
          <w:lang w:val="en-US"/>
        </w:rPr>
        <w:t xml:space="preserve"> (Cambridge/New York) [D.</w:t>
      </w:r>
      <w:r w:rsidRPr="00F46C1C">
        <w:rPr>
          <w:lang w:val="en-US"/>
        </w:rPr>
        <w:t xml:space="preserve">J. Butterfield, </w:t>
      </w:r>
      <w:hyperlink r:id="rId130" w:tooltip="BMCRev = Bryn Mawr Classical Review" w:history="1">
        <w:r w:rsidRPr="00F46C1C">
          <w:rPr>
            <w:rStyle w:val="Hyperlink"/>
            <w:i/>
            <w:color w:val="auto"/>
            <w:u w:val="none"/>
            <w:lang w:val="en-US"/>
          </w:rPr>
          <w:t>BMCRev</w:t>
        </w:r>
      </w:hyperlink>
      <w:r w:rsidRPr="00F46C1C">
        <w:rPr>
          <w:lang w:val="en-US"/>
        </w:rPr>
        <w:t xml:space="preserve"> 2010.09.23; C.J. Castner, </w:t>
      </w:r>
      <w:hyperlink r:id="rId131" w:tooltip="CR = Classical Review" w:history="1">
        <w:r w:rsidRPr="00F46C1C">
          <w:rPr>
            <w:rStyle w:val="Hyperlink"/>
            <w:i/>
            <w:color w:val="auto"/>
            <w:u w:val="none"/>
            <w:lang w:val="en-US"/>
          </w:rPr>
          <w:t>CR</w:t>
        </w:r>
      </w:hyperlink>
      <w:r w:rsidR="00040E75">
        <w:rPr>
          <w:lang w:val="en-US"/>
        </w:rPr>
        <w:t xml:space="preserve"> 61, 2011, 103-</w:t>
      </w:r>
      <w:r w:rsidRPr="00F46C1C">
        <w:rPr>
          <w:lang w:val="en-US"/>
        </w:rPr>
        <w:t xml:space="preserve">5; D.M. Possanza, </w:t>
      </w:r>
      <w:hyperlink r:id="rId132" w:tooltip="CW = The Classical world" w:history="1">
        <w:r w:rsidRPr="00F46C1C">
          <w:rPr>
            <w:rStyle w:val="Hyperlink"/>
            <w:i/>
            <w:color w:val="auto"/>
            <w:u w:val="none"/>
            <w:lang w:val="en-US"/>
          </w:rPr>
          <w:t>CW</w:t>
        </w:r>
      </w:hyperlink>
      <w:r w:rsidRPr="00F46C1C">
        <w:rPr>
          <w:lang w:val="en-US"/>
        </w:rPr>
        <w:t xml:space="preserve"> 104, 2010/11, 515-6; B. Rochette, </w:t>
      </w:r>
      <w:hyperlink r:id="rId133" w:tooltip="Phoenix = Phoenix : journal of the Classical Association of Canada = revue de la Société canadienne des études classiques" w:history="1">
        <w:r w:rsidRPr="00F46C1C">
          <w:rPr>
            <w:rStyle w:val="Hyperlink"/>
            <w:i/>
            <w:color w:val="auto"/>
            <w:u w:val="none"/>
            <w:lang w:val="en-US"/>
          </w:rPr>
          <w:t>Phoenix</w:t>
        </w:r>
      </w:hyperlink>
      <w:r w:rsidRPr="00F46C1C">
        <w:rPr>
          <w:lang w:val="en-US"/>
        </w:rPr>
        <w:t xml:space="preserve"> 65, 2011, 176-9; N. Boëls-Janssen, </w:t>
      </w:r>
      <w:hyperlink r:id="rId134" w:tooltip="Latomus = Latomus : revue d’études latines" w:history="1">
        <w:r w:rsidRPr="00F46C1C">
          <w:rPr>
            <w:rStyle w:val="Hyperlink"/>
            <w:i/>
            <w:color w:val="auto"/>
            <w:u w:val="none"/>
            <w:lang w:val="en-US"/>
          </w:rPr>
          <w:t>Lat</w:t>
        </w:r>
        <w:r w:rsidRPr="00F46C1C">
          <w:rPr>
            <w:rStyle w:val="Hyperlink"/>
            <w:i/>
            <w:color w:val="auto"/>
            <w:u w:val="none"/>
            <w:lang w:val="en-US"/>
          </w:rPr>
          <w:t>o</w:t>
        </w:r>
        <w:r w:rsidRPr="00F46C1C">
          <w:rPr>
            <w:rStyle w:val="Hyperlink"/>
            <w:i/>
            <w:color w:val="auto"/>
            <w:u w:val="none"/>
            <w:lang w:val="en-US"/>
          </w:rPr>
          <w:t>mus</w:t>
        </w:r>
      </w:hyperlink>
      <w:r w:rsidRPr="00F46C1C">
        <w:rPr>
          <w:lang w:val="en-US"/>
        </w:rPr>
        <w:t xml:space="preserve"> 71, 2012, 213-5].</w:t>
      </w:r>
    </w:p>
    <w:p w:rsidR="001E7F46" w:rsidRPr="00F46C1C" w:rsidRDefault="001E7F46" w:rsidP="00040E75">
      <w:pPr>
        <w:pStyle w:val="Textkrper-Zeileneinzug"/>
        <w:ind w:left="284" w:hanging="284"/>
        <w:rPr>
          <w:lang w:val="en-US"/>
        </w:rPr>
      </w:pPr>
      <w:r w:rsidRPr="00F46C1C">
        <w:rPr>
          <w:bCs/>
        </w:rPr>
        <w:t>–</w:t>
      </w:r>
      <w:r w:rsidRPr="00F46C1C">
        <w:rPr>
          <w:bCs/>
        </w:rPr>
        <w:tab/>
      </w:r>
      <w:r w:rsidRPr="00F46C1C">
        <w:rPr>
          <w:lang w:val="en-US"/>
        </w:rPr>
        <w:t xml:space="preserve">(2009b): “Virgil: A Paradoxical Poet?” in id. (ed.) </w:t>
      </w:r>
      <w:r w:rsidRPr="00F46C1C">
        <w:rPr>
          <w:i/>
          <w:lang w:val="en-US"/>
        </w:rPr>
        <w:t>Paradox and the Marvellous in Augu</w:t>
      </w:r>
      <w:r w:rsidRPr="00F46C1C">
        <w:rPr>
          <w:i/>
          <w:lang w:val="en-US"/>
        </w:rPr>
        <w:t>s</w:t>
      </w:r>
      <w:r w:rsidRPr="00F46C1C">
        <w:rPr>
          <w:i/>
          <w:lang w:val="en-US"/>
        </w:rPr>
        <w:t>tan Literature and Culture</w:t>
      </w:r>
      <w:r w:rsidRPr="00F46C1C">
        <w:rPr>
          <w:lang w:val="en-US"/>
        </w:rPr>
        <w:t xml:space="preserve"> (Oxford/New York), 95-112.</w:t>
      </w:r>
    </w:p>
    <w:p w:rsidR="001E7F46" w:rsidRPr="00F46C1C" w:rsidRDefault="001E7F46" w:rsidP="00040E75">
      <w:pPr>
        <w:pStyle w:val="Textkrper-Zeileneinzug"/>
        <w:ind w:left="284" w:hanging="284"/>
        <w:rPr>
          <w:bCs/>
        </w:rPr>
      </w:pPr>
      <w:r w:rsidRPr="00F46C1C">
        <w:rPr>
          <w:lang w:val="en-US"/>
        </w:rPr>
        <w:lastRenderedPageBreak/>
        <w:t>–</w:t>
      </w:r>
      <w:r w:rsidRPr="00F46C1C">
        <w:rPr>
          <w:lang w:val="en-US"/>
        </w:rPr>
        <w:tab/>
        <w:t xml:space="preserve">(2013): “Shepherd’s Songs: Generic Variation in Renaissance Latin Epic,” in Papanghelis, Theodore D./Stephen J. Harrison/Stavros Frangoulidis </w:t>
      </w:r>
      <w:r w:rsidR="00032297" w:rsidRPr="00F46C1C">
        <w:rPr>
          <w:lang w:val="en-US"/>
        </w:rPr>
        <w:t>(edd.)</w:t>
      </w:r>
      <w:r w:rsidRPr="00F46C1C">
        <w:rPr>
          <w:lang w:val="en-US"/>
        </w:rPr>
        <w:t xml:space="preserve">: </w:t>
      </w:r>
      <w:r w:rsidRPr="00F46C1C">
        <w:rPr>
          <w:i/>
          <w:lang w:val="en-US"/>
        </w:rPr>
        <w:t xml:space="preserve">Generic Interfaces in Latin Literature: Encounters, Interactions and Transformations </w:t>
      </w:r>
      <w:r w:rsidRPr="00F46C1C">
        <w:rPr>
          <w:lang w:val="en-US"/>
        </w:rPr>
        <w:t>(Berlin/Boston</w:t>
      </w:r>
      <w:r w:rsidR="00040E75">
        <w:rPr>
          <w:lang w:val="en-US"/>
        </w:rPr>
        <w:t>)</w:t>
      </w:r>
      <w:r w:rsidRPr="00F46C1C">
        <w:rPr>
          <w:lang w:val="en-US"/>
        </w:rPr>
        <w:t>, 193-202.</w:t>
      </w:r>
    </w:p>
    <w:p w:rsidR="00250922" w:rsidRPr="00F46C1C" w:rsidRDefault="00250922" w:rsidP="00040E75">
      <w:pPr>
        <w:pStyle w:val="Textkrper-Zeileneinzug"/>
        <w:ind w:left="284" w:hanging="284"/>
      </w:pPr>
      <w:r w:rsidRPr="00F46C1C">
        <w:t xml:space="preserve">Hardy III, Robert B. (1990): “Vergil’s Epitaph for Pastoral: Remembering and Forgetting in </w:t>
      </w:r>
      <w:r w:rsidRPr="00F46C1C">
        <w:rPr>
          <w:i/>
        </w:rPr>
        <w:t>Eclogue</w:t>
      </w:r>
      <w:r w:rsidRPr="00F46C1C">
        <w:t xml:space="preserve"> 9</w:t>
      </w:r>
      <w:r w:rsidR="00032297" w:rsidRPr="00F46C1C">
        <w:t>,”</w:t>
      </w:r>
      <w:r w:rsidRPr="00F46C1C">
        <w:t xml:space="preserve"> </w:t>
      </w:r>
      <w:r w:rsidRPr="00F46C1C">
        <w:rPr>
          <w:i/>
          <w:iCs/>
        </w:rPr>
        <w:t>SyllClass</w:t>
      </w:r>
      <w:r w:rsidRPr="00F46C1C">
        <w:t xml:space="preserve"> 2, 29-38.</w:t>
      </w:r>
    </w:p>
    <w:p w:rsidR="00250922" w:rsidRPr="00F46C1C" w:rsidRDefault="00250922" w:rsidP="00040E75">
      <w:pPr>
        <w:pStyle w:val="Textkrper-Zeileneinzug"/>
        <w:ind w:left="284" w:hanging="284"/>
      </w:pPr>
      <w:r w:rsidRPr="00F46C1C">
        <w:t>–</w:t>
      </w:r>
      <w:r w:rsidRPr="00F46C1C">
        <w:tab/>
        <w:t>(2001/2): “Gilbert White and the Natural History of Vergilian Echoes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CW</w:t>
      </w:r>
      <w:r w:rsidRPr="00F46C1C">
        <w:t xml:space="preserve"> 95, 163-9.</w:t>
      </w:r>
    </w:p>
    <w:p w:rsidR="00E91605" w:rsidRDefault="00E91605" w:rsidP="00040E75">
      <w:pPr>
        <w:pStyle w:val="Textkrper-Zeileneinzug"/>
        <w:ind w:left="284" w:hanging="284"/>
      </w:pPr>
      <w:r>
        <w:t xml:space="preserve">Harp, Margaret (2012): “Virgil’s Bucolic Legacy in Jacques Yver’s </w:t>
      </w:r>
      <w:r w:rsidRPr="00E91605">
        <w:rPr>
          <w:i/>
        </w:rPr>
        <w:t>Le Printemps d’Yver</w:t>
      </w:r>
      <w:r>
        <w:t xml:space="preserve">,” in Usher/Fernbach </w:t>
      </w:r>
      <w:r w:rsidR="00AB43AA">
        <w:t>(</w:t>
      </w:r>
      <w:r>
        <w:t>2012</w:t>
      </w:r>
      <w:r w:rsidR="00AB43AA">
        <w:t>)</w:t>
      </w:r>
      <w:r>
        <w:t>, 39-58.</w:t>
      </w:r>
    </w:p>
    <w:p w:rsidR="00250922" w:rsidRPr="00F46C1C" w:rsidRDefault="00250922" w:rsidP="00040E75">
      <w:pPr>
        <w:pStyle w:val="Textkrper-Zeileneinzug"/>
        <w:ind w:left="284" w:hanging="284"/>
      </w:pPr>
      <w:r w:rsidRPr="00F46C1C">
        <w:t xml:space="preserve">Harrison, Stephen J. (1998): “The Lark Ascending: </w:t>
      </w:r>
      <w:r w:rsidRPr="00F46C1C">
        <w:rPr>
          <w:i/>
        </w:rPr>
        <w:t>Corydon, Corydon</w:t>
      </w:r>
      <w:r w:rsidRPr="00F46C1C">
        <w:t xml:space="preserve"> (Vergil, </w:t>
      </w:r>
      <w:r w:rsidRPr="00F46C1C">
        <w:rPr>
          <w:i/>
        </w:rPr>
        <w:t>Ecl.</w:t>
      </w:r>
      <w:r w:rsidRPr="00F46C1C">
        <w:t xml:space="preserve"> 7.70)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CQ</w:t>
      </w:r>
      <w:r w:rsidRPr="00F46C1C">
        <w:t xml:space="preserve"> 48, 310-11.</w:t>
      </w:r>
    </w:p>
    <w:p w:rsidR="003B32E2" w:rsidRPr="00F46C1C" w:rsidRDefault="003B32E2" w:rsidP="00040E75">
      <w:pPr>
        <w:pStyle w:val="Textkrper-Zeileneinzug"/>
        <w:ind w:left="284" w:hanging="284"/>
      </w:pPr>
      <w:r w:rsidRPr="00F46C1C">
        <w:t>–</w:t>
      </w:r>
      <w:r w:rsidRPr="00F46C1C">
        <w:tab/>
      </w:r>
      <w:r w:rsidRPr="00F46C1C">
        <w:rPr>
          <w:lang w:val="en-US"/>
        </w:rPr>
        <w:t xml:space="preserve">(2007): </w:t>
      </w:r>
      <w:r w:rsidRPr="00F46C1C">
        <w:rPr>
          <w:i/>
          <w:iCs/>
          <w:lang w:val="en-US"/>
        </w:rPr>
        <w:t>Generic Enrichment in Vergil and Horace</w:t>
      </w:r>
      <w:r w:rsidRPr="00F46C1C">
        <w:rPr>
          <w:lang w:val="en-US"/>
        </w:rPr>
        <w:t xml:space="preserve"> (Oxford/New York) [B.W. Breed, </w:t>
      </w:r>
      <w:r w:rsidRPr="00F46C1C">
        <w:rPr>
          <w:i/>
          <w:lang w:val="en-US"/>
        </w:rPr>
        <w:t>BMCRev</w:t>
      </w:r>
      <w:r w:rsidRPr="00F46C1C">
        <w:rPr>
          <w:lang w:val="en-US"/>
        </w:rPr>
        <w:t xml:space="preserve"> 2008.03.32; R. Birnbaum, </w:t>
      </w:r>
      <w:r w:rsidRPr="00F46C1C">
        <w:rPr>
          <w:i/>
          <w:lang w:val="en-US"/>
        </w:rPr>
        <w:t>CR</w:t>
      </w:r>
      <w:r w:rsidR="00BE529E">
        <w:rPr>
          <w:lang w:val="en-US"/>
        </w:rPr>
        <w:t xml:space="preserve"> 59, 2009, 130-2; D.</w:t>
      </w:r>
      <w:r w:rsidRPr="00F46C1C">
        <w:rPr>
          <w:lang w:val="en-US"/>
        </w:rPr>
        <w:t xml:space="preserve">H. Porter, </w:t>
      </w:r>
      <w:r w:rsidRPr="00F46C1C">
        <w:rPr>
          <w:i/>
          <w:lang w:val="en-US"/>
        </w:rPr>
        <w:t>AJPh</w:t>
      </w:r>
      <w:r w:rsidRPr="00F46C1C">
        <w:rPr>
          <w:lang w:val="en-US"/>
        </w:rPr>
        <w:t xml:space="preserve"> 129, 2008, 597-601; B. Sténuit, </w:t>
      </w:r>
      <w:r w:rsidRPr="00F46C1C">
        <w:rPr>
          <w:i/>
          <w:lang w:val="en-US"/>
        </w:rPr>
        <w:t>LEC</w:t>
      </w:r>
      <w:r w:rsidR="00040E75">
        <w:rPr>
          <w:lang w:val="en-US"/>
        </w:rPr>
        <w:t xml:space="preserve"> 76, 2008, 294-5; T.</w:t>
      </w:r>
      <w:r w:rsidRPr="00F46C1C">
        <w:rPr>
          <w:lang w:val="en-US"/>
        </w:rPr>
        <w:t>S.</w:t>
      </w:r>
      <w:r w:rsidR="00040E75">
        <w:rPr>
          <w:lang w:val="en-US"/>
        </w:rPr>
        <w:t xml:space="preserve"> </w:t>
      </w:r>
      <w:r w:rsidRPr="00F46C1C">
        <w:rPr>
          <w:lang w:val="en-US"/>
        </w:rPr>
        <w:t xml:space="preserve">Johnson, </w:t>
      </w:r>
      <w:r w:rsidRPr="00F46C1C">
        <w:rPr>
          <w:i/>
          <w:lang w:val="en-US"/>
        </w:rPr>
        <w:t>CW</w:t>
      </w:r>
      <w:r w:rsidRPr="00F46C1C">
        <w:rPr>
          <w:lang w:val="en-US"/>
        </w:rPr>
        <w:t xml:space="preserve"> 102, 2008/9, 344-6; M. Schauer, </w:t>
      </w:r>
      <w:r w:rsidRPr="00F46C1C">
        <w:rPr>
          <w:i/>
          <w:lang w:val="en-US"/>
        </w:rPr>
        <w:t>Gnomon</w:t>
      </w:r>
      <w:r w:rsidRPr="00F46C1C">
        <w:rPr>
          <w:lang w:val="en-US"/>
        </w:rPr>
        <w:t xml:space="preserve"> 85, 2013, 419-24; </w:t>
      </w:r>
      <w:r w:rsidRPr="00F46C1C">
        <w:rPr>
          <w:sz w:val="20"/>
          <w:szCs w:val="20"/>
          <w:lang w:val="en-US"/>
        </w:rPr>
        <w:t>:</w:t>
      </w:r>
      <w:r w:rsidRPr="00F46C1C">
        <w:rPr>
          <w:lang w:val="en-US"/>
        </w:rPr>
        <w:t xml:space="preserve">J.D. Reed, </w:t>
      </w:r>
      <w:r w:rsidRPr="00F46C1C">
        <w:rPr>
          <w:i/>
          <w:lang w:val="en-US"/>
        </w:rPr>
        <w:t>CPh</w:t>
      </w:r>
      <w:r w:rsidRPr="00F46C1C">
        <w:rPr>
          <w:lang w:val="en-US"/>
        </w:rPr>
        <w:t xml:space="preserve"> 105, 2010, 116-8].</w:t>
      </w:r>
    </w:p>
    <w:p w:rsidR="00250922" w:rsidRPr="00F46C1C" w:rsidRDefault="00032297" w:rsidP="00040E75">
      <w:pPr>
        <w:pStyle w:val="Textkrper-Zeileneinzug"/>
        <w:ind w:left="284" w:hanging="284"/>
      </w:pPr>
      <w:r w:rsidRPr="00F46C1C">
        <w:t>Hatzikosta, Styliani</w:t>
      </w:r>
      <w:r w:rsidR="00250922" w:rsidRPr="00F46C1C">
        <w:t xml:space="preserve"> (1987): “Non-Existent </w:t>
      </w:r>
      <w:r w:rsidR="00BE529E">
        <w:t>Rivers and Geographical Adynata:</w:t>
      </w:r>
      <w:r w:rsidR="00250922" w:rsidRPr="00F46C1C">
        <w:t xml:space="preserve"> Ver. </w:t>
      </w:r>
      <w:r w:rsidR="00250922" w:rsidRPr="00F46C1C">
        <w:rPr>
          <w:i/>
          <w:iCs/>
        </w:rPr>
        <w:t>Ecl</w:t>
      </w:r>
      <w:r w:rsidR="00250922" w:rsidRPr="00F46C1C">
        <w:t xml:space="preserve">. 1.64-66 (65-67), </w:t>
      </w:r>
      <w:r w:rsidR="00250922" w:rsidRPr="00F46C1C">
        <w:rPr>
          <w:i/>
          <w:iCs/>
        </w:rPr>
        <w:t>MPhL</w:t>
      </w:r>
      <w:r w:rsidR="00250922" w:rsidRPr="00F46C1C">
        <w:t xml:space="preserve"> 8, 121-33.</w:t>
      </w:r>
    </w:p>
    <w:p w:rsidR="00032297" w:rsidRDefault="00032297" w:rsidP="00040E75">
      <w:pPr>
        <w:pStyle w:val="Textkrper-Zeileneinzug"/>
        <w:ind w:left="284" w:hanging="284"/>
      </w:pPr>
      <w:r w:rsidRPr="00F46C1C">
        <w:t>–</w:t>
      </w:r>
      <w:r w:rsidRPr="00F46C1C">
        <w:tab/>
      </w:r>
      <w:r w:rsidRPr="00F46C1C">
        <w:rPr>
          <w:lang w:val="en-US"/>
        </w:rPr>
        <w:t xml:space="preserve">(2001): “How Did Virgil Read Theocritus?” </w:t>
      </w:r>
      <w:hyperlink r:id="rId135" w:tooltip="Myrtia = Myrtia : revista de filología clásica" w:history="1">
        <w:r w:rsidRPr="00F46C1C">
          <w:rPr>
            <w:rStyle w:val="Hyperlink"/>
            <w:i/>
            <w:color w:val="auto"/>
            <w:u w:val="none"/>
          </w:rPr>
          <w:t>Myrtia</w:t>
        </w:r>
      </w:hyperlink>
      <w:r w:rsidRPr="00F46C1C">
        <w:t xml:space="preserve"> 16, 105-10.</w:t>
      </w:r>
    </w:p>
    <w:p w:rsidR="00402DE6" w:rsidRPr="00F46C1C" w:rsidRDefault="003A4F36" w:rsidP="00040E75">
      <w:pPr>
        <w:pStyle w:val="Textkrper-Zeileneinzug"/>
        <w:ind w:left="284" w:hanging="284"/>
      </w:pPr>
      <w:r>
        <w:t>Heaney</w:t>
      </w:r>
      <w:r w:rsidR="00402DE6">
        <w:t xml:space="preserve">, Seamus (2003): “Eclogues </w:t>
      </w:r>
      <w:r w:rsidR="00402DE6" w:rsidRPr="00B03977">
        <w:rPr>
          <w:i/>
        </w:rPr>
        <w:t>in extremis</w:t>
      </w:r>
      <w:r w:rsidR="00402DE6">
        <w:t>: On the Staying Power of Pastoral</w:t>
      </w:r>
      <w:r w:rsidR="00BE529E">
        <w:t>,”</w:t>
      </w:r>
      <w:r w:rsidR="00402DE6">
        <w:t xml:space="preserve"> Procee</w:t>
      </w:r>
      <w:r w:rsidR="00402DE6">
        <w:t>d</w:t>
      </w:r>
      <w:r w:rsidR="00BE529E">
        <w:t>ings of the R</w:t>
      </w:r>
      <w:r w:rsidR="00402DE6">
        <w:t>oyal British Academy 103C, 1-12 = Volk 2008, 245-60.</w:t>
      </w:r>
    </w:p>
    <w:p w:rsidR="00E2561A" w:rsidRPr="00E2561A" w:rsidRDefault="00E2561A" w:rsidP="00040E75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 xml:space="preserve">Heil, Andreas (2003): </w:t>
      </w:r>
      <w:r w:rsidRPr="00E2561A">
        <w:rPr>
          <w:lang w:val="de-DE"/>
        </w:rPr>
        <w:t xml:space="preserve">“Die Milch der </w:t>
      </w:r>
      <w:r>
        <w:rPr>
          <w:lang w:val="de-DE"/>
        </w:rPr>
        <w:t>Musen. Speisemetaphorik in Dantes Briefwechsel mit Giovanni de Virgilio (</w:t>
      </w:r>
      <w:r w:rsidRPr="00E2561A">
        <w:rPr>
          <w:i/>
          <w:lang w:val="de-DE"/>
        </w:rPr>
        <w:t>Egloghe</w:t>
      </w:r>
      <w:r>
        <w:rPr>
          <w:lang w:val="de-DE"/>
        </w:rPr>
        <w:t xml:space="preserve"> 1 und 2),</w:t>
      </w:r>
      <w:r w:rsidRPr="00E2561A">
        <w:rPr>
          <w:lang w:val="de-DE"/>
        </w:rPr>
        <w:t xml:space="preserve">” </w:t>
      </w:r>
      <w:r w:rsidRPr="00E2561A">
        <w:rPr>
          <w:i/>
          <w:lang w:val="de-DE"/>
        </w:rPr>
        <w:t>A&amp;A</w:t>
      </w:r>
      <w:r w:rsidRPr="00E2561A">
        <w:rPr>
          <w:lang w:val="de-DE"/>
        </w:rPr>
        <w:t xml:space="preserve"> 49, 113-29.</w:t>
      </w:r>
    </w:p>
    <w:p w:rsidR="00F84DD4" w:rsidRPr="00F23E7B" w:rsidRDefault="00E2561A" w:rsidP="00040E75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–</w:t>
      </w:r>
      <w:r>
        <w:rPr>
          <w:lang w:val="de-DE"/>
        </w:rPr>
        <w:tab/>
      </w:r>
      <w:r w:rsidR="00F84DD4" w:rsidRPr="00A241BF">
        <w:rPr>
          <w:lang w:val="de-DE"/>
        </w:rPr>
        <w:t xml:space="preserve">(2007): “Christliche Deutung der Eklogen Vergils. </w:t>
      </w:r>
      <w:r w:rsidR="00F84DD4" w:rsidRPr="00F23E7B">
        <w:rPr>
          <w:lang w:val="de-DE"/>
        </w:rPr>
        <w:t>Die ‘Tityre’-Initiale im Co</w:t>
      </w:r>
      <w:r w:rsidR="00F23E7B" w:rsidRPr="00F23E7B">
        <w:rPr>
          <w:lang w:val="de-DE"/>
        </w:rPr>
        <w:t>dex Kloste</w:t>
      </w:r>
      <w:r w:rsidR="00F23E7B" w:rsidRPr="00F23E7B">
        <w:rPr>
          <w:lang w:val="de-DE"/>
        </w:rPr>
        <w:t>r</w:t>
      </w:r>
      <w:r w:rsidR="00F23E7B" w:rsidRPr="00F23E7B">
        <w:rPr>
          <w:lang w:val="de-DE"/>
        </w:rPr>
        <w:t xml:space="preserve">neuburg CCl </w:t>
      </w:r>
      <w:r w:rsidR="00F84DD4" w:rsidRPr="00F23E7B">
        <w:rPr>
          <w:lang w:val="de-DE"/>
        </w:rPr>
        <w:t xml:space="preserve">742,” </w:t>
      </w:r>
      <w:hyperlink r:id="rId136" w:tooltip="A&amp;A = Antike und Abendland : Beiträge zum Verständnis der Griechen und Römer und ihres Nachlebens" w:history="1">
        <w:r w:rsidR="00F84DD4" w:rsidRPr="00F23E7B">
          <w:rPr>
            <w:rStyle w:val="Hyperlink"/>
            <w:i/>
            <w:color w:val="auto"/>
            <w:u w:val="none"/>
            <w:lang w:val="de-DE"/>
          </w:rPr>
          <w:t>A&amp;A</w:t>
        </w:r>
      </w:hyperlink>
      <w:r w:rsidR="00F84DD4" w:rsidRPr="00F23E7B">
        <w:rPr>
          <w:lang w:val="de-DE"/>
        </w:rPr>
        <w:t xml:space="preserve"> 53, 100-19.</w:t>
      </w:r>
    </w:p>
    <w:p w:rsidR="00250922" w:rsidRPr="00F46C1C" w:rsidRDefault="00250922" w:rsidP="00040E75">
      <w:pPr>
        <w:pStyle w:val="Textkrper-Zeileneinzug"/>
        <w:ind w:left="284" w:hanging="284"/>
        <w:rPr>
          <w:lang w:val="en-ZW"/>
        </w:rPr>
      </w:pPr>
      <w:r w:rsidRPr="00F46C1C">
        <w:rPr>
          <w:lang w:val="en-ZW"/>
        </w:rPr>
        <w:t xml:space="preserve">Henderson, John (1998a): “Virgil, </w:t>
      </w:r>
      <w:r w:rsidRPr="00F46C1C">
        <w:rPr>
          <w:i/>
          <w:iCs/>
          <w:lang w:val="en-ZW"/>
        </w:rPr>
        <w:t>Eclogue</w:t>
      </w:r>
      <w:r w:rsidRPr="00F46C1C">
        <w:rPr>
          <w:lang w:val="en-ZW"/>
        </w:rPr>
        <w:t xml:space="preserve"> 9: Valleydiction</w:t>
      </w:r>
      <w:r w:rsidR="00BC2EF7">
        <w:rPr>
          <w:lang w:val="en-ZW"/>
        </w:rPr>
        <w:t>,”</w:t>
      </w:r>
      <w:r w:rsidRPr="00F46C1C">
        <w:rPr>
          <w:lang w:val="en-ZW"/>
        </w:rPr>
        <w:t xml:space="preserve"> </w:t>
      </w:r>
      <w:r w:rsidRPr="00F46C1C">
        <w:rPr>
          <w:i/>
          <w:iCs/>
          <w:lang w:val="en-ZW"/>
        </w:rPr>
        <w:t>PVS</w:t>
      </w:r>
      <w:r w:rsidRPr="00F46C1C">
        <w:rPr>
          <w:lang w:val="en-ZW"/>
        </w:rPr>
        <w:t xml:space="preserve"> 23, 149-76.</w:t>
      </w:r>
    </w:p>
    <w:p w:rsidR="00250922" w:rsidRPr="00F46C1C" w:rsidRDefault="00250922" w:rsidP="00040E75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(1998b): “Virgil’s Third </w:t>
      </w:r>
      <w:r w:rsidRPr="00F46C1C">
        <w:rPr>
          <w:i/>
        </w:rPr>
        <w:t>Eclogue</w:t>
      </w:r>
      <w:r w:rsidRPr="00F46C1C">
        <w:t>: How Do You Keep an Idiot in Suspense?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CQ</w:t>
      </w:r>
      <w:r w:rsidR="00402DE6">
        <w:t xml:space="preserve"> 48, 213-28 = Volk 2008, 125-54.</w:t>
      </w:r>
    </w:p>
    <w:p w:rsidR="00250922" w:rsidRPr="00F46C1C" w:rsidRDefault="00250922" w:rsidP="00040E75">
      <w:pPr>
        <w:pStyle w:val="Textkrper-Zeileneinzug"/>
        <w:ind w:left="284" w:hanging="284"/>
      </w:pPr>
      <w:r w:rsidRPr="00F46C1C">
        <w:t>Hendry, Michael (1995): “When Goats Look Askance: An Animal-Husbandry Joke in Virgil (Ecl. 3.8-9)</w:t>
      </w:r>
      <w:r w:rsidR="00F84DD4" w:rsidRPr="00F46C1C">
        <w:t>,”</w:t>
      </w:r>
      <w:r w:rsidRPr="00F46C1C">
        <w:t xml:space="preserve"> </w:t>
      </w:r>
      <w:r w:rsidRPr="00F46C1C">
        <w:rPr>
          <w:i/>
          <w:iCs/>
        </w:rPr>
        <w:t>LCM</w:t>
      </w:r>
      <w:r w:rsidR="00F84DD4" w:rsidRPr="00F46C1C">
        <w:t xml:space="preserve"> 20, 51-2.</w:t>
      </w:r>
    </w:p>
    <w:p w:rsidR="00F84DD4" w:rsidRPr="00F46C1C" w:rsidRDefault="00EF69B2" w:rsidP="00040E75">
      <w:pPr>
        <w:pStyle w:val="Textkrper-Zeileneinzug"/>
        <w:ind w:left="284" w:hanging="284"/>
      </w:pPr>
      <w:r w:rsidRPr="00F46C1C">
        <w:rPr>
          <w:lang w:val="en-US"/>
        </w:rPr>
        <w:t xml:space="preserve">Henkel, John H (2009): </w:t>
      </w:r>
      <w:r w:rsidRPr="00F46C1C">
        <w:rPr>
          <w:i/>
          <w:lang w:val="en-US"/>
        </w:rPr>
        <w:t xml:space="preserve">Writing Poems on Trees: Genre and Metapoetics in Vergil’s </w:t>
      </w:r>
      <w:r w:rsidRPr="00F46C1C">
        <w:rPr>
          <w:lang w:val="en-US"/>
        </w:rPr>
        <w:t>Eclogues</w:t>
      </w:r>
      <w:r w:rsidRPr="00F46C1C">
        <w:rPr>
          <w:i/>
          <w:lang w:val="en-US"/>
        </w:rPr>
        <w:t xml:space="preserve"> and </w:t>
      </w:r>
      <w:r w:rsidRPr="00F46C1C">
        <w:rPr>
          <w:lang w:val="en-US"/>
        </w:rPr>
        <w:t>Georgics (diss.</w:t>
      </w:r>
      <w:r w:rsidR="00BE529E">
        <w:rPr>
          <w:lang w:val="en-US"/>
        </w:rPr>
        <w:t>,</w:t>
      </w:r>
      <w:r w:rsidRPr="00F46C1C">
        <w:rPr>
          <w:lang w:val="en-US"/>
        </w:rPr>
        <w:t xml:space="preserve"> The University of North Caro</w:t>
      </w:r>
      <w:r w:rsidR="00BE529E">
        <w:rPr>
          <w:lang w:val="en-US"/>
        </w:rPr>
        <w:t>lina at Chapel Hill) [ProQuest D</w:t>
      </w:r>
      <w:r w:rsidRPr="00F46C1C">
        <w:rPr>
          <w:lang w:val="en-US"/>
        </w:rPr>
        <w:t>issert</w:t>
      </w:r>
      <w:r w:rsidRPr="00F46C1C">
        <w:rPr>
          <w:lang w:val="en-US"/>
        </w:rPr>
        <w:t>a</w:t>
      </w:r>
      <w:r w:rsidR="00BE529E">
        <w:rPr>
          <w:lang w:val="en-US"/>
        </w:rPr>
        <w:t xml:space="preserve">tions Database, Document ID </w:t>
      </w:r>
      <w:r w:rsidRPr="00F46C1C">
        <w:rPr>
          <w:lang w:val="en-US"/>
        </w:rPr>
        <w:t>304958528].</w:t>
      </w:r>
    </w:p>
    <w:p w:rsidR="0020587C" w:rsidRDefault="00D432F6" w:rsidP="00040E75">
      <w:pPr>
        <w:pStyle w:val="Textkrper-Zeileneinzug"/>
        <w:ind w:left="284" w:hanging="284"/>
        <w:rPr>
          <w:lang w:val="fr-FR"/>
        </w:rPr>
      </w:pPr>
      <w:r>
        <w:rPr>
          <w:lang w:val="en-US"/>
        </w:rPr>
        <w:t>Hernández-Pecoraro, Rosi</w:t>
      </w:r>
      <w:r w:rsidR="0020587C" w:rsidRPr="0020587C">
        <w:rPr>
          <w:lang w:val="en-US"/>
        </w:rPr>
        <w:t xml:space="preserve">lie (2006): </w:t>
      </w:r>
      <w:r w:rsidR="0020587C" w:rsidRPr="0020587C">
        <w:rPr>
          <w:i/>
          <w:lang w:val="en-US"/>
        </w:rPr>
        <w:t>Bucolic Metaphors: History, Subjectivity and Gender in the Early Modern Spanish Pastoral</w:t>
      </w:r>
      <w:r w:rsidR="0020587C" w:rsidRPr="0020587C">
        <w:rPr>
          <w:lang w:val="en-US"/>
        </w:rPr>
        <w:t xml:space="preserve"> (</w:t>
      </w:r>
      <w:r w:rsidR="00F340ED">
        <w:rPr>
          <w:lang w:val="en-US"/>
        </w:rPr>
        <w:t>Chapel Hill, N.C.).</w:t>
      </w:r>
    </w:p>
    <w:p w:rsidR="00250922" w:rsidRPr="00F46C1C" w:rsidRDefault="00250922" w:rsidP="00040E75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 xml:space="preserve">Herrmann, Léon (1930): </w:t>
      </w:r>
      <w:r w:rsidRPr="00F46C1C">
        <w:rPr>
          <w:i/>
          <w:iCs/>
          <w:lang w:val="fr-FR"/>
        </w:rPr>
        <w:t>Les masques et les visages dans les Bucoliques de Virgile</w:t>
      </w:r>
      <w:r w:rsidRPr="00F46C1C">
        <w:rPr>
          <w:lang w:val="fr-FR"/>
        </w:rPr>
        <w:t xml:space="preserve"> (Bruxelles).</w:t>
      </w:r>
    </w:p>
    <w:p w:rsidR="00B301F2" w:rsidRDefault="00B301F2" w:rsidP="00040E75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 xml:space="preserve">Heuzé, Philippe (2006): “Esthétique du précis et flou dans les </w:t>
      </w:r>
      <w:r w:rsidRPr="00F46C1C">
        <w:rPr>
          <w:i/>
          <w:lang w:val="fr-FR"/>
        </w:rPr>
        <w:t>Bucoliques</w:t>
      </w:r>
      <w:r w:rsidRPr="00F46C1C">
        <w:rPr>
          <w:lang w:val="fr-FR"/>
        </w:rPr>
        <w:t xml:space="preserve">,” </w:t>
      </w:r>
      <w:hyperlink r:id="rId137" w:tooltip="REL = Revue des études latines" w:history="1">
        <w:r w:rsidRPr="00F46C1C">
          <w:rPr>
            <w:rStyle w:val="Hyperlink"/>
            <w:i/>
            <w:color w:val="auto"/>
            <w:u w:val="none"/>
            <w:lang w:val="fr-FR"/>
          </w:rPr>
          <w:t>REL</w:t>
        </w:r>
      </w:hyperlink>
      <w:r w:rsidRPr="00F46C1C">
        <w:rPr>
          <w:lang w:val="fr-FR"/>
        </w:rPr>
        <w:t xml:space="preserve"> 84, 103-11.</w:t>
      </w:r>
    </w:p>
    <w:p w:rsidR="00592C4B" w:rsidRPr="00F46C1C" w:rsidRDefault="00592C4B" w:rsidP="00040E75">
      <w:pPr>
        <w:pStyle w:val="Textkrper-Zeileneinzug"/>
        <w:ind w:left="284" w:hanging="284"/>
        <w:rPr>
          <w:lang w:val="fr-FR"/>
        </w:rPr>
      </w:pPr>
      <w:r>
        <w:rPr>
          <w:lang w:val="it-IT"/>
        </w:rPr>
        <w:t>–</w:t>
      </w:r>
      <w:r>
        <w:rPr>
          <w:lang w:val="it-IT"/>
        </w:rPr>
        <w:tab/>
        <w:t>(2008): “Quand Virgile se cite lui-même,” in Luigi Castagna/Chiara Riboldi (edd.): Amic</w:t>
      </w:r>
      <w:r>
        <w:rPr>
          <w:lang w:val="it-IT"/>
        </w:rPr>
        <w:t>i</w:t>
      </w:r>
      <w:r>
        <w:rPr>
          <w:lang w:val="it-IT"/>
        </w:rPr>
        <w:t xml:space="preserve">tiae templa serena. </w:t>
      </w:r>
      <w:r>
        <w:rPr>
          <w:i/>
          <w:lang w:val="it-IT"/>
        </w:rPr>
        <w:t xml:space="preserve">Studi in onore di Giuseppe Aricò. </w:t>
      </w:r>
      <w:r>
        <w:rPr>
          <w:lang w:val="it-IT"/>
        </w:rPr>
        <w:t>Letteratura greca e latina. Ricerche (Milano), 1, 781-8.</w:t>
      </w:r>
    </w:p>
    <w:p w:rsidR="00250922" w:rsidRDefault="002120AB" w:rsidP="00040E75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Highet, Gilbert</w:t>
      </w:r>
      <w:r w:rsidR="00250922" w:rsidRPr="00F46C1C">
        <w:rPr>
          <w:lang w:val="fr-FR"/>
        </w:rPr>
        <w:t xml:space="preserve"> (1974): “Performances of Vergil’s </w:t>
      </w:r>
      <w:r w:rsidR="00250922" w:rsidRPr="00F46C1C">
        <w:rPr>
          <w:i/>
          <w:lang w:val="fr-FR"/>
        </w:rPr>
        <w:t>Bucolics</w:t>
      </w:r>
      <w:r w:rsidR="00BC2EF7">
        <w:rPr>
          <w:iCs/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iCs/>
          <w:lang w:val="fr-FR"/>
        </w:rPr>
        <w:t>Vergilius</w:t>
      </w:r>
      <w:r w:rsidR="00250922" w:rsidRPr="00F46C1C">
        <w:rPr>
          <w:lang w:val="fr-FR"/>
        </w:rPr>
        <w:t xml:space="preserve"> 20, 24-5</w:t>
      </w:r>
      <w:r w:rsidR="00B301F2" w:rsidRPr="00F46C1C">
        <w:rPr>
          <w:lang w:val="fr-FR"/>
        </w:rPr>
        <w:t>.</w:t>
      </w:r>
    </w:p>
    <w:p w:rsidR="00833247" w:rsidRPr="009049E9" w:rsidRDefault="00833247" w:rsidP="00040E75">
      <w:pPr>
        <w:pStyle w:val="Textkrper-Zeileneinzug"/>
        <w:ind w:left="284" w:hanging="284"/>
        <w:rPr>
          <w:lang w:val="it-IT"/>
        </w:rPr>
      </w:pPr>
      <w:r>
        <w:rPr>
          <w:lang w:val="fr-FR"/>
        </w:rPr>
        <w:t xml:space="preserve">Hirth, Reinhard (1990): </w:t>
      </w:r>
      <w:r w:rsidRPr="009049E9">
        <w:rPr>
          <w:lang w:val="it-IT"/>
        </w:rPr>
        <w:t>“</w:t>
      </w:r>
      <w:r>
        <w:rPr>
          <w:lang w:val="fr-FR"/>
        </w:rPr>
        <w:t>Propaganda Recyclata. Vergil, Horaz und Augustus auf Briefmarken der Mussolini-Zeit,</w:t>
      </w:r>
      <w:r w:rsidRPr="009049E9">
        <w:rPr>
          <w:lang w:val="it-IT"/>
        </w:rPr>
        <w:t xml:space="preserve">” </w:t>
      </w:r>
      <w:r w:rsidRPr="0040251A">
        <w:rPr>
          <w:i/>
          <w:lang w:val="it-IT"/>
        </w:rPr>
        <w:t>AU</w:t>
      </w:r>
      <w:r w:rsidRPr="009049E9">
        <w:rPr>
          <w:lang w:val="it-IT"/>
        </w:rPr>
        <w:t xml:space="preserve"> 33.1/2, 97-108.</w:t>
      </w:r>
    </w:p>
    <w:p w:rsidR="00020876" w:rsidRPr="00F46C1C" w:rsidRDefault="00020876" w:rsidP="00040E75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 xml:space="preserve">Höschele, Regina (2005): “Moreto-Poetik: Das </w:t>
      </w:r>
      <w:r w:rsidRPr="00F46C1C">
        <w:rPr>
          <w:i/>
          <w:lang w:val="de-DE"/>
        </w:rPr>
        <w:t>Moretum</w:t>
      </w:r>
      <w:r w:rsidRPr="00F46C1C">
        <w:rPr>
          <w:lang w:val="de-DE"/>
        </w:rPr>
        <w:t xml:space="preserve"> als intertextuelles Mischgericht,” in Niklas Holzberg (ed.): </w:t>
      </w:r>
      <w:r w:rsidRPr="00F46C1C">
        <w:rPr>
          <w:i/>
          <w:lang w:val="de-DE"/>
        </w:rPr>
        <w:t xml:space="preserve">Die </w:t>
      </w:r>
      <w:r w:rsidRPr="00F46C1C">
        <w:rPr>
          <w:lang w:val="de-DE"/>
        </w:rPr>
        <w:t xml:space="preserve">Appendix Vergiliana: </w:t>
      </w:r>
      <w:r w:rsidRPr="00F46C1C">
        <w:rPr>
          <w:i/>
          <w:lang w:val="de-DE"/>
        </w:rPr>
        <w:t>Pseudepigraphen im literarischen Ko</w:t>
      </w:r>
      <w:r w:rsidRPr="00F46C1C">
        <w:rPr>
          <w:i/>
          <w:lang w:val="de-DE"/>
        </w:rPr>
        <w:t>n</w:t>
      </w:r>
      <w:r w:rsidRPr="00F46C1C">
        <w:rPr>
          <w:i/>
          <w:lang w:val="de-DE"/>
        </w:rPr>
        <w:t>text</w:t>
      </w:r>
      <w:r w:rsidRPr="00F46C1C">
        <w:rPr>
          <w:lang w:val="de-DE"/>
        </w:rPr>
        <w:t xml:space="preserve"> Classica </w:t>
      </w:r>
      <w:r w:rsidR="00282FFE">
        <w:rPr>
          <w:lang w:val="de-DE"/>
        </w:rPr>
        <w:t>Monacensia</w:t>
      </w:r>
      <w:r w:rsidRPr="00F46C1C">
        <w:rPr>
          <w:lang w:val="de-DE"/>
        </w:rPr>
        <w:t xml:space="preserve"> 30 (Tübingen), 244-69.</w:t>
      </w:r>
    </w:p>
    <w:p w:rsidR="00B35667" w:rsidRPr="00F46C1C" w:rsidRDefault="00020876" w:rsidP="00040E75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</w:r>
      <w:r w:rsidR="00B35667" w:rsidRPr="00F46C1C">
        <w:rPr>
          <w:lang w:val="en-US"/>
        </w:rPr>
        <w:t xml:space="preserve">(2012): “A </w:t>
      </w:r>
      <w:r w:rsidR="00B35667" w:rsidRPr="00F46C1C">
        <w:rPr>
          <w:i/>
          <w:lang w:val="en-US"/>
        </w:rPr>
        <w:t>virgo infelix</w:t>
      </w:r>
      <w:r w:rsidR="00B35667" w:rsidRPr="00F46C1C">
        <w:rPr>
          <w:lang w:val="en-US"/>
        </w:rPr>
        <w:t xml:space="preserve">: Calvus’ Io vis-à-vis Other Cow-and-bull Stories,” in Manuel Baumbach/Silvio Bär (edd.): </w:t>
      </w:r>
      <w:r w:rsidR="00B35667" w:rsidRPr="00F46C1C">
        <w:rPr>
          <w:i/>
          <w:lang w:val="en-US"/>
        </w:rPr>
        <w:t>Brills Companion to Greek and Latin Epyllion and Its Rece</w:t>
      </w:r>
      <w:r w:rsidR="00B35667" w:rsidRPr="00F46C1C">
        <w:rPr>
          <w:i/>
          <w:lang w:val="en-US"/>
        </w:rPr>
        <w:t>p</w:t>
      </w:r>
      <w:r w:rsidR="00B35667" w:rsidRPr="00F46C1C">
        <w:rPr>
          <w:i/>
          <w:lang w:val="en-US"/>
        </w:rPr>
        <w:t xml:space="preserve">tion </w:t>
      </w:r>
      <w:r w:rsidR="00B35667" w:rsidRPr="00F46C1C">
        <w:rPr>
          <w:lang w:val="en-US"/>
        </w:rPr>
        <w:t>(Leiden/Boston), 333-53.</w:t>
      </w:r>
    </w:p>
    <w:p w:rsidR="00866C2F" w:rsidRPr="00F46C1C" w:rsidRDefault="00B35667" w:rsidP="00040E75">
      <w:pPr>
        <w:pStyle w:val="StandardWeb"/>
        <w:spacing w:before="0" w:beforeAutospacing="0" w:after="0" w:afterAutospacing="0"/>
        <w:ind w:left="284" w:hanging="284"/>
        <w:jc w:val="both"/>
      </w:pPr>
      <w:r w:rsidRPr="00F46C1C">
        <w:t>–</w:t>
      </w:r>
      <w:r w:rsidRPr="00F46C1C">
        <w:tab/>
      </w:r>
      <w:r w:rsidR="00866C2F" w:rsidRPr="00F46C1C">
        <w:t xml:space="preserve">(2013): “From Ecloga the Mime to Vergil’s </w:t>
      </w:r>
      <w:r w:rsidR="00866C2F" w:rsidRPr="00F46C1C">
        <w:rPr>
          <w:i/>
        </w:rPr>
        <w:t>Eclogues</w:t>
      </w:r>
      <w:r w:rsidR="00866C2F" w:rsidRPr="00F46C1C">
        <w:t xml:space="preserve"> as Mimes: </w:t>
      </w:r>
      <w:r w:rsidR="00866C2F" w:rsidRPr="00F46C1C">
        <w:rPr>
          <w:i/>
        </w:rPr>
        <w:t>Ein Gedankenspiel</w:t>
      </w:r>
      <w:r w:rsidR="009049E9">
        <w:t>,</w:t>
      </w:r>
      <w:r w:rsidR="00866C2F" w:rsidRPr="00F46C1C">
        <w:t xml:space="preserve">” </w:t>
      </w:r>
      <w:r w:rsidR="00866C2F" w:rsidRPr="00F46C1C">
        <w:rPr>
          <w:i/>
        </w:rPr>
        <w:t>Ve</w:t>
      </w:r>
      <w:r w:rsidR="00866C2F" w:rsidRPr="00F46C1C">
        <w:rPr>
          <w:i/>
        </w:rPr>
        <w:t>r</w:t>
      </w:r>
      <w:r w:rsidR="00866C2F" w:rsidRPr="00F46C1C">
        <w:rPr>
          <w:i/>
        </w:rPr>
        <w:t>gilius</w:t>
      </w:r>
      <w:r w:rsidR="00866C2F" w:rsidRPr="00F46C1C">
        <w:t xml:space="preserve"> 59, 37-60.</w:t>
      </w:r>
    </w:p>
    <w:p w:rsidR="00B35667" w:rsidRPr="00F46C1C" w:rsidRDefault="00B35667" w:rsidP="00040E75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Hofmann, Heinz (1985): “Ein Aratpapyrus bei Vergil</w:t>
      </w:r>
      <w:r w:rsidR="00E177BE" w:rsidRPr="00F46C1C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Hermes</w:t>
      </w:r>
      <w:r w:rsidRPr="00F46C1C">
        <w:rPr>
          <w:lang w:val="de-DE"/>
        </w:rPr>
        <w:t xml:space="preserve"> 113, 468-80.</w:t>
      </w:r>
    </w:p>
    <w:p w:rsidR="00250922" w:rsidRPr="00F46C1C" w:rsidRDefault="00250922" w:rsidP="00040E75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lastRenderedPageBreak/>
        <w:t>Holtorf, Herbert (1959):</w:t>
      </w:r>
      <w:r w:rsidRPr="00F46C1C">
        <w:rPr>
          <w:i/>
          <w:iCs/>
          <w:lang w:val="de-DE"/>
        </w:rPr>
        <w:t xml:space="preserve"> P. Vergilius Maro: Die größeren Gedichte. Herausgegeben und e</w:t>
      </w:r>
      <w:r w:rsidRPr="00F46C1C">
        <w:rPr>
          <w:i/>
          <w:iCs/>
          <w:lang w:val="de-DE"/>
        </w:rPr>
        <w:t>r</w:t>
      </w:r>
      <w:r w:rsidRPr="00F46C1C">
        <w:rPr>
          <w:i/>
          <w:iCs/>
          <w:lang w:val="de-DE"/>
        </w:rPr>
        <w:t>klärt.</w:t>
      </w:r>
      <w:r w:rsidRPr="00F46C1C">
        <w:rPr>
          <w:lang w:val="de-DE"/>
        </w:rPr>
        <w:t xml:space="preserve"> I: </w:t>
      </w:r>
      <w:r w:rsidRPr="00F46C1C">
        <w:rPr>
          <w:i/>
          <w:iCs/>
          <w:lang w:val="de-DE"/>
        </w:rPr>
        <w:t>Einleitung. Bucolica</w:t>
      </w:r>
      <w:r w:rsidRPr="00F46C1C">
        <w:rPr>
          <w:lang w:val="de-DE"/>
        </w:rPr>
        <w:t xml:space="preserve"> (Freiburg/München).</w:t>
      </w:r>
    </w:p>
    <w:p w:rsidR="00776F86" w:rsidRDefault="00776F86" w:rsidP="00040E75">
      <w:pPr>
        <w:tabs>
          <w:tab w:val="left" w:pos="0"/>
        </w:tabs>
        <w:ind w:left="284" w:hanging="284"/>
        <w:jc w:val="both"/>
      </w:pPr>
      <w:r w:rsidRPr="00776F86">
        <w:t>Holzberg, Niklas</w:t>
      </w:r>
      <w:r w:rsidR="00AB2229">
        <w:t xml:space="preserve"> </w:t>
      </w:r>
      <w:r w:rsidRPr="00AB2229">
        <w:t xml:space="preserve">(2004): </w:t>
      </w:r>
      <w:r w:rsidR="00915F66" w:rsidRPr="00AB2229">
        <w:t>“</w:t>
      </w:r>
      <w:r w:rsidR="00BE529E">
        <w:t>Impersonating Young Virgil: T</w:t>
      </w:r>
      <w:r w:rsidRPr="00AB2229">
        <w:t>h</w:t>
      </w:r>
      <w:r w:rsidR="00BE529E">
        <w:t>e Author of the Catalepton and H</w:t>
      </w:r>
      <w:r w:rsidRPr="00AB2229">
        <w:t>is libellus,</w:t>
      </w:r>
      <w:r w:rsidR="00915F66" w:rsidRPr="00AB2229">
        <w:t>”</w:t>
      </w:r>
      <w:r w:rsidRPr="00AB2229">
        <w:t xml:space="preserve"> </w:t>
      </w:r>
      <w:r w:rsidRPr="00AB2229">
        <w:rPr>
          <w:i/>
        </w:rPr>
        <w:t>MD</w:t>
      </w:r>
      <w:r w:rsidRPr="00AB2229">
        <w:t xml:space="preserve"> 52, 29-40 = </w:t>
      </w:r>
      <w:r w:rsidR="00915F66" w:rsidRPr="00AB2229">
        <w:t>“</w:t>
      </w:r>
      <w:r w:rsidRPr="00AB2229">
        <w:t xml:space="preserve">In der Rolle </w:t>
      </w:r>
      <w:r w:rsidR="00BE529E">
        <w:t>des jungen Vergil: Der Autor des</w:t>
      </w:r>
      <w:r w:rsidRPr="00AB2229">
        <w:t xml:space="preserve"> </w:t>
      </w:r>
      <w:r w:rsidRPr="00AB2229">
        <w:rPr>
          <w:i/>
        </w:rPr>
        <w:t>Catalepton</w:t>
      </w:r>
      <w:r w:rsidRPr="00AB2229">
        <w:t xml:space="preserve"> und sein </w:t>
      </w:r>
      <w:r w:rsidRPr="00AB2229">
        <w:rPr>
          <w:i/>
        </w:rPr>
        <w:t>libellus</w:t>
      </w:r>
      <w:r w:rsidRPr="00AB2229">
        <w:t>,</w:t>
      </w:r>
      <w:r w:rsidR="00915F66" w:rsidRPr="00AB2229">
        <w:t>”</w:t>
      </w:r>
      <w:r w:rsidRPr="00AB2229">
        <w:t xml:space="preserve"> in id. </w:t>
      </w:r>
      <w:r>
        <w:t xml:space="preserve">(ed.): </w:t>
      </w:r>
      <w:r w:rsidRPr="00776F86">
        <w:rPr>
          <w:i/>
        </w:rPr>
        <w:t>Die</w:t>
      </w:r>
      <w:r w:rsidRPr="00D31AEE">
        <w:t xml:space="preserve"> </w:t>
      </w:r>
      <w:r w:rsidRPr="00776F86">
        <w:t>Appendix Vergiliana</w:t>
      </w:r>
      <w:r w:rsidRPr="00D31AEE">
        <w:t xml:space="preserve">. </w:t>
      </w:r>
      <w:r w:rsidRPr="00776F86">
        <w:rPr>
          <w:i/>
        </w:rPr>
        <w:t>Pseudepigraphen im literarischen Kontext</w:t>
      </w:r>
      <w:r>
        <w:t xml:space="preserve">. Classica Monacensia </w:t>
      </w:r>
      <w:r w:rsidR="00BE529E">
        <w:t xml:space="preserve">30 </w:t>
      </w:r>
      <w:r>
        <w:t>(Tübingen), 225-36</w:t>
      </w:r>
      <w:r w:rsidR="00AB2229">
        <w:t>.</w:t>
      </w:r>
    </w:p>
    <w:p w:rsidR="00AB2229" w:rsidRPr="00AB2229" w:rsidRDefault="00AB2229" w:rsidP="00040E75">
      <w:pPr>
        <w:tabs>
          <w:tab w:val="left" w:pos="0"/>
        </w:tabs>
        <w:ind w:left="284" w:hanging="284"/>
        <w:jc w:val="both"/>
        <w:rPr>
          <w:lang w:val="it-IT"/>
        </w:rPr>
      </w:pPr>
      <w:r>
        <w:t>–</w:t>
      </w:r>
      <w:r>
        <w:tab/>
        <w:t xml:space="preserve">(2005): </w:t>
      </w:r>
      <w:r w:rsidRPr="00776F86">
        <w:t>“</w:t>
      </w:r>
      <w:r>
        <w:t xml:space="preserve">Hoffnung auf die Rückkehr des </w:t>
      </w:r>
      <w:r>
        <w:rPr>
          <w:i/>
        </w:rPr>
        <w:t>aureus puer</w:t>
      </w:r>
      <w:r>
        <w:t xml:space="preserve">: Das Priapeum </w:t>
      </w:r>
      <w:r>
        <w:rPr>
          <w:i/>
        </w:rPr>
        <w:t>Quid hoc noui est</w:t>
      </w:r>
      <w:r w:rsidR="00BE529E">
        <w:t>,</w:t>
      </w:r>
      <w:r w:rsidRPr="00776F86">
        <w:t>”</w:t>
      </w:r>
      <w:r>
        <w:t xml:space="preserve"> in id. </w:t>
      </w:r>
      <w:r w:rsidRPr="00F524D1">
        <w:rPr>
          <w:lang w:val="it-IT"/>
        </w:rPr>
        <w:t xml:space="preserve">(ed.): </w:t>
      </w:r>
      <w:r w:rsidRPr="00F524D1">
        <w:rPr>
          <w:i/>
          <w:lang w:val="it-IT"/>
        </w:rPr>
        <w:t>Die</w:t>
      </w:r>
      <w:r w:rsidRPr="00F524D1">
        <w:rPr>
          <w:lang w:val="it-IT"/>
        </w:rPr>
        <w:t xml:space="preserve"> Appendix Vergiliana. </w:t>
      </w:r>
      <w:r w:rsidRPr="00776F86">
        <w:rPr>
          <w:i/>
          <w:lang w:val="it-IT"/>
        </w:rPr>
        <w:t>Pseudepigraphen im literarischen Kontext</w:t>
      </w:r>
      <w:r w:rsidRPr="00776F86">
        <w:rPr>
          <w:lang w:val="it-IT"/>
        </w:rPr>
        <w:t xml:space="preserve">. Classica Monacensia </w:t>
      </w:r>
      <w:r w:rsidR="00BE529E">
        <w:rPr>
          <w:lang w:val="it-IT"/>
        </w:rPr>
        <w:t xml:space="preserve">30 </w:t>
      </w:r>
      <w:r w:rsidRPr="00776F86">
        <w:rPr>
          <w:lang w:val="it-IT"/>
        </w:rPr>
        <w:t xml:space="preserve">(Tübingen), 237-43 = </w:t>
      </w:r>
      <w:r>
        <w:rPr>
          <w:lang w:val="it-IT"/>
        </w:rPr>
        <w:t xml:space="preserve">“Un’esperienza imbarrazante e le sue conseguenze: Tib. 1,5,39-44, Ov. </w:t>
      </w:r>
      <w:r>
        <w:rPr>
          <w:i/>
          <w:lang w:val="it-IT"/>
        </w:rPr>
        <w:t>Am</w:t>
      </w:r>
      <w:r>
        <w:rPr>
          <w:lang w:val="it-IT"/>
        </w:rPr>
        <w:t xml:space="preserve">. 3,7 e </w:t>
      </w:r>
      <w:r>
        <w:rPr>
          <w:i/>
          <w:lang w:val="it-IT"/>
        </w:rPr>
        <w:t>Priapeum</w:t>
      </w:r>
      <w:r>
        <w:rPr>
          <w:lang w:val="it-IT"/>
        </w:rPr>
        <w:t xml:space="preserve"> 83 Büch.,” in Luciano Landolfi/Valentina Chinnici (</w:t>
      </w:r>
      <w:r w:rsidR="00BE529E">
        <w:rPr>
          <w:lang w:val="it-IT"/>
        </w:rPr>
        <w:t>edd.</w:t>
      </w:r>
      <w:r>
        <w:rPr>
          <w:lang w:val="it-IT"/>
        </w:rPr>
        <w:t xml:space="preserve">): Teneri properent amores. </w:t>
      </w:r>
      <w:r w:rsidRPr="00776F86">
        <w:rPr>
          <w:i/>
          <w:lang w:val="it-IT"/>
        </w:rPr>
        <w:t>Riflessioni sull’intertestualità ovidiana: gli</w:t>
      </w:r>
      <w:r w:rsidRPr="00776F86">
        <w:rPr>
          <w:lang w:val="it-IT"/>
        </w:rPr>
        <w:t xml:space="preserve"> Amores </w:t>
      </w:r>
      <w:r>
        <w:rPr>
          <w:lang w:val="it-IT"/>
        </w:rPr>
        <w:t>(</w:t>
      </w:r>
      <w:r w:rsidRPr="00776F86">
        <w:rPr>
          <w:lang w:val="it-IT"/>
        </w:rPr>
        <w:t>B</w:t>
      </w:r>
      <w:r w:rsidRPr="00776F86">
        <w:rPr>
          <w:lang w:val="it-IT"/>
        </w:rPr>
        <w:t>o</w:t>
      </w:r>
      <w:r w:rsidRPr="00776F86">
        <w:rPr>
          <w:lang w:val="it-IT"/>
        </w:rPr>
        <w:t>logna</w:t>
      </w:r>
      <w:r>
        <w:rPr>
          <w:lang w:val="it-IT"/>
        </w:rPr>
        <w:t>)</w:t>
      </w:r>
      <w:r w:rsidR="00BE529E">
        <w:rPr>
          <w:lang w:val="it-IT"/>
        </w:rPr>
        <w:t>, 157-</w:t>
      </w:r>
      <w:r w:rsidRPr="00776F86">
        <w:rPr>
          <w:lang w:val="it-IT"/>
        </w:rPr>
        <w:t>75</w:t>
      </w:r>
      <w:r w:rsidR="00040E75">
        <w:rPr>
          <w:lang w:val="it-IT"/>
        </w:rPr>
        <w:t xml:space="preserve"> (dort </w:t>
      </w:r>
      <w:r>
        <w:rPr>
          <w:lang w:val="it-IT"/>
        </w:rPr>
        <w:t>166-73</w:t>
      </w:r>
      <w:r w:rsidR="00040E75">
        <w:rPr>
          <w:lang w:val="it-IT"/>
        </w:rPr>
        <w:t>)</w:t>
      </w:r>
      <w:r>
        <w:rPr>
          <w:lang w:val="it-IT"/>
        </w:rPr>
        <w:t>.</w:t>
      </w:r>
    </w:p>
    <w:p w:rsidR="00E177BE" w:rsidRPr="00F46C1C" w:rsidRDefault="00776F86" w:rsidP="00040E75">
      <w:pPr>
        <w:tabs>
          <w:tab w:val="left" w:pos="0"/>
        </w:tabs>
        <w:ind w:left="284" w:hanging="284"/>
        <w:jc w:val="both"/>
        <w:rPr>
          <w:lang w:val="it-IT"/>
        </w:rPr>
      </w:pPr>
      <w:r w:rsidRPr="00AB2229">
        <w:rPr>
          <w:lang w:val="it-IT"/>
        </w:rPr>
        <w:t>–</w:t>
      </w:r>
      <w:r w:rsidRPr="00AB2229">
        <w:rPr>
          <w:lang w:val="it-IT"/>
        </w:rPr>
        <w:tab/>
      </w:r>
      <w:r w:rsidR="00E177BE" w:rsidRPr="00AB2229">
        <w:rPr>
          <w:lang w:val="it-IT"/>
        </w:rPr>
        <w:t xml:space="preserve">(2006): </w:t>
      </w:r>
      <w:r w:rsidR="00E177BE" w:rsidRPr="00AB2229">
        <w:rPr>
          <w:i/>
          <w:lang w:val="it-IT"/>
        </w:rPr>
        <w:t>Vergil. Der Dichter und sein Werk</w:t>
      </w:r>
      <w:r w:rsidR="00E177BE" w:rsidRPr="00AB2229">
        <w:rPr>
          <w:lang w:val="it-IT"/>
        </w:rPr>
        <w:t xml:space="preserve"> (München) [J. Aubrit, </w:t>
      </w:r>
      <w:hyperlink r:id="rId138" w:tooltip="Ordia prima = Ordia prima" w:history="1">
        <w:r w:rsidR="00E177BE" w:rsidRPr="00AB2229">
          <w:rPr>
            <w:rStyle w:val="Hyperlink"/>
            <w:i/>
            <w:color w:val="auto"/>
            <w:u w:val="none"/>
            <w:lang w:val="it-IT"/>
          </w:rPr>
          <w:t>Ordia prima</w:t>
        </w:r>
      </w:hyperlink>
      <w:r w:rsidR="00E177BE" w:rsidRPr="00AB2229">
        <w:rPr>
          <w:lang w:val="it-IT"/>
        </w:rPr>
        <w:t xml:space="preserve"> 6, 2007, 296-29; W. Kofler, </w:t>
      </w:r>
      <w:r w:rsidR="00E177BE" w:rsidRPr="00AB2229">
        <w:rPr>
          <w:i/>
          <w:lang w:val="it-IT"/>
        </w:rPr>
        <w:t>AAHG</w:t>
      </w:r>
      <w:r w:rsidR="00040E75">
        <w:rPr>
          <w:lang w:val="it-IT"/>
        </w:rPr>
        <w:t xml:space="preserve"> 60, 2007, 41-</w:t>
      </w:r>
      <w:r w:rsidR="00E177BE" w:rsidRPr="00AB2229">
        <w:rPr>
          <w:lang w:val="it-IT"/>
        </w:rPr>
        <w:t xml:space="preserve">5; S. Papaïoannou, </w:t>
      </w:r>
      <w:r w:rsidR="00E177BE" w:rsidRPr="00AB2229">
        <w:rPr>
          <w:i/>
          <w:lang w:val="it-IT"/>
        </w:rPr>
        <w:t>CR</w:t>
      </w:r>
      <w:r w:rsidR="00AB2229" w:rsidRPr="00AB2229">
        <w:rPr>
          <w:lang w:val="it-IT"/>
        </w:rPr>
        <w:t xml:space="preserve"> 57, 2007, 560-1</w:t>
      </w:r>
      <w:r w:rsidR="00E177BE" w:rsidRPr="00AB2229">
        <w:rPr>
          <w:lang w:val="it-IT"/>
        </w:rPr>
        <w:t>; P. To</w:t>
      </w:r>
      <w:r w:rsidR="00E177BE" w:rsidRPr="00AB2229">
        <w:rPr>
          <w:lang w:val="it-IT"/>
        </w:rPr>
        <w:t>r</w:t>
      </w:r>
      <w:r w:rsidR="00E177BE" w:rsidRPr="00AB2229">
        <w:rPr>
          <w:lang w:val="it-IT"/>
        </w:rPr>
        <w:t xml:space="preserve">deur, </w:t>
      </w:r>
      <w:hyperlink r:id="rId139" w:tooltip="AC = L'Antiquité classique" w:history="1">
        <w:r w:rsidR="00E177BE" w:rsidRPr="00AB2229">
          <w:rPr>
            <w:rStyle w:val="Hyperlink"/>
            <w:i/>
            <w:color w:val="auto"/>
            <w:u w:val="none"/>
            <w:lang w:val="it-IT"/>
          </w:rPr>
          <w:t>AC</w:t>
        </w:r>
      </w:hyperlink>
      <w:r w:rsidR="00E177BE" w:rsidRPr="00AB2229">
        <w:rPr>
          <w:lang w:val="it-IT"/>
        </w:rPr>
        <w:t xml:space="preserve"> 76, 2007, 329; </w:t>
      </w:r>
      <w:r w:rsidR="00040E75">
        <w:rPr>
          <w:lang w:val="it-IT"/>
        </w:rPr>
        <w:t>R.</w:t>
      </w:r>
      <w:r w:rsidR="00E177BE" w:rsidRPr="00AB2229">
        <w:rPr>
          <w:lang w:val="it-IT"/>
        </w:rPr>
        <w:t xml:space="preserve">A. Smith, </w:t>
      </w:r>
      <w:r w:rsidR="00E177BE" w:rsidRPr="00AB2229">
        <w:rPr>
          <w:i/>
          <w:lang w:val="it-IT"/>
        </w:rPr>
        <w:t>CJ</w:t>
      </w:r>
      <w:r w:rsidR="00040E75">
        <w:rPr>
          <w:lang w:val="it-IT"/>
        </w:rPr>
        <w:t xml:space="preserve"> 103, 2007/08, 461-</w:t>
      </w:r>
      <w:r w:rsidR="00E177BE" w:rsidRPr="00AB2229">
        <w:rPr>
          <w:lang w:val="it-IT"/>
        </w:rPr>
        <w:t xml:space="preserve">4; D. Ghira, </w:t>
      </w:r>
      <w:hyperlink r:id="rId140" w:tooltip="Maia = Maia" w:history="1">
        <w:r w:rsidR="00E177BE" w:rsidRPr="00AB2229">
          <w:rPr>
            <w:rStyle w:val="Hyperlink"/>
            <w:i/>
            <w:color w:val="auto"/>
            <w:u w:val="none"/>
            <w:lang w:val="it-IT"/>
          </w:rPr>
          <w:t>Maia</w:t>
        </w:r>
      </w:hyperlink>
      <w:r w:rsidR="00E177BE" w:rsidRPr="00AB2229">
        <w:rPr>
          <w:lang w:val="it-IT"/>
        </w:rPr>
        <w:t xml:space="preserve"> 60, 2008, 158-9; M. Lobe, </w:t>
      </w:r>
      <w:r w:rsidR="00E177BE" w:rsidRPr="00AB2229">
        <w:rPr>
          <w:i/>
          <w:lang w:val="it-IT"/>
        </w:rPr>
        <w:t>Forum Classicum</w:t>
      </w:r>
      <w:r w:rsidR="00E177BE" w:rsidRPr="00AB2229">
        <w:rPr>
          <w:lang w:val="it-IT"/>
        </w:rPr>
        <w:t xml:space="preserve"> 52.1, 2009</w:t>
      </w:r>
      <w:r w:rsidR="00040E75">
        <w:rPr>
          <w:lang w:val="it-IT"/>
        </w:rPr>
        <w:t>, 50-</w:t>
      </w:r>
      <w:r w:rsidR="00E177BE" w:rsidRPr="00AB2229">
        <w:rPr>
          <w:lang w:val="it-IT"/>
        </w:rPr>
        <w:t xml:space="preserve">2; F. Wittchow </w:t>
      </w:r>
      <w:hyperlink r:id="rId141" w:tooltip="Gymnasium = Gymnasium" w:history="1">
        <w:r w:rsidR="00E177BE" w:rsidRPr="00AB2229">
          <w:rPr>
            <w:rStyle w:val="Hyperlink"/>
            <w:i/>
            <w:color w:val="auto"/>
            <w:u w:val="none"/>
            <w:lang w:val="it-IT"/>
          </w:rPr>
          <w:t>Gymnasium</w:t>
        </w:r>
      </w:hyperlink>
      <w:r w:rsidR="00E177BE" w:rsidRPr="00AB2229">
        <w:rPr>
          <w:lang w:val="it-IT"/>
        </w:rPr>
        <w:t xml:space="preserve"> 116, 2009, 61-2; F</w:t>
      </w:r>
      <w:r w:rsidR="005B0FEC">
        <w:rPr>
          <w:lang w:val="it-IT"/>
        </w:rPr>
        <w:t>.</w:t>
      </w:r>
      <w:r w:rsidR="00E177BE" w:rsidRPr="00AB2229">
        <w:rPr>
          <w:lang w:val="it-IT"/>
        </w:rPr>
        <w:t xml:space="preserve">S. Franchet d’Espèry, </w:t>
      </w:r>
      <w:r w:rsidR="00E177BE" w:rsidRPr="00AB2229">
        <w:rPr>
          <w:i/>
          <w:lang w:val="it-IT"/>
        </w:rPr>
        <w:t>Latomus</w:t>
      </w:r>
      <w:r w:rsidR="00040E75">
        <w:rPr>
          <w:lang w:val="it-IT"/>
        </w:rPr>
        <w:t xml:space="preserve"> 70, 2011, 1138-</w:t>
      </w:r>
      <w:r w:rsidR="00E177BE" w:rsidRPr="00AB2229">
        <w:rPr>
          <w:lang w:val="it-IT"/>
        </w:rPr>
        <w:t xml:space="preserve">40] = </w:t>
      </w:r>
      <w:r w:rsidR="00E177BE" w:rsidRPr="00AB2229">
        <w:rPr>
          <w:i/>
          <w:lang w:val="it-IT"/>
        </w:rPr>
        <w:t>Virgilio</w:t>
      </w:r>
      <w:r w:rsidR="00E177BE" w:rsidRPr="00AB2229">
        <w:rPr>
          <w:lang w:val="it-IT"/>
        </w:rPr>
        <w:t xml:space="preserve">. </w:t>
      </w:r>
      <w:r w:rsidR="00E177BE" w:rsidRPr="00F46C1C">
        <w:rPr>
          <w:lang w:val="it-IT"/>
        </w:rPr>
        <w:t xml:space="preserve">Le vie del civiltà (Bologna) [G. Scafoglio, </w:t>
      </w:r>
      <w:r w:rsidR="00E177BE" w:rsidRPr="00F46C1C">
        <w:rPr>
          <w:i/>
          <w:lang w:val="it-IT"/>
        </w:rPr>
        <w:t>BMCRev</w:t>
      </w:r>
      <w:r w:rsidR="00E177BE" w:rsidRPr="00F46C1C">
        <w:rPr>
          <w:lang w:val="it-IT"/>
        </w:rPr>
        <w:t xml:space="preserve"> 2008.09.60; C. Formicola, </w:t>
      </w:r>
      <w:r w:rsidR="00E177BE" w:rsidRPr="00F46C1C">
        <w:rPr>
          <w:i/>
          <w:lang w:val="it-IT"/>
        </w:rPr>
        <w:t>BStL</w:t>
      </w:r>
      <w:r w:rsidR="00E177BE" w:rsidRPr="00F46C1C">
        <w:rPr>
          <w:lang w:val="it-IT"/>
        </w:rPr>
        <w:t xml:space="preserve"> 38, 2008, 795-800; D. Ghira, </w:t>
      </w:r>
      <w:hyperlink r:id="rId142" w:tooltip="Maia = Maia" w:history="1">
        <w:r w:rsidR="00E177BE" w:rsidRPr="00F46C1C">
          <w:rPr>
            <w:rStyle w:val="Hyperlink"/>
            <w:color w:val="auto"/>
            <w:u w:val="none"/>
            <w:lang w:val="it-IT"/>
          </w:rPr>
          <w:t>Maia</w:t>
        </w:r>
      </w:hyperlink>
      <w:r w:rsidR="00E177BE" w:rsidRPr="00F46C1C">
        <w:rPr>
          <w:lang w:val="it-IT"/>
        </w:rPr>
        <w:t xml:space="preserve"> 60, 2008, 565-6; G. Marconi, </w:t>
      </w:r>
      <w:hyperlink r:id="rId143" w:tooltip="RCCM = Rivista di cultura classica e medioevale" w:history="1">
        <w:r w:rsidR="00E177BE" w:rsidRPr="00F46C1C">
          <w:rPr>
            <w:rStyle w:val="Hyperlink"/>
            <w:i/>
            <w:color w:val="auto"/>
            <w:u w:val="none"/>
            <w:lang w:val="it-IT"/>
          </w:rPr>
          <w:t>RCCM</w:t>
        </w:r>
      </w:hyperlink>
      <w:r w:rsidR="00040E75">
        <w:rPr>
          <w:lang w:val="it-IT"/>
        </w:rPr>
        <w:t xml:space="preserve"> 50, 2008, 455-</w:t>
      </w:r>
      <w:r w:rsidR="00E177BE" w:rsidRPr="00F46C1C">
        <w:rPr>
          <w:lang w:val="it-IT"/>
        </w:rPr>
        <w:t xml:space="preserve">6; C. Padovano, </w:t>
      </w:r>
      <w:hyperlink r:id="rId144" w:tooltip="Aufidus = Aufidus" w:history="1">
        <w:r w:rsidR="00E177BE" w:rsidRPr="00F46C1C">
          <w:rPr>
            <w:rStyle w:val="Hyperlink"/>
            <w:i/>
            <w:color w:val="auto"/>
            <w:u w:val="none"/>
            <w:lang w:val="it-IT"/>
          </w:rPr>
          <w:t>Aufidus</w:t>
        </w:r>
      </w:hyperlink>
      <w:r w:rsidR="00040E75">
        <w:rPr>
          <w:lang w:val="it-IT"/>
        </w:rPr>
        <w:t xml:space="preserve"> 22 N° 65/</w:t>
      </w:r>
      <w:r w:rsidR="00E177BE" w:rsidRPr="00F46C1C">
        <w:rPr>
          <w:lang w:val="it-IT"/>
        </w:rPr>
        <w:t xml:space="preserve">6, 2008, 87-9; D. Ghira, </w:t>
      </w:r>
      <w:hyperlink r:id="rId145" w:tooltip="Maia = Maia" w:history="1">
        <w:r w:rsidR="00E177BE" w:rsidRPr="00F46C1C">
          <w:rPr>
            <w:rStyle w:val="Hyperlink"/>
            <w:i/>
            <w:color w:val="auto"/>
            <w:u w:val="none"/>
            <w:lang w:val="it-IT"/>
          </w:rPr>
          <w:t>Maia</w:t>
        </w:r>
      </w:hyperlink>
      <w:r w:rsidR="00E177BE" w:rsidRPr="00F46C1C">
        <w:rPr>
          <w:lang w:val="it-IT"/>
        </w:rPr>
        <w:t xml:space="preserve"> 61, 2009, 524-5].</w:t>
      </w:r>
    </w:p>
    <w:p w:rsidR="000644E6" w:rsidRPr="003B344E" w:rsidRDefault="000644E6" w:rsidP="00A83C12">
      <w:pPr>
        <w:pStyle w:val="StandardWeb"/>
        <w:spacing w:before="0" w:beforeAutospacing="0" w:after="0" w:afterAutospacing="0"/>
        <w:ind w:left="284" w:hanging="284"/>
        <w:jc w:val="both"/>
      </w:pPr>
      <w:r w:rsidRPr="00F46C1C">
        <w:t>–</w:t>
      </w:r>
      <w:r w:rsidRPr="00F46C1C">
        <w:tab/>
        <w:t xml:space="preserve">(2014): “Bemerkungen zu einem neuen Vergil-Lexikon,” </w:t>
      </w:r>
      <w:hyperlink r:id="rId146" w:tooltip="Gymnasium = Gymnasium : Zeitschrift für Kultur der Antike und humanistische Bildung" w:history="1">
        <w:r w:rsidRPr="00F46C1C">
          <w:rPr>
            <w:rStyle w:val="Hyperlink"/>
            <w:i/>
            <w:color w:val="auto"/>
            <w:u w:val="none"/>
          </w:rPr>
          <w:t>Gymnasium</w:t>
        </w:r>
      </w:hyperlink>
      <w:r w:rsidRPr="00F46C1C">
        <w:t xml:space="preserve"> 2014 121, 581-97</w:t>
      </w:r>
      <w:r w:rsidR="00A83C12">
        <w:t xml:space="preserve"> </w:t>
      </w:r>
      <w:r w:rsidR="00A83C12" w:rsidRPr="00A83C12">
        <w:t xml:space="preserve">= (engl. </w:t>
      </w:r>
      <w:r w:rsidR="00A83C12" w:rsidRPr="003B344E">
        <w:t xml:space="preserve">Fassung) </w:t>
      </w:r>
      <w:hyperlink r:id="rId147" w:history="1">
        <w:r w:rsidR="003B344E" w:rsidRPr="003B344E">
          <w:rPr>
            <w:rStyle w:val="Hyperlink"/>
            <w:color w:val="auto"/>
            <w:u w:val="none"/>
          </w:rPr>
          <w:t>http://www.gymnasium.hu-berlin.de/supplementum.html</w:t>
        </w:r>
      </w:hyperlink>
      <w:r w:rsidRPr="003B344E">
        <w:t>.</w:t>
      </w:r>
    </w:p>
    <w:p w:rsidR="003B344E" w:rsidRPr="003B344E" w:rsidRDefault="003B344E" w:rsidP="00A83C12">
      <w:pPr>
        <w:pStyle w:val="StandardWeb"/>
        <w:spacing w:before="0" w:beforeAutospacing="0" w:after="0" w:afterAutospacing="0"/>
        <w:ind w:left="284" w:hanging="284"/>
        <w:jc w:val="both"/>
      </w:pPr>
      <w:r w:rsidRPr="003B344E">
        <w:t>–</w:t>
      </w:r>
      <w:r w:rsidRPr="003B344E">
        <w:tab/>
        <w:t>(2015): “</w:t>
      </w:r>
      <w:r w:rsidRPr="003B344E">
        <w:rPr>
          <w:i/>
        </w:rPr>
        <w:t>Non in Arcadia Vergilius</w:t>
      </w:r>
      <w:r w:rsidRPr="003B344E">
        <w:t>: Eklogenland als politisch verunsicherte Poetenidylle,” in</w:t>
      </w:r>
      <w:r>
        <w:t xml:space="preserve"> Nina Birkner/York-Gothart Mix (edd.): </w:t>
      </w:r>
      <w:r w:rsidRPr="003B344E">
        <w:rPr>
          <w:i/>
        </w:rPr>
        <w:t>Idyllik im Kontext von Antike und Moderne. Tradition und Transformation eines europäischen Topos</w:t>
      </w:r>
      <w:r>
        <w:t>. Untersuchungen zur deutschen Literaturgeschichte 148 (Berlin), 34-48.</w:t>
      </w:r>
    </w:p>
    <w:p w:rsidR="00250922" w:rsidRPr="00F46C1C" w:rsidRDefault="00250922" w:rsidP="00040E75">
      <w:pPr>
        <w:pStyle w:val="Textkrper-Zeileneinzug"/>
        <w:ind w:left="284" w:hanging="284"/>
      </w:pPr>
      <w:r w:rsidRPr="00F46C1C">
        <w:t>Horsfall, Nicholas M.: (1981): “Some Problems of Titulature in Roman Literary History</w:t>
      </w:r>
      <w:r w:rsidR="00176B68" w:rsidRPr="00F46C1C">
        <w:t>,”</w:t>
      </w:r>
      <w:r w:rsidRPr="00F46C1C">
        <w:t xml:space="preserve"> </w:t>
      </w:r>
      <w:r w:rsidRPr="00F46C1C">
        <w:rPr>
          <w:i/>
          <w:iCs/>
        </w:rPr>
        <w:t>BICS</w:t>
      </w:r>
      <w:r w:rsidRPr="00F46C1C">
        <w:t xml:space="preserve"> 28, 103-14.</w:t>
      </w:r>
    </w:p>
    <w:p w:rsidR="00250922" w:rsidRPr="00F46C1C" w:rsidRDefault="00250922" w:rsidP="00040E75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(1995a; ed.): </w:t>
      </w:r>
      <w:r w:rsidRPr="00F46C1C">
        <w:rPr>
          <w:i/>
          <w:iCs/>
        </w:rPr>
        <w:t>A Companion to the Study of Virgil</w:t>
      </w:r>
      <w:r w:rsidR="00176B68" w:rsidRPr="00F46C1C">
        <w:t>. Mnemosyne Supplementum 151</w:t>
      </w:r>
      <w:r w:rsidRPr="00F46C1C">
        <w:t xml:space="preserve"> </w:t>
      </w:r>
      <w:r w:rsidR="00176B68" w:rsidRPr="00F46C1C">
        <w:t xml:space="preserve">(Leiden, etc.) </w:t>
      </w:r>
      <w:r w:rsidRPr="00F46C1C">
        <w:t xml:space="preserve">[E. Fantham, </w:t>
      </w:r>
      <w:r w:rsidRPr="00F46C1C">
        <w:rPr>
          <w:i/>
        </w:rPr>
        <w:t xml:space="preserve">CJ </w:t>
      </w:r>
      <w:r w:rsidRPr="00F46C1C">
        <w:t xml:space="preserve">92, 1996/7, 190-3; J. Filée, </w:t>
      </w:r>
      <w:r w:rsidRPr="00F46C1C">
        <w:rPr>
          <w:i/>
        </w:rPr>
        <w:t xml:space="preserve">LEC </w:t>
      </w:r>
      <w:r w:rsidRPr="00F46C1C">
        <w:t xml:space="preserve">65, 1997, 86; J. Gómez Pallarèz, </w:t>
      </w:r>
      <w:r w:rsidRPr="00F46C1C">
        <w:rPr>
          <w:i/>
        </w:rPr>
        <w:t xml:space="preserve">Faventia </w:t>
      </w:r>
      <w:r w:rsidRPr="00F46C1C">
        <w:t xml:space="preserve">19, 1997, 181-3; J. Pucet, </w:t>
      </w:r>
      <w:r w:rsidRPr="00F46C1C">
        <w:rPr>
          <w:i/>
        </w:rPr>
        <w:t xml:space="preserve">AC </w:t>
      </w:r>
      <w:r w:rsidR="00BE529E">
        <w:t>66, 1997, 441-2; B.</w:t>
      </w:r>
      <w:r w:rsidRPr="00F46C1C">
        <w:t xml:space="preserve">W. Boyd, </w:t>
      </w:r>
      <w:r w:rsidRPr="00F46C1C">
        <w:rPr>
          <w:i/>
        </w:rPr>
        <w:t>Vergilius</w:t>
      </w:r>
      <w:r w:rsidRPr="00F46C1C">
        <w:t xml:space="preserve"> 44, 1998, 131-44; F. Gasti, </w:t>
      </w:r>
      <w:r w:rsidRPr="00F46C1C">
        <w:rPr>
          <w:i/>
        </w:rPr>
        <w:t xml:space="preserve">Athenaeum </w:t>
      </w:r>
      <w:r w:rsidRPr="00F46C1C">
        <w:t xml:space="preserve">86, 1998, 338-9; F. Grewing, </w:t>
      </w:r>
      <w:r w:rsidRPr="00F46C1C">
        <w:rPr>
          <w:i/>
        </w:rPr>
        <w:t>AAHG</w:t>
      </w:r>
      <w:r w:rsidR="00040E75">
        <w:t xml:space="preserve"> 51, 1998, 44-7; R.O.</w:t>
      </w:r>
      <w:r w:rsidRPr="00F46C1C">
        <w:t xml:space="preserve">A. M. Lyne, </w:t>
      </w:r>
      <w:r w:rsidRPr="00F46C1C">
        <w:rPr>
          <w:i/>
        </w:rPr>
        <w:t xml:space="preserve">CR </w:t>
      </w:r>
      <w:r w:rsidR="00040E75">
        <w:t>49, 1999, 383-4; C.</w:t>
      </w:r>
      <w:r w:rsidRPr="00F46C1C">
        <w:t xml:space="preserve"> Walde, </w:t>
      </w:r>
      <w:r w:rsidRPr="00F46C1C">
        <w:rPr>
          <w:i/>
        </w:rPr>
        <w:t xml:space="preserve">MH </w:t>
      </w:r>
      <w:r w:rsidR="00176B68" w:rsidRPr="00F46C1C">
        <w:t>56, 1999, 248].</w:t>
      </w:r>
    </w:p>
    <w:p w:rsidR="00250922" w:rsidRPr="00F46C1C" w:rsidRDefault="00250922" w:rsidP="00040E75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>(1995b): “Style, Language and Metre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in Horsfall 1995a, 217-48.</w:t>
      </w:r>
    </w:p>
    <w:p w:rsidR="00250922" w:rsidRPr="00F46C1C" w:rsidRDefault="00250922" w:rsidP="00040E75">
      <w:pPr>
        <w:ind w:left="284" w:hanging="284"/>
        <w:jc w:val="both"/>
        <w:rPr>
          <w:lang w:val="fr-FR"/>
        </w:rPr>
      </w:pPr>
      <w:r w:rsidRPr="00F46C1C">
        <w:rPr>
          <w:lang w:val="fr-FR"/>
        </w:rPr>
        <w:t xml:space="preserve">Hubaux, J. (1927): </w:t>
      </w:r>
      <w:r w:rsidRPr="00F46C1C">
        <w:rPr>
          <w:i/>
          <w:iCs/>
          <w:lang w:val="fr-FR"/>
        </w:rPr>
        <w:t>Le réalisme dans les Bucoliques de Virgile</w:t>
      </w:r>
      <w:r w:rsidRPr="00F46C1C">
        <w:rPr>
          <w:lang w:val="fr-FR"/>
        </w:rPr>
        <w:t xml:space="preserve"> (Liège/Paris).</w:t>
      </w:r>
    </w:p>
    <w:p w:rsidR="00250922" w:rsidRPr="00F46C1C" w:rsidRDefault="00250922" w:rsidP="00040E75">
      <w:pPr>
        <w:pStyle w:val="Textkrper-Zeileneinzug"/>
        <w:ind w:left="284" w:hanging="284"/>
      </w:pPr>
      <w:r w:rsidRPr="00F46C1C">
        <w:t>Hubbard, Thomas K. (1995): “Allusive Artistry and Vergil’s Revisionary Program: Eclogues 1-3</w:t>
      </w:r>
      <w:r w:rsidR="00176B68" w:rsidRPr="00F46C1C">
        <w:t>,”</w:t>
      </w:r>
      <w:r w:rsidRPr="00F46C1C">
        <w:t xml:space="preserve"> </w:t>
      </w:r>
      <w:r w:rsidRPr="00F46C1C">
        <w:rPr>
          <w:i/>
          <w:iCs/>
        </w:rPr>
        <w:t>MD</w:t>
      </w:r>
      <w:r w:rsidR="00402DE6">
        <w:t xml:space="preserve"> 34, 37-67 = Volk 2008, 79-109.</w:t>
      </w:r>
    </w:p>
    <w:p w:rsidR="00250922" w:rsidRPr="00F46C1C" w:rsidRDefault="00250922" w:rsidP="00040E75">
      <w:pPr>
        <w:pStyle w:val="Textkrper-Zeileneinzug"/>
        <w:ind w:left="284" w:hanging="284"/>
      </w:pPr>
      <w:r w:rsidRPr="00F46C1C">
        <w:t>–</w:t>
      </w:r>
      <w:r w:rsidRPr="00F46C1C">
        <w:tab/>
        <w:t>(1995/6): “Intertextual Hermeneutics in Vergil’s Fourth and Fifth Eclogues</w:t>
      </w:r>
      <w:r w:rsidR="00176B68" w:rsidRPr="00F46C1C">
        <w:t>,”</w:t>
      </w:r>
      <w:r w:rsidRPr="00F46C1C">
        <w:t xml:space="preserve"> </w:t>
      </w:r>
      <w:r w:rsidRPr="00F46C1C">
        <w:rPr>
          <w:i/>
          <w:iCs/>
        </w:rPr>
        <w:t>CJ</w:t>
      </w:r>
      <w:r w:rsidRPr="00F46C1C">
        <w:t xml:space="preserve"> 91, 11-23.</w:t>
      </w:r>
    </w:p>
    <w:p w:rsidR="00250922" w:rsidRPr="00F46C1C" w:rsidRDefault="00250922" w:rsidP="00040E75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(1998): </w:t>
      </w:r>
      <w:r w:rsidRPr="00F46C1C">
        <w:rPr>
          <w:i/>
          <w:iCs/>
        </w:rPr>
        <w:t>The Pipes of Pan: Intertextuality and Literary Filiation in the Pastoral Tradition from Theocritus to Milton</w:t>
      </w:r>
      <w:r w:rsidRPr="00F46C1C">
        <w:t xml:space="preserve"> (Ann Arbor) [R. Hunter, </w:t>
      </w:r>
      <w:r w:rsidRPr="00F46C1C">
        <w:rPr>
          <w:i/>
          <w:iCs/>
        </w:rPr>
        <w:t>BMCR</w:t>
      </w:r>
      <w:r w:rsidRPr="00F46C1C">
        <w:t xml:space="preserve"> 1999.09.09; C</w:t>
      </w:r>
      <w:r w:rsidR="00BE529E">
        <w:t>h</w:t>
      </w:r>
      <w:r w:rsidRPr="00F46C1C">
        <w:t xml:space="preserve">. Perkell, </w:t>
      </w:r>
      <w:r w:rsidRPr="00F46C1C">
        <w:rPr>
          <w:i/>
          <w:iCs/>
        </w:rPr>
        <w:t>CJ</w:t>
      </w:r>
      <w:r w:rsidR="0009542A">
        <w:t xml:space="preserve"> 95, 1999/2000, 282-</w:t>
      </w:r>
      <w:r w:rsidR="00BE529E">
        <w:t>85; C.</w:t>
      </w:r>
      <w:r w:rsidR="00F42ADF">
        <w:t>M. Kuip</w:t>
      </w:r>
      <w:r w:rsidRPr="00F46C1C">
        <w:t xml:space="preserve">ers, </w:t>
      </w:r>
      <w:r w:rsidRPr="00F46C1C">
        <w:rPr>
          <w:i/>
          <w:iCs/>
        </w:rPr>
        <w:t>BMCR</w:t>
      </w:r>
      <w:r w:rsidRPr="00F46C1C">
        <w:t xml:space="preserve"> 2000.10.01; R. Zim, </w:t>
      </w:r>
      <w:r w:rsidRPr="00F46C1C">
        <w:rPr>
          <w:i/>
          <w:iCs/>
        </w:rPr>
        <w:t>CR</w:t>
      </w:r>
      <w:r w:rsidRPr="00F46C1C">
        <w:t xml:space="preserve"> 50, 2000, 596-7].</w:t>
      </w:r>
    </w:p>
    <w:p w:rsidR="00250922" w:rsidRPr="00F46C1C" w:rsidRDefault="00250922" w:rsidP="00040E75">
      <w:pPr>
        <w:pStyle w:val="Textkrper-Zeileneinzug"/>
        <w:ind w:left="284" w:hanging="284"/>
      </w:pPr>
      <w:r w:rsidRPr="00F46C1C">
        <w:t xml:space="preserve">Hunter, Richard (2001): “Virgil and Theocritus: A Note on the Reception of the </w:t>
      </w:r>
      <w:r w:rsidRPr="00F46C1C">
        <w:rPr>
          <w:i/>
        </w:rPr>
        <w:t>Encomium to Ptolemy Philadelphus</w:t>
      </w:r>
      <w:r w:rsidR="00176B68" w:rsidRPr="00F46C1C">
        <w:t>,</w:t>
      </w:r>
      <w:r w:rsidRPr="00F46C1C">
        <w:rPr>
          <w:iCs/>
        </w:rPr>
        <w:t>”</w:t>
      </w:r>
      <w:r w:rsidRPr="00F46C1C">
        <w:t xml:space="preserve"> </w:t>
      </w:r>
      <w:r w:rsidRPr="00F46C1C">
        <w:rPr>
          <w:i/>
        </w:rPr>
        <w:t xml:space="preserve">Seminari Romani di Cultura greca </w:t>
      </w:r>
      <w:r w:rsidRPr="00F46C1C">
        <w:t>4, 159-63.</w:t>
      </w:r>
    </w:p>
    <w:p w:rsidR="00176B68" w:rsidRPr="00F46C1C" w:rsidRDefault="00176B68" w:rsidP="00040E75">
      <w:pPr>
        <w:pStyle w:val="Textkrper-Zeileneinzug"/>
        <w:ind w:left="284" w:hanging="284"/>
      </w:pPr>
      <w:r w:rsidRPr="00F46C1C">
        <w:t>–</w:t>
      </w:r>
      <w:r w:rsidRPr="00F46C1C">
        <w:tab/>
      </w:r>
      <w:r w:rsidRPr="00F46C1C">
        <w:rPr>
          <w:lang w:val="en-US"/>
        </w:rPr>
        <w:t xml:space="preserve">(2006a): </w:t>
      </w:r>
      <w:r w:rsidRPr="00F46C1C">
        <w:rPr>
          <w:i/>
          <w:lang w:val="en-US"/>
        </w:rPr>
        <w:t>The Shadow of Callimachus: Studies in the Reception of Hellenistic Poetry at Rome.</w:t>
      </w:r>
      <w:r w:rsidRPr="00F46C1C">
        <w:rPr>
          <w:lang w:val="en-US"/>
        </w:rPr>
        <w:t xml:space="preserve"> Roman Literature and Its Contexts. (Cambridge/New York) [Th. Barbaud, </w:t>
      </w:r>
      <w:r w:rsidRPr="00F46C1C">
        <w:rPr>
          <w:i/>
          <w:lang w:val="en-US"/>
        </w:rPr>
        <w:t>REL</w:t>
      </w:r>
      <w:r w:rsidRPr="00F46C1C">
        <w:rPr>
          <w:lang w:val="en-US"/>
        </w:rPr>
        <w:t xml:space="preserve"> 85, 2007, 348-9; J.J. Clauss, </w:t>
      </w:r>
      <w:hyperlink r:id="rId148" w:tooltip="BMCRev = Bryn Mawr Classical Review" w:history="1">
        <w:r w:rsidRPr="00F46C1C">
          <w:rPr>
            <w:rStyle w:val="Hyperlink"/>
            <w:i/>
            <w:color w:val="auto"/>
            <w:u w:val="none"/>
            <w:lang w:val="en-US"/>
          </w:rPr>
          <w:t>BMCRev</w:t>
        </w:r>
      </w:hyperlink>
      <w:r w:rsidRPr="00F46C1C">
        <w:rPr>
          <w:lang w:val="en-US"/>
        </w:rPr>
        <w:t xml:space="preserve"> 2007.07.51; P.E. Knox, </w:t>
      </w:r>
      <w:r w:rsidRPr="00F46C1C">
        <w:rPr>
          <w:i/>
          <w:lang w:val="en-US"/>
        </w:rPr>
        <w:t>CW</w:t>
      </w:r>
      <w:r w:rsidRPr="00F46C1C">
        <w:rPr>
          <w:lang w:val="en-US"/>
        </w:rPr>
        <w:t xml:space="preserve"> 101, 2007/8, 101; M. A</w:t>
      </w:r>
      <w:r w:rsidRPr="00F46C1C">
        <w:rPr>
          <w:lang w:val="en-US"/>
        </w:rPr>
        <w:t>s</w:t>
      </w:r>
      <w:r w:rsidRPr="00F46C1C">
        <w:rPr>
          <w:lang w:val="en-US"/>
        </w:rPr>
        <w:t xml:space="preserve">per, </w:t>
      </w:r>
      <w:hyperlink r:id="rId149" w:tooltip="Gnomon = Gnomon : kritische Zeitschrift für die gesamte klassische Altertumswissenschaft" w:history="1">
        <w:r w:rsidRPr="00F46C1C">
          <w:rPr>
            <w:rStyle w:val="Hyperlink"/>
            <w:i/>
            <w:color w:val="auto"/>
            <w:u w:val="none"/>
            <w:lang w:val="en-US"/>
          </w:rPr>
          <w:t>Gnomon</w:t>
        </w:r>
      </w:hyperlink>
      <w:r w:rsidRPr="00F46C1C">
        <w:rPr>
          <w:lang w:val="en-US"/>
        </w:rPr>
        <w:t xml:space="preserve"> 80, 2008, 596-600; G.L. Fain, </w:t>
      </w:r>
      <w:hyperlink r:id="rId150" w:tooltip="Latomus = Latomus : revue d’études latines" w:history="1">
        <w:r w:rsidRPr="00F46C1C">
          <w:rPr>
            <w:rStyle w:val="Hyperlink"/>
            <w:i/>
            <w:color w:val="auto"/>
            <w:u w:val="none"/>
            <w:lang w:val="en-US"/>
          </w:rPr>
          <w:t>Latomus</w:t>
        </w:r>
      </w:hyperlink>
      <w:r w:rsidRPr="00F46C1C">
        <w:rPr>
          <w:lang w:val="en-US"/>
        </w:rPr>
        <w:t xml:space="preserve"> 67, 2008, 1102-4; S. Ferrando, </w:t>
      </w:r>
      <w:hyperlink r:id="rId151" w:tooltip="Maia = Maia : rivista di letterature classiche" w:history="1">
        <w:r w:rsidRPr="00F46C1C">
          <w:rPr>
            <w:rStyle w:val="Hyperlink"/>
            <w:i/>
            <w:color w:val="auto"/>
            <w:u w:val="none"/>
            <w:lang w:val="en-US"/>
          </w:rPr>
          <w:t>Maia</w:t>
        </w:r>
      </w:hyperlink>
      <w:r w:rsidRPr="00F46C1C">
        <w:rPr>
          <w:lang w:val="en-US"/>
        </w:rPr>
        <w:t xml:space="preserve"> 60, 2008, 111-3; A.S. Gratwick, </w:t>
      </w:r>
      <w:hyperlink r:id="rId152" w:tooltip="JRS = The Journal of Roman Studies" w:history="1">
        <w:r w:rsidRPr="00F46C1C">
          <w:rPr>
            <w:rStyle w:val="Hyperlink"/>
            <w:i/>
            <w:color w:val="auto"/>
            <w:u w:val="none"/>
            <w:lang w:val="en-US"/>
          </w:rPr>
          <w:t>JRS</w:t>
        </w:r>
      </w:hyperlink>
      <w:r w:rsidRPr="00F46C1C">
        <w:rPr>
          <w:lang w:val="en-US"/>
        </w:rPr>
        <w:t xml:space="preserve"> 98, 2008, 224-7; A. Köhnken, </w:t>
      </w:r>
      <w:hyperlink r:id="rId153" w:tooltip="Gymnasium = Gymnasium : Zeitschrift für Kultur der Antike und humanistische Bildung" w:history="1">
        <w:r w:rsidRPr="00F46C1C">
          <w:rPr>
            <w:rStyle w:val="Hyperlink"/>
            <w:i/>
            <w:color w:val="auto"/>
            <w:u w:val="none"/>
            <w:lang w:val="en-US"/>
          </w:rPr>
          <w:t>Gymnasium</w:t>
        </w:r>
      </w:hyperlink>
      <w:r w:rsidRPr="00F46C1C">
        <w:rPr>
          <w:lang w:val="en-US"/>
        </w:rPr>
        <w:t xml:space="preserve"> 115, 2008, 285-7; Ch. Kossafi, </w:t>
      </w:r>
      <w:hyperlink r:id="rId154" w:tooltip="REG = Revue des études grecques" w:history="1">
        <w:r w:rsidRPr="00F46C1C">
          <w:rPr>
            <w:rStyle w:val="Hyperlink"/>
            <w:i/>
            <w:color w:val="auto"/>
            <w:u w:val="none"/>
            <w:lang w:val="en-US"/>
          </w:rPr>
          <w:t>REG</w:t>
        </w:r>
      </w:hyperlink>
      <w:r w:rsidRPr="00F46C1C">
        <w:rPr>
          <w:lang w:val="en-US"/>
        </w:rPr>
        <w:t xml:space="preserve"> 121, 2008, 409-11</w:t>
      </w:r>
      <w:r w:rsidR="00BE529E">
        <w:rPr>
          <w:lang w:val="en-US"/>
        </w:rPr>
        <w:t>;</w:t>
      </w:r>
      <w:r w:rsidRPr="00F46C1C">
        <w:rPr>
          <w:lang w:val="en-US"/>
        </w:rPr>
        <w:t xml:space="preserve"> D. Meyer, </w:t>
      </w:r>
      <w:hyperlink r:id="rId155" w:tooltip="Sehepunkte = Sehepunkte : Rezensionsjournal für die Geschichtswissenschaften" w:history="1">
        <w:r w:rsidRPr="00F46C1C">
          <w:rPr>
            <w:rStyle w:val="Hyperlink"/>
            <w:i/>
            <w:color w:val="auto"/>
            <w:u w:val="none"/>
            <w:lang w:val="en-US"/>
          </w:rPr>
          <w:t>Sehepunkte</w:t>
        </w:r>
      </w:hyperlink>
      <w:r w:rsidRPr="00F46C1C">
        <w:rPr>
          <w:lang w:val="en-US"/>
        </w:rPr>
        <w:t xml:space="preserve"> 8, 2008; M. Pierre, </w:t>
      </w:r>
      <w:hyperlink r:id="rId156" w:tooltip="Anabases = Anabases : traditions et réception de l’Antiquité" w:history="1">
        <w:r w:rsidRPr="00F46C1C">
          <w:rPr>
            <w:rStyle w:val="Hyperlink"/>
            <w:i/>
            <w:color w:val="auto"/>
            <w:u w:val="none"/>
            <w:lang w:val="en-US"/>
          </w:rPr>
          <w:t>Anabases</w:t>
        </w:r>
      </w:hyperlink>
      <w:r w:rsidRPr="00F46C1C">
        <w:rPr>
          <w:lang w:val="en-US"/>
        </w:rPr>
        <w:t xml:space="preserve"> 8, 2008, 293-4; G. Massimilia, </w:t>
      </w:r>
      <w:hyperlink r:id="rId157" w:tooltip="CR = Classical Review" w:history="1">
        <w:r w:rsidRPr="00F46C1C">
          <w:rPr>
            <w:rStyle w:val="Hyperlink"/>
            <w:i/>
            <w:color w:val="auto"/>
            <w:u w:val="none"/>
            <w:lang w:val="en-US"/>
          </w:rPr>
          <w:t>CR</w:t>
        </w:r>
      </w:hyperlink>
      <w:r w:rsidRPr="00F46C1C">
        <w:rPr>
          <w:lang w:val="en-US"/>
        </w:rPr>
        <w:t xml:space="preserve"> 59, 2009, 140-2].</w:t>
      </w:r>
    </w:p>
    <w:p w:rsidR="00234B23" w:rsidRPr="00F46C1C" w:rsidRDefault="00234B23" w:rsidP="00040E75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lastRenderedPageBreak/>
        <w:t>–</w:t>
      </w:r>
      <w:r w:rsidRPr="00F46C1C">
        <w:rPr>
          <w:lang w:val="en-US"/>
        </w:rPr>
        <w:tab/>
        <w:t>(2006</w:t>
      </w:r>
      <w:r w:rsidR="00176B68" w:rsidRPr="00F46C1C">
        <w:rPr>
          <w:lang w:val="en-US"/>
        </w:rPr>
        <w:t>b</w:t>
      </w:r>
      <w:r w:rsidRPr="00F46C1C">
        <w:rPr>
          <w:lang w:val="en-US"/>
        </w:rPr>
        <w:t xml:space="preserve">): “Virgil’s </w:t>
      </w:r>
      <w:r w:rsidRPr="00F46C1C">
        <w:rPr>
          <w:i/>
          <w:lang w:val="en-US"/>
        </w:rPr>
        <w:t>Ecl</w:t>
      </w:r>
      <w:r w:rsidRPr="00F46C1C">
        <w:rPr>
          <w:lang w:val="en-US"/>
        </w:rPr>
        <w:t>. 1 and the Origins of Pastoral,” in Fan</w:t>
      </w:r>
      <w:r w:rsidR="00BE529E">
        <w:rPr>
          <w:lang w:val="en-US"/>
        </w:rPr>
        <w:t>tuzzi/Papanghelis 2006, 263-</w:t>
      </w:r>
      <w:r w:rsidR="00176B68" w:rsidRPr="00F46C1C">
        <w:rPr>
          <w:lang w:val="en-US"/>
        </w:rPr>
        <w:t xml:space="preserve">73 </w:t>
      </w:r>
    </w:p>
    <w:p w:rsidR="00250922" w:rsidRPr="00F46C1C" w:rsidRDefault="00250922" w:rsidP="00040E75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 xml:space="preserve">Huyck, J. (1987): “Vergil’s </w:t>
      </w:r>
      <w:r w:rsidRPr="00F46C1C">
        <w:rPr>
          <w:i/>
          <w:lang w:val="de-DE"/>
        </w:rPr>
        <w:t>Phaetontiades</w:t>
      </w:r>
      <w:r w:rsidR="00176B68" w:rsidRPr="00F46C1C">
        <w:rPr>
          <w:lang w:val="de-DE"/>
        </w:rPr>
        <w:t>,</w:t>
      </w:r>
      <w:r w:rsidRPr="00F46C1C">
        <w:rPr>
          <w:iCs/>
          <w:lang w:val="de-DE"/>
        </w:rPr>
        <w:t>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HSPh</w:t>
      </w:r>
      <w:r w:rsidRPr="00F46C1C">
        <w:rPr>
          <w:lang w:val="de-DE"/>
        </w:rPr>
        <w:t xml:space="preserve"> 91, 217-28.</w:t>
      </w:r>
    </w:p>
    <w:p w:rsidR="00250922" w:rsidRDefault="00250922" w:rsidP="005D4523">
      <w:pPr>
        <w:pStyle w:val="Textkrper-Zeileneinzug"/>
        <w:ind w:left="284" w:hanging="284"/>
        <w:rPr>
          <w:lang w:val="de-DE"/>
        </w:rPr>
      </w:pPr>
    </w:p>
    <w:p w:rsidR="001B0F2D" w:rsidRPr="00F46C1C" w:rsidRDefault="001B0F2D" w:rsidP="005D4523">
      <w:pPr>
        <w:pStyle w:val="Textkrper-Zeileneinzug"/>
        <w:ind w:left="284" w:hanging="284"/>
        <w:rPr>
          <w:lang w:val="de-DE"/>
        </w:rPr>
      </w:pPr>
    </w:p>
    <w:p w:rsidR="00250922" w:rsidRPr="00F46C1C" w:rsidRDefault="00BE529E" w:rsidP="00BE529E">
      <w:pPr>
        <w:pStyle w:val="Textkrper-Zeileneinzug"/>
        <w:ind w:left="284" w:hanging="284"/>
      </w:pPr>
      <w:r>
        <w:t>Irwin, M.</w:t>
      </w:r>
      <w:r w:rsidR="00250922" w:rsidRPr="00F46C1C">
        <w:t xml:space="preserve">E. (1989): “Colorful Sheep in the Golden Age: Vergil, </w:t>
      </w:r>
      <w:r w:rsidR="00250922" w:rsidRPr="00F46C1C">
        <w:rPr>
          <w:i/>
          <w:iCs/>
        </w:rPr>
        <w:t>Eclogues</w:t>
      </w:r>
      <w:r w:rsidR="00250922" w:rsidRPr="00F46C1C">
        <w:t xml:space="preserve"> 4.42-45</w:t>
      </w:r>
      <w:r w:rsidR="00D223E9" w:rsidRPr="00F46C1C">
        <w:t>,”</w:t>
      </w:r>
      <w:r w:rsidR="00250922" w:rsidRPr="00F46C1C">
        <w:t xml:space="preserve"> </w:t>
      </w:r>
      <w:r w:rsidR="00250922" w:rsidRPr="00F46C1C">
        <w:rPr>
          <w:i/>
          <w:iCs/>
        </w:rPr>
        <w:t>EMC</w:t>
      </w:r>
      <w:r w:rsidR="00250922" w:rsidRPr="00F46C1C">
        <w:t xml:space="preserve"> 33, 23-37.</w:t>
      </w:r>
    </w:p>
    <w:p w:rsidR="00F3557F" w:rsidRPr="00F46C1C" w:rsidRDefault="00F3557F" w:rsidP="00BE529E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F46C1C">
        <w:rPr>
          <w:lang w:val="it-IT"/>
        </w:rPr>
        <w:t xml:space="preserve">Italia, Sebastiano (2012): </w:t>
      </w:r>
      <w:r w:rsidRPr="00F46C1C">
        <w:rPr>
          <w:i/>
          <w:lang w:val="it-IT"/>
        </w:rPr>
        <w:t>Il Virgilio medievale: tra filologia, filosofia e leggenda. Tre saggi</w:t>
      </w:r>
      <w:r w:rsidRPr="00F46C1C">
        <w:rPr>
          <w:lang w:val="it-IT"/>
        </w:rPr>
        <w:t>. Multa paucis 12 (Acireale/Roma).</w:t>
      </w:r>
    </w:p>
    <w:p w:rsidR="00F3557F" w:rsidRPr="00F46C1C" w:rsidRDefault="00F3557F" w:rsidP="00BE529E">
      <w:pPr>
        <w:pStyle w:val="Textkrper-Zeileneinzug"/>
        <w:ind w:left="284" w:hanging="284"/>
        <w:rPr>
          <w:lang w:val="it-IT"/>
        </w:rPr>
      </w:pPr>
    </w:p>
    <w:p w:rsidR="00250922" w:rsidRPr="00F46C1C" w:rsidRDefault="00250922" w:rsidP="00BE529E">
      <w:pPr>
        <w:pStyle w:val="Textkrper-Zeileneinzug"/>
        <w:ind w:left="284" w:hanging="284"/>
        <w:rPr>
          <w:lang w:val="it-IT"/>
        </w:rPr>
      </w:pPr>
    </w:p>
    <w:p w:rsidR="00250922" w:rsidRPr="00F46C1C" w:rsidRDefault="00250922" w:rsidP="00BE529E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Jachmann, Günther (1952): “L’Arcadia di Virgilio come passaggio bucolico</w:t>
      </w:r>
      <w:r w:rsidR="00BE529E">
        <w:rPr>
          <w:lang w:val="it-IT"/>
        </w:rPr>
        <w:t>,</w:t>
      </w:r>
      <w:r w:rsidR="00D223E9" w:rsidRPr="00F46C1C">
        <w:rPr>
          <w:lang w:val="it-IT"/>
        </w:rPr>
        <w:t>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Maia</w:t>
      </w:r>
      <w:r w:rsidRPr="00F46C1C">
        <w:rPr>
          <w:lang w:val="it-IT"/>
        </w:rPr>
        <w:t xml:space="preserve"> 5, 161-74.</w:t>
      </w:r>
    </w:p>
    <w:p w:rsidR="00250922" w:rsidRPr="005556DB" w:rsidRDefault="00250922" w:rsidP="00A257AA">
      <w:pPr>
        <w:pStyle w:val="Textkrper-Zeileneinzug"/>
        <w:ind w:left="284" w:hanging="284"/>
        <w:rPr>
          <w:lang w:val="en-US"/>
        </w:rPr>
      </w:pPr>
      <w:r w:rsidRPr="005556DB">
        <w:rPr>
          <w:lang w:val="en-US"/>
        </w:rPr>
        <w:t>–</w:t>
      </w:r>
      <w:r w:rsidRPr="005556DB">
        <w:rPr>
          <w:lang w:val="en-US"/>
        </w:rPr>
        <w:tab/>
        <w:t>(1953): “Die vierte Ekloge</w:t>
      </w:r>
      <w:r w:rsidR="00D223E9" w:rsidRPr="005556DB">
        <w:rPr>
          <w:lang w:val="en-US"/>
        </w:rPr>
        <w:t>,”</w:t>
      </w:r>
      <w:r w:rsidRPr="005556DB">
        <w:rPr>
          <w:lang w:val="en-US"/>
        </w:rPr>
        <w:t xml:space="preserve"> </w:t>
      </w:r>
      <w:r w:rsidRPr="005556DB">
        <w:rPr>
          <w:i/>
          <w:iCs/>
          <w:lang w:val="en-US"/>
        </w:rPr>
        <w:t>ASNP</w:t>
      </w:r>
      <w:r w:rsidRPr="005556DB">
        <w:rPr>
          <w:lang w:val="en-US"/>
        </w:rPr>
        <w:t xml:space="preserve"> 21, 13-62.</w:t>
      </w:r>
    </w:p>
    <w:p w:rsidR="00F3557F" w:rsidRPr="005556DB" w:rsidRDefault="00F3557F" w:rsidP="00BE529E">
      <w:pPr>
        <w:pStyle w:val="StandardWeb"/>
        <w:spacing w:before="0" w:beforeAutospacing="0" w:after="0" w:afterAutospacing="0"/>
        <w:ind w:left="284" w:hanging="284"/>
        <w:jc w:val="both"/>
      </w:pPr>
      <w:r w:rsidRPr="00F46C1C">
        <w:rPr>
          <w:lang w:val="en-US"/>
        </w:rPr>
        <w:t xml:space="preserve">Jaeger, Mary (2015): “Why Is There No Cheese in Horace’s </w:t>
      </w:r>
      <w:r w:rsidRPr="00F46C1C">
        <w:rPr>
          <w:i/>
          <w:lang w:val="en-US"/>
        </w:rPr>
        <w:t>Satires</w:t>
      </w:r>
      <w:r w:rsidRPr="00F46C1C">
        <w:rPr>
          <w:lang w:val="en-US"/>
        </w:rPr>
        <w:t xml:space="preserve">? </w:t>
      </w:r>
      <w:r w:rsidRPr="005556DB">
        <w:t xml:space="preserve">And Related Questions for Vergil and Varro,” </w:t>
      </w:r>
      <w:r w:rsidRPr="005556DB">
        <w:rPr>
          <w:i/>
        </w:rPr>
        <w:t>AJPh</w:t>
      </w:r>
      <w:r w:rsidRPr="005556DB">
        <w:t xml:space="preserve"> 136, 63-90.</w:t>
      </w:r>
    </w:p>
    <w:p w:rsidR="00A257AA" w:rsidRPr="00A257AA" w:rsidRDefault="00A257AA" w:rsidP="00BE529E">
      <w:pPr>
        <w:pStyle w:val="Textkrper-Zeileneinzug"/>
        <w:ind w:left="284" w:hanging="284"/>
        <w:rPr>
          <w:lang w:val="de-DE"/>
        </w:rPr>
      </w:pPr>
      <w:r w:rsidRPr="00A257AA">
        <w:rPr>
          <w:lang w:val="de-DE"/>
        </w:rPr>
        <w:t>Jakobi, Rainer</w:t>
      </w:r>
      <w:r>
        <w:rPr>
          <w:lang w:val="de-DE"/>
        </w:rPr>
        <w:t xml:space="preserve"> </w:t>
      </w:r>
      <w:r w:rsidRPr="00F46C1C">
        <w:rPr>
          <w:lang w:val="de-DE"/>
        </w:rPr>
        <w:t>(2001): “Beiträge zu antiken und frühmittelalterlichen Exegeten der Vergil</w:t>
      </w:r>
      <w:r w:rsidRPr="00F46C1C">
        <w:rPr>
          <w:lang w:val="de-DE"/>
        </w:rPr>
        <w:t>i</w:t>
      </w:r>
      <w:r w:rsidRPr="00F46C1C">
        <w:rPr>
          <w:lang w:val="de-DE"/>
        </w:rPr>
        <w:t xml:space="preserve">schen </w:t>
      </w:r>
      <w:r w:rsidRPr="00F46C1C">
        <w:rPr>
          <w:i/>
          <w:iCs/>
          <w:lang w:val="de-DE"/>
        </w:rPr>
        <w:t xml:space="preserve">Bucolica </w:t>
      </w:r>
      <w:r w:rsidRPr="00F46C1C">
        <w:rPr>
          <w:lang w:val="de-DE"/>
        </w:rPr>
        <w:t xml:space="preserve">und </w:t>
      </w:r>
      <w:r w:rsidRPr="00F46C1C">
        <w:rPr>
          <w:i/>
          <w:iCs/>
          <w:lang w:val="de-DE"/>
        </w:rPr>
        <w:t>Georgica</w:t>
      </w:r>
      <w:r w:rsidRPr="00F46C1C">
        <w:rPr>
          <w:iCs/>
          <w:lang w:val="de-DE"/>
        </w:rPr>
        <w:t>,</w:t>
      </w:r>
      <w:r w:rsidRPr="00BE529E">
        <w:rPr>
          <w:lang w:val="de-DE"/>
        </w:rPr>
        <w:t>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MH</w:t>
      </w:r>
      <w:r w:rsidRPr="00F46C1C">
        <w:rPr>
          <w:lang w:val="de-DE"/>
        </w:rPr>
        <w:t xml:space="preserve"> 58, 54-63.</w:t>
      </w:r>
    </w:p>
    <w:p w:rsidR="00BC1351" w:rsidRPr="00A257AA" w:rsidRDefault="00A257AA" w:rsidP="00BE529E">
      <w:pPr>
        <w:pStyle w:val="Textkrper-Zeileneinzug"/>
        <w:ind w:left="284" w:hanging="284"/>
        <w:rPr>
          <w:lang w:val="de-DE"/>
        </w:rPr>
      </w:pPr>
      <w:r w:rsidRPr="00A257AA">
        <w:rPr>
          <w:lang w:val="de-DE"/>
        </w:rPr>
        <w:t>–</w:t>
      </w:r>
      <w:r w:rsidRPr="00A257AA">
        <w:rPr>
          <w:lang w:val="de-DE"/>
        </w:rPr>
        <w:tab/>
      </w:r>
      <w:r w:rsidR="00BC1351" w:rsidRPr="00A257AA">
        <w:rPr>
          <w:lang w:val="de-DE"/>
        </w:rPr>
        <w:t>(2008): “Das Vergil-Argumentum AL 720a R.</w:t>
      </w:r>
      <w:r w:rsidR="00BC1351" w:rsidRPr="00A257AA">
        <w:rPr>
          <w:vertAlign w:val="superscript"/>
          <w:lang w:val="de-DE"/>
        </w:rPr>
        <w:t>2</w:t>
      </w:r>
      <w:r w:rsidR="00BC1351" w:rsidRPr="00A257AA">
        <w:rPr>
          <w:lang w:val="de-DE"/>
        </w:rPr>
        <w:t xml:space="preserve">,” </w:t>
      </w:r>
      <w:hyperlink r:id="rId158" w:tooltip="Hermes = Hermes : Zeitschrift für klassische Philologie" w:history="1">
        <w:r w:rsidR="00BC1351" w:rsidRPr="00A257AA">
          <w:rPr>
            <w:rStyle w:val="Hyperlink"/>
            <w:i/>
            <w:color w:val="auto"/>
            <w:u w:val="none"/>
            <w:lang w:val="de-DE"/>
          </w:rPr>
          <w:t>Hermes</w:t>
        </w:r>
      </w:hyperlink>
      <w:r w:rsidR="00BC1351" w:rsidRPr="00A257AA">
        <w:rPr>
          <w:lang w:val="de-DE"/>
        </w:rPr>
        <w:t xml:space="preserve"> 136, 500-4.</w:t>
      </w:r>
    </w:p>
    <w:p w:rsidR="00020876" w:rsidRPr="00F46C1C" w:rsidRDefault="00020876" w:rsidP="00BE529E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Janka, Markus (2005): “</w:t>
      </w:r>
      <w:r w:rsidRPr="00F46C1C">
        <w:rPr>
          <w:i/>
          <w:lang w:val="de-DE"/>
        </w:rPr>
        <w:t>Prolusio</w:t>
      </w:r>
      <w:r w:rsidRPr="00F46C1C">
        <w:rPr>
          <w:lang w:val="de-DE"/>
        </w:rPr>
        <w:t xml:space="preserve"> oder Posttext? Zum intertextuellen Stammbaum des hype</w:t>
      </w:r>
      <w:r w:rsidRPr="00F46C1C">
        <w:rPr>
          <w:lang w:val="de-DE"/>
        </w:rPr>
        <w:t>r</w:t>
      </w:r>
      <w:r w:rsidRPr="00F46C1C">
        <w:rPr>
          <w:lang w:val="de-DE"/>
        </w:rPr>
        <w:t xml:space="preserve">vergilischen </w:t>
      </w:r>
      <w:r w:rsidRPr="006563EB">
        <w:rPr>
          <w:i/>
          <w:lang w:val="de-DE"/>
        </w:rPr>
        <w:t>Culex</w:t>
      </w:r>
      <w:r w:rsidRPr="00F46C1C">
        <w:rPr>
          <w:lang w:val="de-DE"/>
        </w:rPr>
        <w:t xml:space="preserve">,” in Niklas Holzberg (ed.): </w:t>
      </w:r>
      <w:r w:rsidRPr="00F46C1C">
        <w:rPr>
          <w:i/>
          <w:lang w:val="de-DE"/>
        </w:rPr>
        <w:t xml:space="preserve">Die </w:t>
      </w:r>
      <w:r w:rsidRPr="00F46C1C">
        <w:rPr>
          <w:lang w:val="de-DE"/>
        </w:rPr>
        <w:t xml:space="preserve">Appendix Vergiliana: </w:t>
      </w:r>
      <w:r w:rsidRPr="00F46C1C">
        <w:rPr>
          <w:i/>
          <w:lang w:val="de-DE"/>
        </w:rPr>
        <w:t>Pseudepigraphen im literarischen Kontext</w:t>
      </w:r>
      <w:r w:rsidR="006563EB">
        <w:rPr>
          <w:i/>
          <w:lang w:val="de-DE"/>
        </w:rPr>
        <w:t>.</w:t>
      </w:r>
      <w:r w:rsidRPr="00F46C1C">
        <w:rPr>
          <w:lang w:val="de-DE"/>
        </w:rPr>
        <w:t xml:space="preserve"> Classica </w:t>
      </w:r>
      <w:r w:rsidR="00282FFE">
        <w:rPr>
          <w:lang w:val="de-DE"/>
        </w:rPr>
        <w:t>Monacensia</w:t>
      </w:r>
      <w:r w:rsidRPr="00F46C1C">
        <w:rPr>
          <w:lang w:val="de-DE"/>
        </w:rPr>
        <w:t xml:space="preserve"> 30 (Tübingen), 28-67.</w:t>
      </w:r>
    </w:p>
    <w:p w:rsidR="00250922" w:rsidRPr="00F524D1" w:rsidRDefault="00250922" w:rsidP="00BE529E">
      <w:pPr>
        <w:pStyle w:val="Textkrper-Zeileneinzug"/>
        <w:ind w:left="284" w:hanging="284"/>
        <w:rPr>
          <w:lang w:val="de-DE"/>
        </w:rPr>
      </w:pPr>
      <w:r w:rsidRPr="00F524D1">
        <w:rPr>
          <w:lang w:val="de-DE"/>
        </w:rPr>
        <w:t>Jenkyns, Richard (1989): “Virgil and Arcadia</w:t>
      </w:r>
      <w:r w:rsidR="00D223E9" w:rsidRPr="00F524D1">
        <w:rPr>
          <w:lang w:val="de-DE"/>
        </w:rPr>
        <w:t>,”</w:t>
      </w:r>
      <w:r w:rsidRPr="00F524D1">
        <w:rPr>
          <w:lang w:val="de-DE"/>
        </w:rPr>
        <w:t xml:space="preserve"> </w:t>
      </w:r>
      <w:r w:rsidRPr="00F524D1">
        <w:rPr>
          <w:i/>
          <w:iCs/>
          <w:lang w:val="de-DE"/>
        </w:rPr>
        <w:t>JRS</w:t>
      </w:r>
      <w:r w:rsidRPr="00F524D1">
        <w:rPr>
          <w:lang w:val="de-DE"/>
        </w:rPr>
        <w:t xml:space="preserve"> 79, 26-39.</w:t>
      </w:r>
    </w:p>
    <w:p w:rsidR="00250922" w:rsidRPr="00F524D1" w:rsidRDefault="00250922" w:rsidP="00BE529E">
      <w:pPr>
        <w:pStyle w:val="Textkrper-Zeileneinzug"/>
        <w:ind w:left="284" w:hanging="284"/>
        <w:rPr>
          <w:lang w:val="de-DE"/>
        </w:rPr>
      </w:pPr>
      <w:r w:rsidRPr="00F524D1">
        <w:rPr>
          <w:lang w:val="de-DE"/>
        </w:rPr>
        <w:t>–</w:t>
      </w:r>
      <w:r w:rsidRPr="00F524D1">
        <w:rPr>
          <w:lang w:val="de-DE"/>
        </w:rPr>
        <w:tab/>
        <w:t xml:space="preserve">(1998): </w:t>
      </w:r>
      <w:r w:rsidRPr="00F524D1">
        <w:rPr>
          <w:i/>
          <w:lang w:val="de-DE"/>
        </w:rPr>
        <w:t>Virgil</w:t>
      </w:r>
      <w:r w:rsidR="0004288A" w:rsidRPr="00F524D1">
        <w:rPr>
          <w:i/>
          <w:lang w:val="de-DE"/>
        </w:rPr>
        <w:t>’</w:t>
      </w:r>
      <w:r w:rsidRPr="00F524D1">
        <w:rPr>
          <w:i/>
          <w:lang w:val="de-DE"/>
        </w:rPr>
        <w:t>s Experience: Nature and History, Times, Names, and Places</w:t>
      </w:r>
      <w:r w:rsidRPr="00F524D1">
        <w:rPr>
          <w:lang w:val="de-DE"/>
        </w:rPr>
        <w:t xml:space="preserve"> (Oxford) [J.-C. Richard, </w:t>
      </w:r>
      <w:r w:rsidRPr="00F524D1">
        <w:rPr>
          <w:i/>
          <w:lang w:val="de-DE"/>
        </w:rPr>
        <w:t xml:space="preserve">REL </w:t>
      </w:r>
      <w:r w:rsidRPr="00F524D1">
        <w:rPr>
          <w:lang w:val="de-DE"/>
        </w:rPr>
        <w:t xml:space="preserve">76, 1998, 337-8; J. Poucet, </w:t>
      </w:r>
      <w:r w:rsidRPr="00F524D1">
        <w:rPr>
          <w:i/>
          <w:lang w:val="de-DE"/>
        </w:rPr>
        <w:t xml:space="preserve">Latomus </w:t>
      </w:r>
      <w:r w:rsidRPr="00F524D1">
        <w:rPr>
          <w:lang w:val="de-DE"/>
        </w:rPr>
        <w:t xml:space="preserve">58, 1999, 927-8; M. Gale, </w:t>
      </w:r>
      <w:r w:rsidRPr="00F524D1">
        <w:rPr>
          <w:i/>
          <w:lang w:val="de-DE"/>
        </w:rPr>
        <w:t xml:space="preserve">G&amp;R </w:t>
      </w:r>
      <w:r w:rsidR="006563EB" w:rsidRPr="00F524D1">
        <w:rPr>
          <w:lang w:val="de-DE"/>
        </w:rPr>
        <w:t xml:space="preserve">47, 2000, 107-8; </w:t>
      </w:r>
      <w:r w:rsidRPr="00F524D1">
        <w:rPr>
          <w:lang w:val="de-DE"/>
        </w:rPr>
        <w:t xml:space="preserve">N. Rudd, </w:t>
      </w:r>
      <w:r w:rsidRPr="00F524D1">
        <w:rPr>
          <w:i/>
          <w:lang w:val="de-DE"/>
        </w:rPr>
        <w:t xml:space="preserve">Hermathena </w:t>
      </w:r>
      <w:r w:rsidRPr="00F524D1">
        <w:rPr>
          <w:lang w:val="de-DE"/>
        </w:rPr>
        <w:t xml:space="preserve">168, 2000, 77-93; K. Galinsky, </w:t>
      </w:r>
      <w:r w:rsidRPr="00F524D1">
        <w:rPr>
          <w:i/>
          <w:lang w:val="de-DE"/>
        </w:rPr>
        <w:t xml:space="preserve">Arion </w:t>
      </w:r>
      <w:r w:rsidRPr="00F524D1">
        <w:rPr>
          <w:lang w:val="de-DE"/>
        </w:rPr>
        <w:t>3</w:t>
      </w:r>
      <w:r w:rsidRPr="00F524D1">
        <w:rPr>
          <w:vertAlign w:val="superscript"/>
          <w:lang w:val="de-DE"/>
        </w:rPr>
        <w:t>rd</w:t>
      </w:r>
      <w:r w:rsidR="00A33773">
        <w:rPr>
          <w:lang w:val="de-DE"/>
        </w:rPr>
        <w:t xml:space="preserve"> ser. 9, 2001/2, 138-56; W.</w:t>
      </w:r>
      <w:r w:rsidRPr="00F524D1">
        <w:rPr>
          <w:lang w:val="de-DE"/>
        </w:rPr>
        <w:t xml:space="preserve">W. Briggs, </w:t>
      </w:r>
      <w:r w:rsidRPr="00F524D1">
        <w:rPr>
          <w:i/>
          <w:lang w:val="de-DE"/>
        </w:rPr>
        <w:t>IJCT</w:t>
      </w:r>
      <w:r w:rsidR="006563EB" w:rsidRPr="00F524D1">
        <w:rPr>
          <w:lang w:val="de-DE"/>
        </w:rPr>
        <w:t xml:space="preserve"> 7, 2000, 82-90; J.S.</w:t>
      </w:r>
      <w:r w:rsidRPr="00F524D1">
        <w:rPr>
          <w:lang w:val="de-DE"/>
        </w:rPr>
        <w:t xml:space="preserve">C. Eidinow, </w:t>
      </w:r>
      <w:r w:rsidRPr="00F524D1">
        <w:rPr>
          <w:i/>
          <w:lang w:val="de-DE"/>
        </w:rPr>
        <w:t>CR</w:t>
      </w:r>
      <w:r w:rsidRPr="00F524D1">
        <w:rPr>
          <w:lang w:val="de-DE"/>
        </w:rPr>
        <w:t xml:space="preserve"> 50, 2000, 440-1; L. Fladerer, </w:t>
      </w:r>
      <w:r w:rsidRPr="00F524D1">
        <w:rPr>
          <w:i/>
          <w:lang w:val="de-DE"/>
        </w:rPr>
        <w:t xml:space="preserve">Latomus </w:t>
      </w:r>
      <w:r w:rsidR="006563EB" w:rsidRPr="00F524D1">
        <w:rPr>
          <w:lang w:val="de-DE"/>
        </w:rPr>
        <w:t>59, 2000, 437-41; W.</w:t>
      </w:r>
      <w:r w:rsidRPr="00F524D1">
        <w:rPr>
          <w:lang w:val="de-DE"/>
        </w:rPr>
        <w:t xml:space="preserve">W. Briggs, </w:t>
      </w:r>
      <w:r w:rsidRPr="00F524D1">
        <w:rPr>
          <w:i/>
          <w:lang w:val="de-DE"/>
        </w:rPr>
        <w:t xml:space="preserve">CW </w:t>
      </w:r>
      <w:r w:rsidRPr="00F524D1">
        <w:rPr>
          <w:lang w:val="de-DE"/>
        </w:rPr>
        <w:t xml:space="preserve">94, 2000/1, 290-1; J. Farrell, </w:t>
      </w:r>
      <w:r w:rsidRPr="00F524D1">
        <w:rPr>
          <w:i/>
          <w:lang w:val="de-DE"/>
        </w:rPr>
        <w:t xml:space="preserve">JRS </w:t>
      </w:r>
      <w:r w:rsidR="006563EB" w:rsidRPr="00F524D1">
        <w:rPr>
          <w:lang w:val="de-DE"/>
        </w:rPr>
        <w:t>91, 2001, 237-8].</w:t>
      </w:r>
    </w:p>
    <w:p w:rsidR="00BC1351" w:rsidRPr="00F46C1C" w:rsidRDefault="00BC1351" w:rsidP="00BE529E">
      <w:pPr>
        <w:pStyle w:val="Textkrper-Zeileneinzug"/>
        <w:ind w:left="284" w:hanging="284"/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(2008) “Dryden’s Translation of the </w:t>
      </w:r>
      <w:r w:rsidRPr="00F46C1C">
        <w:rPr>
          <w:i/>
          <w:lang w:val="en-US"/>
        </w:rPr>
        <w:t>Eclogues</w:t>
      </w:r>
      <w:r w:rsidRPr="00F46C1C">
        <w:rPr>
          <w:lang w:val="en-US"/>
        </w:rPr>
        <w:t xml:space="preserve"> in a Comparative Light,” </w:t>
      </w:r>
      <w:r w:rsidRPr="00F46C1C">
        <w:rPr>
          <w:i/>
          <w:lang w:val="en-US"/>
        </w:rPr>
        <w:t>PVS</w:t>
      </w:r>
      <w:r w:rsidRPr="00F46C1C">
        <w:rPr>
          <w:lang w:val="en-US"/>
        </w:rPr>
        <w:t xml:space="preserve"> 26, 76-88.</w:t>
      </w:r>
    </w:p>
    <w:p w:rsidR="009E2906" w:rsidRPr="00F46C1C" w:rsidRDefault="009E2906" w:rsidP="00BE529E">
      <w:pPr>
        <w:pStyle w:val="Standard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Johnston, Patricia </w:t>
      </w:r>
      <w:r w:rsidR="006563EB">
        <w:rPr>
          <w:lang w:val="en-US"/>
        </w:rPr>
        <w:t xml:space="preserve">A. </w:t>
      </w:r>
      <w:r w:rsidRPr="00F46C1C">
        <w:rPr>
          <w:lang w:val="en-US"/>
        </w:rPr>
        <w:t>(2013): “</w:t>
      </w:r>
      <w:r w:rsidRPr="00F46C1C">
        <w:rPr>
          <w:i/>
          <w:lang w:val="en-US"/>
        </w:rPr>
        <w:t>Cara deorum suboles</w:t>
      </w:r>
      <w:r w:rsidRPr="00F46C1C">
        <w:rPr>
          <w:lang w:val="en-US"/>
        </w:rPr>
        <w:t>: Hercules and Orpheus in Vergil’s Pa</w:t>
      </w:r>
      <w:r w:rsidRPr="00F46C1C">
        <w:rPr>
          <w:lang w:val="en-US"/>
        </w:rPr>
        <w:t>s</w:t>
      </w:r>
      <w:r w:rsidRPr="00F46C1C">
        <w:rPr>
          <w:lang w:val="en-US"/>
        </w:rPr>
        <w:t>toral Landscape,” in Johnston/Papaioannou 2013a, 171-83.</w:t>
      </w:r>
    </w:p>
    <w:p w:rsidR="009E2906" w:rsidRPr="00F46C1C" w:rsidRDefault="009E2906" w:rsidP="00BE529E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t>–</w:t>
      </w:r>
      <w:r w:rsidR="0049689C">
        <w:rPr>
          <w:lang w:val="en-US"/>
        </w:rPr>
        <w:tab/>
      </w:r>
      <w:r w:rsidRPr="00F46C1C">
        <w:rPr>
          <w:lang w:val="en-US"/>
        </w:rPr>
        <w:t xml:space="preserve">/Sophia Papaioannou (2013a; edd.): </w:t>
      </w:r>
      <w:r w:rsidR="006563EB">
        <w:rPr>
          <w:lang w:val="en-US"/>
        </w:rPr>
        <w:t>“</w:t>
      </w:r>
      <w:r w:rsidRPr="00F46C1C">
        <w:rPr>
          <w:lang w:val="en-US"/>
        </w:rPr>
        <w:t xml:space="preserve">Arcadia, the golden Age, and the </w:t>
      </w:r>
      <w:r w:rsidRPr="00F46C1C">
        <w:rPr>
          <w:i/>
          <w:lang w:val="en-US"/>
        </w:rPr>
        <w:t>Locus amoenum</w:t>
      </w:r>
      <w:r w:rsidRPr="00F46C1C">
        <w:rPr>
          <w:lang w:val="en-US"/>
        </w:rPr>
        <w:t>: Idyllic Poetic Landscape of Early Rome and Their Later Repercussions,</w:t>
      </w:r>
      <w:r w:rsidR="006563EB">
        <w:rPr>
          <w:lang w:val="en-US"/>
        </w:rPr>
        <w:t>”</w:t>
      </w:r>
      <w:r w:rsidRPr="00F46C1C">
        <w:rPr>
          <w:lang w:val="en-US"/>
        </w:rPr>
        <w:t xml:space="preserve"> </w:t>
      </w:r>
      <w:r w:rsidRPr="006563EB">
        <w:rPr>
          <w:i/>
          <w:lang w:val="en-US"/>
        </w:rPr>
        <w:t>AAntHung</w:t>
      </w:r>
      <w:r w:rsidRPr="00F46C1C">
        <w:rPr>
          <w:lang w:val="en-US"/>
        </w:rPr>
        <w:t xml:space="preserve"> 53.</w:t>
      </w:r>
    </w:p>
    <w:p w:rsidR="009E2906" w:rsidRPr="00F46C1C" w:rsidRDefault="009E2906" w:rsidP="00BE529E">
      <w:pPr>
        <w:pStyle w:val="Standard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(2013b): “Introduction: Idyllic Landscape in Antiquity: The Golden Age, Arcadia, and the </w:t>
      </w:r>
      <w:r w:rsidRPr="00F46C1C">
        <w:rPr>
          <w:i/>
          <w:lang w:val="en-US"/>
        </w:rPr>
        <w:t>Locus Amoenus</w:t>
      </w:r>
      <w:r w:rsidRPr="00F46C1C">
        <w:rPr>
          <w:lang w:val="en-US"/>
        </w:rPr>
        <w:t>,</w:t>
      </w:r>
      <w:r w:rsidR="006563EB">
        <w:rPr>
          <w:lang w:val="en-US"/>
        </w:rPr>
        <w:t>”</w:t>
      </w:r>
      <w:r w:rsidRPr="00F46C1C">
        <w:rPr>
          <w:lang w:val="en-US"/>
        </w:rPr>
        <w:t xml:space="preserve"> in Johnston/Papaioannou 2013a, 133-44.</w:t>
      </w:r>
    </w:p>
    <w:p w:rsidR="009E2906" w:rsidRPr="00F46C1C" w:rsidRDefault="009E2906" w:rsidP="00BE529E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Jones, Frederick (2010): </w:t>
      </w:r>
      <w:r w:rsidRPr="00F46C1C">
        <w:rPr>
          <w:i/>
          <w:lang w:val="en-US"/>
        </w:rPr>
        <w:t>Virgil’s Garden: The Nature of Bucolic Space</w:t>
      </w:r>
      <w:r w:rsidRPr="00F46C1C">
        <w:rPr>
          <w:lang w:val="en-US"/>
        </w:rPr>
        <w:t xml:space="preserve"> (London) [R. Nagel, </w:t>
      </w:r>
      <w:r w:rsidRPr="00F46C1C">
        <w:rPr>
          <w:i/>
          <w:lang w:val="en-US"/>
        </w:rPr>
        <w:t>Mouseion</w:t>
      </w:r>
      <w:r w:rsidRPr="00F46C1C">
        <w:rPr>
          <w:lang w:val="en-US"/>
        </w:rPr>
        <w:t xml:space="preserve"> 54, 2011, 399-401; N. Ollivère, </w:t>
      </w:r>
      <w:r w:rsidRPr="00F46C1C">
        <w:rPr>
          <w:i/>
          <w:lang w:val="en-US"/>
        </w:rPr>
        <w:t>BMCRev</w:t>
      </w:r>
      <w:r w:rsidRPr="00F46C1C">
        <w:rPr>
          <w:lang w:val="en-US"/>
        </w:rPr>
        <w:t xml:space="preserve"> 2012.08.26].</w:t>
      </w:r>
    </w:p>
    <w:p w:rsidR="003B4B03" w:rsidRPr="00F46C1C" w:rsidRDefault="003B4B03" w:rsidP="00BE529E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F46C1C">
        <w:rPr>
          <w:lang w:val="it-IT"/>
        </w:rPr>
        <w:t xml:space="preserve">Jouter, Isabelle (2006): “La passion de Pasiphae (Virgile, </w:t>
      </w:r>
      <w:r w:rsidRPr="00F46C1C">
        <w:rPr>
          <w:i/>
          <w:lang w:val="it-IT"/>
        </w:rPr>
        <w:t>Bucolique</w:t>
      </w:r>
      <w:r w:rsidRPr="00F46C1C">
        <w:rPr>
          <w:lang w:val="it-IT"/>
        </w:rPr>
        <w:t xml:space="preserve"> VI, 45-60; Ovide, </w:t>
      </w:r>
      <w:r w:rsidRPr="00F46C1C">
        <w:rPr>
          <w:i/>
          <w:lang w:val="it-IT"/>
        </w:rPr>
        <w:t>Art d’aimer</w:t>
      </w:r>
      <w:r w:rsidR="006563EB">
        <w:rPr>
          <w:lang w:val="it-IT"/>
        </w:rPr>
        <w:t>, I, 289-326,</w:t>
      </w:r>
      <w:r w:rsidRPr="00F46C1C">
        <w:rPr>
          <w:lang w:val="it-IT"/>
        </w:rPr>
        <w:t xml:space="preserve">” </w:t>
      </w:r>
      <w:r w:rsidRPr="00F46C1C">
        <w:rPr>
          <w:i/>
          <w:lang w:val="it-IT"/>
        </w:rPr>
        <w:t>VL</w:t>
      </w:r>
      <w:r w:rsidRPr="00F46C1C">
        <w:rPr>
          <w:lang w:val="it-IT"/>
        </w:rPr>
        <w:t xml:space="preserve"> 174, 71-91.</w:t>
      </w:r>
    </w:p>
    <w:p w:rsidR="003B4B03" w:rsidRPr="00F46C1C" w:rsidRDefault="003B4B03" w:rsidP="00BE529E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(2007): “La bucolique III de Virgile ou Le spectacle d’une transfiguration,” </w:t>
      </w:r>
      <w:hyperlink r:id="rId159" w:tooltip="Euphrosyne = Euphrosyne : revista de filologia classica" w:history="1">
        <w:r w:rsidRPr="00F46C1C">
          <w:rPr>
            <w:rStyle w:val="Hyperlink"/>
            <w:i/>
            <w:color w:val="auto"/>
            <w:u w:val="none"/>
            <w:lang w:val="it-IT"/>
          </w:rPr>
          <w:t>Euphrosyne</w:t>
        </w:r>
      </w:hyperlink>
      <w:r w:rsidRPr="00F46C1C">
        <w:rPr>
          <w:lang w:val="it-IT"/>
        </w:rPr>
        <w:t xml:space="preserve"> N.S. 35, 63-82.</w:t>
      </w:r>
    </w:p>
    <w:p w:rsidR="003B4B03" w:rsidRPr="00F46C1C" w:rsidRDefault="003B4B03" w:rsidP="009E2906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</w:p>
    <w:p w:rsidR="009E2906" w:rsidRPr="00F46C1C" w:rsidRDefault="009E2906" w:rsidP="009E2906">
      <w:pPr>
        <w:pStyle w:val="Standard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lang w:val="it-IT"/>
        </w:rPr>
      </w:pPr>
    </w:p>
    <w:p w:rsidR="009E2906" w:rsidRPr="00F46C1C" w:rsidRDefault="007A2DFD" w:rsidP="006563EB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 xml:space="preserve">Kania, Raymond (2012): “Orpheus and the Reinvention of Bucolic Poetry,” </w:t>
      </w:r>
      <w:hyperlink r:id="rId160" w:tooltip="AJPh = American Journal of Philology" w:history="1">
        <w:r w:rsidRPr="00F46C1C">
          <w:rPr>
            <w:rStyle w:val="Hyperlink"/>
            <w:i/>
            <w:color w:val="auto"/>
            <w:u w:val="none"/>
            <w:lang w:val="en-US"/>
          </w:rPr>
          <w:t>AJPh</w:t>
        </w:r>
      </w:hyperlink>
      <w:r w:rsidRPr="00F46C1C">
        <w:rPr>
          <w:lang w:val="en-US"/>
        </w:rPr>
        <w:t xml:space="preserve"> 133, 657-85.</w:t>
      </w:r>
    </w:p>
    <w:p w:rsidR="007A2DFD" w:rsidRPr="00F46C1C" w:rsidRDefault="007A2DFD" w:rsidP="006563EB">
      <w:pPr>
        <w:pStyle w:val="Textkrper-Zeileneinzug"/>
        <w:ind w:left="284" w:hanging="284"/>
        <w:rPr>
          <w:lang w:val="fr-FR"/>
        </w:rPr>
      </w:pPr>
      <w:r w:rsidRPr="00F46C1C">
        <w:rPr>
          <w:lang w:val="en-US"/>
        </w:rPr>
        <w:t>Kantzios, Ippokratis (2004): “</w:t>
      </w:r>
      <w:r w:rsidRPr="00F46C1C">
        <w:t>Χιούμορ</w:t>
      </w:r>
      <w:r w:rsidRPr="00F46C1C">
        <w:rPr>
          <w:lang w:val="en-US"/>
        </w:rPr>
        <w:t xml:space="preserve"> </w:t>
      </w:r>
      <w:r w:rsidRPr="00F46C1C">
        <w:t>και</w:t>
      </w:r>
      <w:r w:rsidRPr="00F46C1C">
        <w:rPr>
          <w:lang w:val="en-US"/>
        </w:rPr>
        <w:t xml:space="preserve"> </w:t>
      </w:r>
      <w:r w:rsidRPr="00F46C1C">
        <w:t>ειρωνία</w:t>
      </w:r>
      <w:r w:rsidRPr="00F46C1C">
        <w:rPr>
          <w:lang w:val="en-US"/>
        </w:rPr>
        <w:t xml:space="preserve"> </w:t>
      </w:r>
      <w:r w:rsidRPr="00F46C1C">
        <w:t>στο</w:t>
      </w:r>
      <w:r w:rsidRPr="00F46C1C">
        <w:rPr>
          <w:lang w:val="en-US"/>
        </w:rPr>
        <w:t xml:space="preserve"> </w:t>
      </w:r>
      <w:r w:rsidRPr="00F46C1C">
        <w:t>ενδέκατο</w:t>
      </w:r>
      <w:r w:rsidRPr="00F46C1C">
        <w:rPr>
          <w:lang w:val="en-US"/>
        </w:rPr>
        <w:t xml:space="preserve"> ‘</w:t>
      </w:r>
      <w:r w:rsidRPr="00F46C1C">
        <w:t>Ειδύλλιο</w:t>
      </w:r>
      <w:r w:rsidRPr="00F46C1C">
        <w:rPr>
          <w:lang w:val="en-US"/>
        </w:rPr>
        <w:t xml:space="preserve">’ </w:t>
      </w:r>
      <w:r w:rsidRPr="00F46C1C">
        <w:t>του</w:t>
      </w:r>
      <w:r w:rsidRPr="00F46C1C">
        <w:rPr>
          <w:lang w:val="en-US"/>
        </w:rPr>
        <w:t xml:space="preserve"> </w:t>
      </w:r>
      <w:r w:rsidRPr="00F46C1C">
        <w:t>Θεοκρίτου</w:t>
      </w:r>
      <w:r w:rsidRPr="00F46C1C">
        <w:rPr>
          <w:lang w:val="en-US"/>
        </w:rPr>
        <w:t xml:space="preserve"> </w:t>
      </w:r>
      <w:r w:rsidRPr="00F46C1C">
        <w:t>και</w:t>
      </w:r>
      <w:r w:rsidRPr="00F46C1C">
        <w:rPr>
          <w:lang w:val="en-US"/>
        </w:rPr>
        <w:t xml:space="preserve"> </w:t>
      </w:r>
      <w:r w:rsidRPr="00F46C1C">
        <w:t>στη</w:t>
      </w:r>
      <w:r w:rsidRPr="00F46C1C">
        <w:rPr>
          <w:lang w:val="en-US"/>
        </w:rPr>
        <w:t xml:space="preserve"> </w:t>
      </w:r>
      <w:r w:rsidRPr="00F46C1C">
        <w:t>δεύτερη</w:t>
      </w:r>
      <w:r w:rsidRPr="00F46C1C">
        <w:rPr>
          <w:lang w:val="en-US"/>
        </w:rPr>
        <w:t xml:space="preserve"> ‘</w:t>
      </w:r>
      <w:r w:rsidRPr="00F46C1C">
        <w:t>Εκλογή</w:t>
      </w:r>
      <w:r w:rsidRPr="00F46C1C">
        <w:rPr>
          <w:lang w:val="en-US"/>
        </w:rPr>
        <w:t xml:space="preserve">’ </w:t>
      </w:r>
      <w:r w:rsidRPr="00F46C1C">
        <w:t>του</w:t>
      </w:r>
      <w:r w:rsidRPr="00F46C1C">
        <w:rPr>
          <w:lang w:val="en-US"/>
        </w:rPr>
        <w:t xml:space="preserve"> </w:t>
      </w:r>
      <w:r w:rsidRPr="00F46C1C">
        <w:t>Βιργιλίου</w:t>
      </w:r>
      <w:r w:rsidRPr="00F46C1C">
        <w:rPr>
          <w:lang w:val="en-US"/>
        </w:rPr>
        <w:t xml:space="preserve">,” </w:t>
      </w:r>
      <w:hyperlink r:id="rId161" w:tooltip="Hellenica = Ellinika : filologiko, istoriko kai laografiko periodiko syngramma" w:history="1">
        <w:r w:rsidRPr="00F46C1C">
          <w:rPr>
            <w:rStyle w:val="Hyperlink"/>
            <w:i/>
            <w:color w:val="auto"/>
            <w:u w:val="none"/>
            <w:lang w:val="en-US"/>
          </w:rPr>
          <w:t>Hellenica</w:t>
        </w:r>
      </w:hyperlink>
      <w:r w:rsidRPr="00F46C1C">
        <w:rPr>
          <w:lang w:val="en-US"/>
        </w:rPr>
        <w:t xml:space="preserve"> 54, 49-62.</w:t>
      </w:r>
    </w:p>
    <w:p w:rsidR="007A2DFD" w:rsidRPr="00F46C1C" w:rsidRDefault="007A2DFD" w:rsidP="006563EB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Karakasis, Evangelos (2010): “‘The Singing Game is Not Afoot’: Calpurnius Siculus’ Sixth </w:t>
      </w:r>
      <w:r w:rsidRPr="00F46C1C">
        <w:rPr>
          <w:i/>
          <w:lang w:val="en-US"/>
        </w:rPr>
        <w:t>Eclogue</w:t>
      </w:r>
      <w:r w:rsidRPr="00F46C1C">
        <w:rPr>
          <w:lang w:val="en-US"/>
        </w:rPr>
        <w:t xml:space="preserve">,” </w:t>
      </w:r>
      <w:r w:rsidRPr="00F46C1C">
        <w:rPr>
          <w:i/>
          <w:lang w:val="en-US"/>
        </w:rPr>
        <w:t>TiC</w:t>
      </w:r>
      <w:r w:rsidRPr="00F46C1C">
        <w:rPr>
          <w:lang w:val="en-US"/>
        </w:rPr>
        <w:t xml:space="preserve"> 2, 175-206.</w:t>
      </w:r>
    </w:p>
    <w:p w:rsidR="007A2DFD" w:rsidRPr="00F46C1C" w:rsidRDefault="007A2DFD" w:rsidP="006563EB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lastRenderedPageBreak/>
        <w:t>–</w:t>
      </w:r>
      <w:r w:rsidRPr="00F46C1C">
        <w:rPr>
          <w:lang w:val="en-US"/>
        </w:rPr>
        <w:tab/>
        <w:t xml:space="preserve">(2011): </w:t>
      </w:r>
      <w:r w:rsidRPr="00F46C1C">
        <w:rPr>
          <w:i/>
          <w:lang w:val="en-US"/>
        </w:rPr>
        <w:t>Song Exchange in Roman Pastoral.</w:t>
      </w:r>
      <w:r w:rsidRPr="00F46C1C">
        <w:rPr>
          <w:lang w:val="en-US"/>
        </w:rPr>
        <w:t xml:space="preserve"> Tre</w:t>
      </w:r>
      <w:r w:rsidR="00BF31BC">
        <w:rPr>
          <w:lang w:val="en-US"/>
        </w:rPr>
        <w:t>nds in Classics. Supplementary V</w:t>
      </w:r>
      <w:r w:rsidRPr="00F46C1C">
        <w:rPr>
          <w:lang w:val="en-US"/>
        </w:rPr>
        <w:t xml:space="preserve">olumes 5 (Berlin/New York) [B.W. Breed, </w:t>
      </w:r>
      <w:hyperlink r:id="rId162" w:tooltip="Gnomon = Gnomon : kritische Zeitschrift für die gesamte klassische Altertumswissenschaft" w:history="1">
        <w:r w:rsidRPr="00F46C1C">
          <w:rPr>
            <w:rStyle w:val="Hyperlink"/>
            <w:i/>
            <w:color w:val="auto"/>
            <w:u w:val="none"/>
            <w:lang w:val="en-US"/>
          </w:rPr>
          <w:t>Gnomon</w:t>
        </w:r>
      </w:hyperlink>
      <w:r w:rsidR="00BF31BC">
        <w:rPr>
          <w:lang w:val="en-US"/>
        </w:rPr>
        <w:t xml:space="preserve"> 84, 2012, </w:t>
      </w:r>
      <w:r w:rsidRPr="00F46C1C">
        <w:rPr>
          <w:lang w:val="en-US"/>
        </w:rPr>
        <w:t xml:space="preserve">563-5; J. Van Sickle, </w:t>
      </w:r>
      <w:hyperlink r:id="rId163" w:tooltip="BMCRev = Bryn Mawr Classical Review" w:history="1">
        <w:r w:rsidRPr="00F46C1C">
          <w:rPr>
            <w:rStyle w:val="Hyperlink"/>
            <w:i/>
            <w:color w:val="auto"/>
            <w:u w:val="none"/>
            <w:lang w:val="en-US"/>
          </w:rPr>
          <w:t>BMCRev</w:t>
        </w:r>
      </w:hyperlink>
      <w:r w:rsidRPr="00F46C1C">
        <w:rPr>
          <w:lang w:val="en-US"/>
        </w:rPr>
        <w:t xml:space="preserve"> 2012.04.11; S. Papaioannou, </w:t>
      </w:r>
      <w:hyperlink r:id="rId164" w:tooltip="Vergilius = Vergilius" w:history="1">
        <w:r w:rsidRPr="00F46C1C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 w:rsidRPr="00F46C1C">
        <w:rPr>
          <w:lang w:val="en-US"/>
        </w:rPr>
        <w:t xml:space="preserve"> 58, 2012, 134-40; M. Stöckinger, </w:t>
      </w:r>
      <w:hyperlink r:id="rId165" w:tooltip="Gymnasium = Gymnasium : Zeitschrift für Kultur der Antike und humanistische Bildung" w:history="1">
        <w:r w:rsidRPr="00F46C1C">
          <w:rPr>
            <w:rStyle w:val="Hyperlink"/>
            <w:i/>
            <w:color w:val="auto"/>
            <w:u w:val="none"/>
            <w:lang w:val="en-US"/>
          </w:rPr>
          <w:t>Gymnasium</w:t>
        </w:r>
      </w:hyperlink>
      <w:r w:rsidRPr="00F46C1C">
        <w:rPr>
          <w:lang w:val="en-US"/>
        </w:rPr>
        <w:t xml:space="preserve"> 120, 2013, 381-3].</w:t>
      </w:r>
    </w:p>
    <w:p w:rsidR="00250922" w:rsidRPr="00F46C1C" w:rsidRDefault="00250922" w:rsidP="006563EB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Karamalengou, Hélène (2003): “</w:t>
      </w:r>
      <w:r w:rsidRPr="00F46C1C">
        <w:rPr>
          <w:i/>
          <w:lang w:val="fr-FR"/>
        </w:rPr>
        <w:t xml:space="preserve">Musa </w:t>
      </w:r>
      <w:r w:rsidRPr="00F46C1C">
        <w:rPr>
          <w:lang w:val="fr-FR"/>
        </w:rPr>
        <w:t xml:space="preserve">ou </w:t>
      </w:r>
      <w:r w:rsidRPr="00F46C1C">
        <w:rPr>
          <w:i/>
          <w:lang w:val="fr-FR"/>
        </w:rPr>
        <w:t>Musae</w:t>
      </w:r>
      <w:r w:rsidRPr="00F46C1C">
        <w:rPr>
          <w:lang w:val="fr-FR"/>
        </w:rPr>
        <w:t>? Poétique ou poétiques chez les poètes a</w:t>
      </w:r>
      <w:r w:rsidRPr="00F46C1C">
        <w:rPr>
          <w:lang w:val="fr-FR"/>
        </w:rPr>
        <w:t>u</w:t>
      </w:r>
      <w:r w:rsidRPr="00F46C1C">
        <w:rPr>
          <w:lang w:val="fr-FR"/>
        </w:rPr>
        <w:t>gustéens?</w:t>
      </w:r>
      <w:r w:rsidR="006563EB">
        <w:rPr>
          <w:lang w:val="fr-FR"/>
        </w:rPr>
        <w:t>,</w:t>
      </w:r>
      <w:r w:rsidR="00D223E9" w:rsidRPr="00F46C1C">
        <w:rPr>
          <w:lang w:val="fr-FR"/>
        </w:rPr>
        <w:t>“</w:t>
      </w:r>
      <w:r w:rsidRPr="00F46C1C">
        <w:rPr>
          <w:lang w:val="fr-FR"/>
        </w:rPr>
        <w:t xml:space="preserve"> </w:t>
      </w:r>
      <w:r w:rsidRPr="00F46C1C">
        <w:rPr>
          <w:i/>
          <w:lang w:val="fr-FR"/>
        </w:rPr>
        <w:t xml:space="preserve">REL </w:t>
      </w:r>
      <w:r w:rsidRPr="00F46C1C">
        <w:rPr>
          <w:lang w:val="fr-FR"/>
        </w:rPr>
        <w:t>81, 133-56.</w:t>
      </w:r>
    </w:p>
    <w:p w:rsidR="00D223E9" w:rsidRPr="00F46C1C" w:rsidRDefault="00D223E9" w:rsidP="006563EB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 xml:space="preserve">Karanika, Andromache (2006): “Agonistic Poetics in Vergil’s Third Eclogue,” </w:t>
      </w:r>
      <w:r w:rsidR="00AD5ACC">
        <w:rPr>
          <w:lang w:val="fr-FR"/>
        </w:rPr>
        <w:t>in</w:t>
      </w:r>
      <w:r w:rsidR="006563EB">
        <w:rPr>
          <w:lang w:val="fr-FR"/>
        </w:rPr>
        <w:t xml:space="preserve"> Skoie/</w:t>
      </w:r>
      <w:r w:rsidRPr="00F46C1C">
        <w:rPr>
          <w:lang w:val="fr-FR"/>
        </w:rPr>
        <w:t>Bjørnstad-Velázquez 2006, 107-14.</w:t>
      </w:r>
    </w:p>
    <w:p w:rsidR="00D223E9" w:rsidRPr="00F46C1C" w:rsidRDefault="00D223E9" w:rsidP="006563EB">
      <w:pPr>
        <w:pStyle w:val="Textkrper-Zeileneinzug"/>
        <w:ind w:left="284" w:hanging="284"/>
      </w:pPr>
      <w:r w:rsidRPr="00F46C1C">
        <w:rPr>
          <w:lang w:val="en-US"/>
        </w:rPr>
        <w:t xml:space="preserve">Katz, Joshua T./Katharina Volk (2006): “Erotic Hardening and Softening in Vergil’s Eighth </w:t>
      </w:r>
      <w:r w:rsidRPr="00F46C1C">
        <w:rPr>
          <w:i/>
          <w:lang w:val="en-US"/>
        </w:rPr>
        <w:t>Eclogue</w:t>
      </w:r>
      <w:r w:rsidRPr="00F46C1C">
        <w:rPr>
          <w:lang w:val="en-US"/>
        </w:rPr>
        <w:t xml:space="preserve">,” </w:t>
      </w:r>
      <w:hyperlink r:id="rId166" w:tooltip="CQ = Classical Quarterly" w:history="1">
        <w:r w:rsidRPr="00F46C1C">
          <w:rPr>
            <w:rStyle w:val="Hyperlink"/>
            <w:i/>
            <w:color w:val="auto"/>
            <w:u w:val="none"/>
            <w:lang w:val="en-US"/>
          </w:rPr>
          <w:t>CQ</w:t>
        </w:r>
      </w:hyperlink>
      <w:r w:rsidRPr="00F46C1C">
        <w:rPr>
          <w:lang w:val="en-US"/>
        </w:rPr>
        <w:t xml:space="preserve"> 56, 169-74.</w:t>
      </w:r>
    </w:p>
    <w:p w:rsidR="00250922" w:rsidRPr="00F46C1C" w:rsidRDefault="00250922" w:rsidP="006563EB">
      <w:pPr>
        <w:pStyle w:val="Textkrper-Zeileneinzug"/>
        <w:ind w:left="284" w:hanging="284"/>
      </w:pPr>
      <w:r w:rsidRPr="00F46C1C">
        <w:t xml:space="preserve">Kelley, S. T. (1977): “The Gallus Quotation in Vergil’s Tenth </w:t>
      </w:r>
      <w:r w:rsidRPr="00F46C1C">
        <w:rPr>
          <w:i/>
          <w:iCs/>
        </w:rPr>
        <w:t>Eclogue</w:t>
      </w:r>
      <w:r w:rsidR="00D223E9" w:rsidRPr="00F46C1C">
        <w:rPr>
          <w:iCs/>
        </w:rPr>
        <w:t>,</w:t>
      </w:r>
      <w:r w:rsidR="00D223E9" w:rsidRPr="00F46C1C">
        <w:t>”</w:t>
      </w:r>
      <w:r w:rsidRPr="00F46C1C">
        <w:t xml:space="preserve"> </w:t>
      </w:r>
      <w:r w:rsidRPr="00F46C1C">
        <w:rPr>
          <w:i/>
          <w:iCs/>
        </w:rPr>
        <w:t>Vergilius</w:t>
      </w:r>
      <w:r w:rsidRPr="00F46C1C">
        <w:t xml:space="preserve"> 23, 17-20.</w:t>
      </w:r>
    </w:p>
    <w:p w:rsidR="00250922" w:rsidRPr="00F46C1C" w:rsidRDefault="00250922" w:rsidP="006563EB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 xml:space="preserve">Kennedy, Duncan F. (1983): “Shades of Meaning: Virgil, </w:t>
      </w:r>
      <w:r w:rsidRPr="00F46C1C">
        <w:rPr>
          <w:i/>
          <w:lang w:val="en-GB"/>
        </w:rPr>
        <w:t xml:space="preserve">Eclogue </w:t>
      </w:r>
      <w:r w:rsidRPr="00F46C1C">
        <w:rPr>
          <w:lang w:val="en-GB"/>
        </w:rPr>
        <w:t>10, 75-7</w:t>
      </w:r>
      <w:r w:rsidR="00D223E9" w:rsidRPr="00F46C1C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LCM</w:t>
      </w:r>
      <w:r w:rsidRPr="00F46C1C">
        <w:rPr>
          <w:lang w:val="en-GB"/>
        </w:rPr>
        <w:t xml:space="preserve"> 8, 124.</w:t>
      </w:r>
    </w:p>
    <w:p w:rsidR="00250922" w:rsidRPr="00F46C1C" w:rsidRDefault="00250922" w:rsidP="006563EB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>(1987): “</w:t>
      </w:r>
      <w:r w:rsidRPr="00F46C1C">
        <w:rPr>
          <w:i/>
          <w:lang w:val="en-GB"/>
        </w:rPr>
        <w:t>Arcades ambo</w:t>
      </w:r>
      <w:r w:rsidRPr="00F46C1C">
        <w:rPr>
          <w:lang w:val="en-GB"/>
        </w:rPr>
        <w:t>: Virgil, Gallus and Arcadia</w:t>
      </w:r>
      <w:r w:rsidR="00D223E9" w:rsidRPr="00F46C1C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Hermathena</w:t>
      </w:r>
      <w:r w:rsidRPr="00F46C1C">
        <w:rPr>
          <w:lang w:val="en-GB"/>
        </w:rPr>
        <w:t xml:space="preserve"> 143, 47-59.</w:t>
      </w:r>
    </w:p>
    <w:p w:rsidR="00250922" w:rsidRPr="00F46C1C" w:rsidRDefault="00250922" w:rsidP="006563EB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Kenney, Edward J. (1983): “Virgil and the Elegiac Sensibility</w:t>
      </w:r>
      <w:r w:rsidR="00D223E9" w:rsidRPr="00F46C1C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ICS</w:t>
      </w:r>
      <w:r w:rsidRPr="00F46C1C">
        <w:rPr>
          <w:lang w:val="en-GB"/>
        </w:rPr>
        <w:t xml:space="preserve"> 8, 44-59</w:t>
      </w:r>
      <w:r w:rsidRPr="00F46C1C">
        <w:rPr>
          <w:b/>
          <w:bCs/>
          <w:lang w:val="en-GB"/>
        </w:rPr>
        <w:t xml:space="preserve"> =</w:t>
      </w:r>
      <w:r w:rsidRPr="00F46C1C">
        <w:rPr>
          <w:lang w:val="en-GB"/>
        </w:rPr>
        <w:t xml:space="preserve"> </w:t>
      </w:r>
      <w:r w:rsidR="00764158">
        <w:rPr>
          <w:lang w:val="en-GB"/>
        </w:rPr>
        <w:t>Ph.Hardie (1999), 1,</w:t>
      </w:r>
      <w:r w:rsidRPr="00F46C1C">
        <w:rPr>
          <w:lang w:val="en-GB"/>
        </w:rPr>
        <w:t xml:space="preserve"> 68-83.</w:t>
      </w:r>
    </w:p>
    <w:p w:rsidR="00250922" w:rsidRPr="00F46C1C" w:rsidRDefault="00250922" w:rsidP="006563EB">
      <w:pPr>
        <w:ind w:left="284" w:hanging="284"/>
        <w:jc w:val="both"/>
      </w:pPr>
      <w:r w:rsidRPr="00F46C1C">
        <w:t xml:space="preserve">Kettemann, Rudolf (1977): </w:t>
      </w:r>
      <w:r w:rsidRPr="00F46C1C">
        <w:rPr>
          <w:i/>
          <w:iCs/>
        </w:rPr>
        <w:t>Bukolik und Georgik – Studien zu ihrer Affinität bei Vergil und später</w:t>
      </w:r>
      <w:r w:rsidRPr="00F46C1C">
        <w:t xml:space="preserve">. Heidelberger Forschungen 19 (Heidelberg) [I. Opelt, </w:t>
      </w:r>
      <w:r w:rsidRPr="00F46C1C">
        <w:rPr>
          <w:i/>
          <w:iCs/>
        </w:rPr>
        <w:t>Gymnasium</w:t>
      </w:r>
      <w:r w:rsidRPr="00F46C1C">
        <w:t xml:space="preserve"> 87, 1980, 236-7].</w:t>
      </w:r>
    </w:p>
    <w:p w:rsidR="00250922" w:rsidRPr="003B344E" w:rsidRDefault="00595048" w:rsidP="006563EB">
      <w:pPr>
        <w:ind w:left="284" w:hanging="284"/>
        <w:jc w:val="both"/>
      </w:pPr>
      <w:r w:rsidRPr="003B344E">
        <w:t>Kidd, D.</w:t>
      </w:r>
      <w:r w:rsidR="00250922" w:rsidRPr="003B344E">
        <w:t xml:space="preserve">A. (1964): “Imitation in the Tenth </w:t>
      </w:r>
      <w:r w:rsidR="00250922" w:rsidRPr="003B344E">
        <w:rPr>
          <w:i/>
        </w:rPr>
        <w:t>Eclogue</w:t>
      </w:r>
      <w:r w:rsidR="00D223E9" w:rsidRPr="003B344E">
        <w:t>,</w:t>
      </w:r>
      <w:r w:rsidR="00250922" w:rsidRPr="003B344E">
        <w:rPr>
          <w:iCs/>
        </w:rPr>
        <w:t>”</w:t>
      </w:r>
      <w:r w:rsidR="00250922" w:rsidRPr="003B344E">
        <w:t xml:space="preserve"> </w:t>
      </w:r>
      <w:r w:rsidR="00250922" w:rsidRPr="003B344E">
        <w:rPr>
          <w:i/>
          <w:iCs/>
        </w:rPr>
        <w:t>BICS</w:t>
      </w:r>
      <w:r w:rsidR="00250922" w:rsidRPr="003B344E">
        <w:t xml:space="preserve"> 11, 54-64 </w:t>
      </w:r>
      <w:r w:rsidR="00250922" w:rsidRPr="003B344E">
        <w:rPr>
          <w:b/>
          <w:bCs/>
        </w:rPr>
        <w:t>=</w:t>
      </w:r>
      <w:r w:rsidR="00250922" w:rsidRPr="003B344E">
        <w:t xml:space="preserve"> </w:t>
      </w:r>
      <w:r w:rsidR="00764158" w:rsidRPr="003B344E">
        <w:t>Ph.Hardie (1999), 1,</w:t>
      </w:r>
      <w:r w:rsidR="00250922" w:rsidRPr="003B344E">
        <w:t xml:space="preserve"> 404-17. </w:t>
      </w:r>
    </w:p>
    <w:p w:rsidR="00D223E9" w:rsidRPr="00F46C1C" w:rsidRDefault="00D223E9" w:rsidP="006563EB">
      <w:pPr>
        <w:pStyle w:val="StandardWeb"/>
        <w:spacing w:before="0" w:beforeAutospacing="0" w:after="0" w:afterAutospacing="0"/>
        <w:ind w:left="284" w:hanging="284"/>
        <w:jc w:val="both"/>
      </w:pPr>
      <w:r w:rsidRPr="00F46C1C">
        <w:t xml:space="preserve">Kimmel, Meike (2014): </w:t>
      </w:r>
      <w:r w:rsidRPr="00F46C1C">
        <w:rPr>
          <w:i/>
        </w:rPr>
        <w:t>Motive und Rollen des Autors in Vergils Eklogen, den Oden des H</w:t>
      </w:r>
      <w:r w:rsidRPr="00F46C1C">
        <w:rPr>
          <w:i/>
        </w:rPr>
        <w:t>o</w:t>
      </w:r>
      <w:r w:rsidRPr="00F46C1C">
        <w:rPr>
          <w:i/>
        </w:rPr>
        <w:t>raz und den Elegien des Properz</w:t>
      </w:r>
      <w:r w:rsidRPr="00F46C1C">
        <w:t xml:space="preserve"> (Münster, </w:t>
      </w:r>
      <w:r w:rsidRPr="00F46C1C">
        <w:rPr>
          <w:rFonts w:ascii="Stempel Garamond RomanOsF" w:hAnsi="Stempel Garamond RomanOsF"/>
        </w:rPr>
        <w:t>2014)</w:t>
      </w:r>
      <w:r w:rsidRPr="00F46C1C">
        <w:t>.</w:t>
      </w:r>
    </w:p>
    <w:p w:rsidR="00C15355" w:rsidRPr="00F46C1C" w:rsidRDefault="00C15355" w:rsidP="006563EB">
      <w:pPr>
        <w:pStyle w:val="StandardWeb"/>
        <w:spacing w:before="0" w:beforeAutospacing="0" w:after="0" w:afterAutospacing="0"/>
        <w:ind w:left="284" w:hanging="284"/>
        <w:jc w:val="both"/>
      </w:pPr>
      <w:r w:rsidRPr="00F46C1C">
        <w:t xml:space="preserve">Klessmann, Eckart (2009): </w:t>
      </w:r>
      <w:r w:rsidRPr="00F46C1C">
        <w:rPr>
          <w:i/>
        </w:rPr>
        <w:t>Vergil und seine deutschen Übersetzer.</w:t>
      </w:r>
      <w:r w:rsidRPr="00F46C1C">
        <w:t xml:space="preserve"> Abhandlungen der Klasse der Literatur/Akademie der Wissenschaften und der Literatur in Mainz 2009,2 (Stuttgart).</w:t>
      </w:r>
    </w:p>
    <w:p w:rsidR="00250922" w:rsidRPr="00F46C1C" w:rsidRDefault="00250922" w:rsidP="006563EB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Klingner, Friedrich (1927): “Virgils erste Ekloge</w:t>
      </w:r>
      <w:r w:rsidR="00D223E9" w:rsidRPr="00F46C1C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Hermes</w:t>
      </w:r>
      <w:r w:rsidRPr="00F46C1C">
        <w:rPr>
          <w:lang w:val="de-DE"/>
        </w:rPr>
        <w:t xml:space="preserve"> 62, 129-153; unter dem Titel „Das erste Hirtengedicht Vergils“ auch in </w:t>
      </w:r>
      <w:r w:rsidRPr="00F46C1C">
        <w:rPr>
          <w:i/>
          <w:iCs/>
          <w:lang w:val="de-DE"/>
        </w:rPr>
        <w:t>Römische Geisteswelt</w:t>
      </w:r>
      <w:r w:rsidRPr="00F46C1C">
        <w:rPr>
          <w:lang w:val="de-DE"/>
        </w:rPr>
        <w:t xml:space="preserve"> (Stuttgart, </w:t>
      </w:r>
      <w:r w:rsidRPr="00F46C1C">
        <w:rPr>
          <w:vertAlign w:val="superscript"/>
          <w:lang w:val="de-DE"/>
        </w:rPr>
        <w:t>5</w:t>
      </w:r>
      <w:r w:rsidRPr="00F46C1C">
        <w:rPr>
          <w:lang w:val="de-DE"/>
        </w:rPr>
        <w:t>1965 = 1979), 312-26.</w:t>
      </w:r>
    </w:p>
    <w:p w:rsidR="00250922" w:rsidRPr="00F46C1C" w:rsidRDefault="00250922" w:rsidP="006563EB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–</w:t>
      </w:r>
      <w:r w:rsidRPr="00F46C1C">
        <w:rPr>
          <w:lang w:val="de-DE"/>
        </w:rPr>
        <w:tab/>
        <w:t xml:space="preserve">(1967): </w:t>
      </w:r>
      <w:r w:rsidRPr="00F46C1C">
        <w:rPr>
          <w:i/>
          <w:iCs/>
          <w:lang w:val="de-DE"/>
        </w:rPr>
        <w:t>Virgil: Bucolica, Georgica, Aeneis</w:t>
      </w:r>
      <w:r w:rsidRPr="00F46C1C">
        <w:rPr>
          <w:lang w:val="de-DE"/>
        </w:rPr>
        <w:t xml:space="preserve"> (Zürich/Stuttgart; S. 11-174 “Bucolica” = </w:t>
      </w:r>
      <w:r w:rsidRPr="00F46C1C">
        <w:rPr>
          <w:i/>
          <w:iCs/>
          <w:lang w:val="de-DE"/>
        </w:rPr>
        <w:t>B</w:t>
      </w:r>
      <w:r w:rsidRPr="00F46C1C">
        <w:rPr>
          <w:i/>
          <w:iCs/>
          <w:lang w:val="de-DE"/>
        </w:rPr>
        <w:t>u</w:t>
      </w:r>
      <w:r w:rsidRPr="00F46C1C">
        <w:rPr>
          <w:i/>
          <w:iCs/>
          <w:lang w:val="de-DE"/>
        </w:rPr>
        <w:t>colica/Hirtengedichte</w:t>
      </w:r>
      <w:r w:rsidRPr="00F46C1C">
        <w:rPr>
          <w:lang w:val="de-DE"/>
        </w:rPr>
        <w:t>.</w:t>
      </w:r>
      <w:r w:rsidR="002D2F0B">
        <w:rPr>
          <w:lang w:val="de-DE"/>
        </w:rPr>
        <w:t xml:space="preserve"> Übersetzt und erläutert von F.</w:t>
      </w:r>
      <w:r w:rsidRPr="00F46C1C">
        <w:rPr>
          <w:lang w:val="de-DE"/>
        </w:rPr>
        <w:t>K. dtv 9127 (München, 1977).</w:t>
      </w:r>
    </w:p>
    <w:p w:rsidR="00250922" w:rsidRPr="00F46C1C" w:rsidRDefault="00250922" w:rsidP="006563EB">
      <w:pPr>
        <w:ind w:left="284" w:hanging="284"/>
        <w:jc w:val="both"/>
      </w:pPr>
      <w:r w:rsidRPr="00F46C1C">
        <w:t>Knox, Peter (1990): “In Pursuit of Daphne</w:t>
      </w:r>
      <w:r w:rsidR="00C15355" w:rsidRPr="00F46C1C">
        <w:t>,”</w:t>
      </w:r>
      <w:r w:rsidRPr="00F46C1C">
        <w:t xml:space="preserve"> </w:t>
      </w:r>
      <w:r w:rsidRPr="00F46C1C">
        <w:rPr>
          <w:i/>
          <w:iCs/>
        </w:rPr>
        <w:t>TAPhA</w:t>
      </w:r>
      <w:r w:rsidRPr="00F46C1C">
        <w:t xml:space="preserve"> 120, 183-202.</w:t>
      </w:r>
    </w:p>
    <w:p w:rsidR="006563EB" w:rsidRPr="006563EB" w:rsidRDefault="006563EB" w:rsidP="006563EB">
      <w:pPr>
        <w:ind w:left="284" w:hanging="284"/>
        <w:jc w:val="both"/>
        <w:rPr>
          <w:lang w:val="it-IT"/>
        </w:rPr>
      </w:pPr>
      <w:r w:rsidRPr="0009542A">
        <w:rPr>
          <w:lang w:val="it-IT"/>
        </w:rPr>
        <w:t xml:space="preserve">Köhnken, Adolf (1984): “‘Sola </w:t>
      </w:r>
      <w:r w:rsidR="00596926">
        <w:rPr>
          <w:lang w:val="it-IT"/>
        </w:rPr>
        <w:t>… tua carmina’ (Vergil, Ecl. 8,</w:t>
      </w:r>
      <w:r w:rsidRPr="0009542A">
        <w:rPr>
          <w:lang w:val="it-IT"/>
        </w:rPr>
        <w:t xml:space="preserve">9 f.),” </w:t>
      </w:r>
      <w:r w:rsidRPr="0009542A">
        <w:rPr>
          <w:i/>
          <w:iCs/>
          <w:lang w:val="it-IT"/>
        </w:rPr>
        <w:t>WJA</w:t>
      </w:r>
      <w:r w:rsidRPr="0009542A">
        <w:rPr>
          <w:lang w:val="it-IT"/>
        </w:rPr>
        <w:t xml:space="preserve"> 10, 77-90.</w:t>
      </w:r>
    </w:p>
    <w:p w:rsidR="001C6A50" w:rsidRPr="00BC2EF7" w:rsidRDefault="001C6A50" w:rsidP="006563EB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t xml:space="preserve">Kofler, Wolfgang (2013): “Paul Ottenthaler, Palaemon: Ein Tiroler Beispiel für das Fortleben von Vergils bukolischer Dichtung,” in Baumbach/Polleichtner </w:t>
      </w:r>
      <w:r w:rsidR="00F46C1C" w:rsidRPr="00F46C1C">
        <w:t>2013,</w:t>
      </w:r>
      <w:r w:rsidRPr="00F46C1C">
        <w:t xml:space="preserve"> 187-204. </w:t>
      </w:r>
      <w:r w:rsidRPr="00BC2EF7">
        <w:rPr>
          <w:lang w:val="en-US"/>
        </w:rPr>
        <w:t>230-3.</w:t>
      </w:r>
    </w:p>
    <w:p w:rsidR="00250922" w:rsidRPr="00F46C1C" w:rsidRDefault="00250922" w:rsidP="006563EB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Kohn, Th.D. (2000): “An Early Stage in Vergil’s Career</w:t>
      </w:r>
      <w:r w:rsidR="001C6A50" w:rsidRPr="00F46C1C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CW</w:t>
      </w:r>
      <w:r w:rsidRPr="00F46C1C">
        <w:rPr>
          <w:lang w:val="en-GB"/>
        </w:rPr>
        <w:t xml:space="preserve"> 93, 267-74.</w:t>
      </w:r>
    </w:p>
    <w:p w:rsidR="00250922" w:rsidRPr="00F46C1C" w:rsidRDefault="00F66D75" w:rsidP="00F66D75">
      <w:pPr>
        <w:ind w:left="284" w:hanging="284"/>
        <w:jc w:val="both"/>
      </w:pPr>
      <w:r>
        <w:t>Kollmann, E.</w:t>
      </w:r>
      <w:r w:rsidR="00250922" w:rsidRPr="00F46C1C">
        <w:t>D. (1973): “Die Stimme Vergils in seinen Eklogen</w:t>
      </w:r>
      <w:r w:rsidR="001C6A50" w:rsidRPr="00F46C1C">
        <w:t>,”</w:t>
      </w:r>
      <w:r w:rsidR="00250922" w:rsidRPr="00F46C1C">
        <w:t xml:space="preserve"> </w:t>
      </w:r>
      <w:r w:rsidR="00250922" w:rsidRPr="00F46C1C">
        <w:rPr>
          <w:i/>
          <w:iCs/>
        </w:rPr>
        <w:t>StudClas</w:t>
      </w:r>
      <w:r w:rsidR="00250922" w:rsidRPr="00F46C1C">
        <w:t xml:space="preserve"> 15, 69-85.</w:t>
      </w:r>
    </w:p>
    <w:p w:rsidR="00250922" w:rsidRPr="00F46C1C" w:rsidRDefault="00250922" w:rsidP="006563EB">
      <w:pPr>
        <w:pStyle w:val="Textkrper21"/>
        <w:rPr>
          <w:szCs w:val="24"/>
          <w:lang w:val="de-DE"/>
        </w:rPr>
      </w:pPr>
      <w:r w:rsidRPr="00F46C1C">
        <w:rPr>
          <w:szCs w:val="24"/>
          <w:lang w:val="de-DE"/>
        </w:rPr>
        <w:t>Korenjak, Martin (2003): “Tityri sub persona. Der antike Biographismus und die bukolische Tradition</w:t>
      </w:r>
      <w:r w:rsidR="001C6A50" w:rsidRPr="00F46C1C">
        <w:rPr>
          <w:szCs w:val="24"/>
          <w:lang w:val="de-DE"/>
        </w:rPr>
        <w:t>,”</w:t>
      </w:r>
      <w:r w:rsidRPr="00F46C1C">
        <w:rPr>
          <w:szCs w:val="24"/>
          <w:lang w:val="de-DE"/>
        </w:rPr>
        <w:t xml:space="preserve"> </w:t>
      </w:r>
      <w:r w:rsidRPr="00F46C1C">
        <w:rPr>
          <w:i/>
          <w:iCs/>
          <w:szCs w:val="24"/>
          <w:lang w:val="de-DE"/>
        </w:rPr>
        <w:t>A&amp;A</w:t>
      </w:r>
      <w:r w:rsidRPr="00F46C1C">
        <w:rPr>
          <w:szCs w:val="24"/>
          <w:lang w:val="de-DE"/>
        </w:rPr>
        <w:t xml:space="preserve"> 49, 58-79.</w:t>
      </w:r>
    </w:p>
    <w:p w:rsidR="00250922" w:rsidRPr="00F46C1C" w:rsidRDefault="00250922" w:rsidP="006563EB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 xml:space="preserve">Korzeniowski, Georg Schwertlob (1999): “The Clausula-Type </w:t>
      </w:r>
      <w:r w:rsidRPr="00F46C1C">
        <w:rPr>
          <w:i/>
          <w:lang w:val="en-GB"/>
        </w:rPr>
        <w:t xml:space="preserve">et mihi Damon </w:t>
      </w:r>
      <w:r w:rsidRPr="00F46C1C">
        <w:rPr>
          <w:lang w:val="en-GB"/>
        </w:rPr>
        <w:t>and the Chr</w:t>
      </w:r>
      <w:r w:rsidRPr="00F46C1C">
        <w:rPr>
          <w:lang w:val="en-GB"/>
        </w:rPr>
        <w:t>o</w:t>
      </w:r>
      <w:r w:rsidRPr="00F46C1C">
        <w:rPr>
          <w:lang w:val="en-GB"/>
        </w:rPr>
        <w:t>nology of Virgil’s Eclogues</w:t>
      </w:r>
      <w:r w:rsidR="001C6A50" w:rsidRPr="00F46C1C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Sileno</w:t>
      </w:r>
      <w:r w:rsidRPr="00F46C1C">
        <w:rPr>
          <w:lang w:val="en-GB"/>
        </w:rPr>
        <w:t xml:space="preserve"> 25, 115-36.</w:t>
      </w:r>
    </w:p>
    <w:p w:rsidR="00250922" w:rsidRPr="00F46C1C" w:rsidRDefault="00250922" w:rsidP="006563EB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Koster, Severin (1990): “Cum Gallus amore peribat: Der Tod des praefectus Aegypti im Spiegel der 10. Ecloge</w:t>
      </w:r>
      <w:r w:rsidR="001C6A50" w:rsidRPr="00F46C1C">
        <w:rPr>
          <w:lang w:val="de-DE"/>
        </w:rPr>
        <w:t>,”</w:t>
      </w:r>
      <w:r w:rsidRPr="00F46C1C">
        <w:rPr>
          <w:lang w:val="de-DE"/>
        </w:rPr>
        <w:t xml:space="preserve"> in </w:t>
      </w:r>
      <w:r w:rsidRPr="00F46C1C">
        <w:rPr>
          <w:i/>
          <w:iCs/>
          <w:lang w:val="de-DE"/>
        </w:rPr>
        <w:t>Das antike Rom und der Osten. Festschrift für Klaus Parlasca</w:t>
      </w:r>
      <w:r w:rsidRPr="00F46C1C">
        <w:rPr>
          <w:lang w:val="de-DE"/>
        </w:rPr>
        <w:t>. Erlanger Forschungen A 56 (Erlangen), 103-23.</w:t>
      </w:r>
    </w:p>
    <w:p w:rsidR="001C6A50" w:rsidRPr="00F524D1" w:rsidRDefault="00F66D75" w:rsidP="006563EB">
      <w:pPr>
        <w:pStyle w:val="Textkrper-Zeileneinzug"/>
        <w:ind w:left="284" w:hanging="284"/>
        <w:rPr>
          <w:lang w:val="de-DE"/>
        </w:rPr>
      </w:pPr>
      <w:r w:rsidRPr="00F524D1">
        <w:rPr>
          <w:lang w:val="de-DE"/>
        </w:rPr>
        <w:t>Kovacs, David (2011): “</w:t>
      </w:r>
      <w:r w:rsidR="001C6A50" w:rsidRPr="00F524D1">
        <w:rPr>
          <w:lang w:val="de-DE"/>
        </w:rPr>
        <w:t xml:space="preserve">Virgil, </w:t>
      </w:r>
      <w:r w:rsidR="001C6A50" w:rsidRPr="00F524D1">
        <w:rPr>
          <w:i/>
          <w:lang w:val="de-DE"/>
        </w:rPr>
        <w:t>Eclogue</w:t>
      </w:r>
      <w:r w:rsidR="001C6A50" w:rsidRPr="00F524D1">
        <w:rPr>
          <w:lang w:val="de-DE"/>
        </w:rPr>
        <w:t xml:space="preserve"> 4.53-4: Enough of What?,” </w:t>
      </w:r>
      <w:hyperlink r:id="rId167" w:tooltip="CQ = Classical Quarterly" w:history="1">
        <w:r w:rsidR="001C6A50" w:rsidRPr="00F524D1">
          <w:rPr>
            <w:rStyle w:val="Hyperlink"/>
            <w:i/>
            <w:color w:val="auto"/>
            <w:u w:val="none"/>
            <w:lang w:val="de-DE"/>
          </w:rPr>
          <w:t>CQ</w:t>
        </w:r>
      </w:hyperlink>
      <w:r w:rsidR="001C6A50" w:rsidRPr="00F524D1">
        <w:rPr>
          <w:lang w:val="de-DE"/>
        </w:rPr>
        <w:t xml:space="preserve"> 61, 314-5.</w:t>
      </w:r>
    </w:p>
    <w:p w:rsidR="001C6A50" w:rsidRPr="00F46C1C" w:rsidRDefault="001C6A50" w:rsidP="006563EB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–</w:t>
      </w:r>
      <w:r w:rsidR="0062155F">
        <w:rPr>
          <w:lang w:val="de-DE"/>
        </w:rPr>
        <w:tab/>
      </w:r>
      <w:r w:rsidRPr="00F46C1C">
        <w:rPr>
          <w:lang w:val="de-DE"/>
        </w:rPr>
        <w:t xml:space="preserve">/Bijan Omrani (2012): “Virgil, </w:t>
      </w:r>
      <w:r w:rsidRPr="00F46C1C">
        <w:rPr>
          <w:i/>
          <w:lang w:val="de-DE"/>
        </w:rPr>
        <w:t>Eclogues</w:t>
      </w:r>
      <w:r w:rsidRPr="00F46C1C">
        <w:rPr>
          <w:lang w:val="de-DE"/>
        </w:rPr>
        <w:t xml:space="preserve"> 4.28,” </w:t>
      </w:r>
      <w:hyperlink r:id="rId168" w:tooltip="CQ = Classical Quarterly" w:history="1">
        <w:r w:rsidRPr="00F46C1C">
          <w:rPr>
            <w:rStyle w:val="Hyperlink"/>
            <w:i/>
            <w:color w:val="auto"/>
            <w:u w:val="none"/>
            <w:lang w:val="de-DE"/>
          </w:rPr>
          <w:t>CQ</w:t>
        </w:r>
      </w:hyperlink>
      <w:r w:rsidRPr="00F46C1C">
        <w:rPr>
          <w:lang w:val="de-DE"/>
        </w:rPr>
        <w:t xml:space="preserve"> 62, 866-8.</w:t>
      </w:r>
    </w:p>
    <w:p w:rsidR="005D6CC1" w:rsidRPr="00F46C1C" w:rsidRDefault="00F66D75" w:rsidP="006563EB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Kowara, M.</w:t>
      </w:r>
      <w:r w:rsidR="00250922" w:rsidRPr="00F46C1C">
        <w:rPr>
          <w:lang w:val="de-DE"/>
        </w:rPr>
        <w:t xml:space="preserve">J. (1995): “Elisions in Virgil’s Fifth </w:t>
      </w:r>
      <w:r w:rsidR="00250922" w:rsidRPr="00F46C1C">
        <w:rPr>
          <w:i/>
          <w:iCs/>
          <w:lang w:val="de-DE"/>
        </w:rPr>
        <w:t>Eclogue</w:t>
      </w:r>
      <w:r w:rsidR="001A7331" w:rsidRPr="00F46C1C">
        <w:rPr>
          <w:iCs/>
          <w:lang w:val="de-DE"/>
        </w:rPr>
        <w:t>,</w:t>
      </w:r>
      <w:r w:rsidR="001A7331" w:rsidRPr="00F46C1C">
        <w:rPr>
          <w:lang w:val="de-DE"/>
        </w:rPr>
        <w:t>”</w:t>
      </w:r>
      <w:r w:rsidR="00250922" w:rsidRPr="00F46C1C">
        <w:rPr>
          <w:lang w:val="de-DE"/>
        </w:rPr>
        <w:t xml:space="preserve"> </w:t>
      </w:r>
      <w:r w:rsidR="00250922" w:rsidRPr="00F46C1C">
        <w:rPr>
          <w:i/>
          <w:iCs/>
          <w:lang w:val="de-DE"/>
        </w:rPr>
        <w:t>Vergilius</w:t>
      </w:r>
      <w:r w:rsidR="00250922" w:rsidRPr="00F46C1C">
        <w:rPr>
          <w:lang w:val="de-DE"/>
        </w:rPr>
        <w:t xml:space="preserve"> 41, 61-2.</w:t>
      </w:r>
    </w:p>
    <w:p w:rsidR="00C52B2A" w:rsidRPr="004F3952" w:rsidRDefault="00C52B2A" w:rsidP="006563EB">
      <w:pPr>
        <w:ind w:left="284" w:hanging="284"/>
        <w:jc w:val="both"/>
        <w:rPr>
          <w:lang w:val="it-IT"/>
        </w:rPr>
      </w:pPr>
      <w:r w:rsidRPr="004F3952">
        <w:rPr>
          <w:lang w:val="it-IT"/>
        </w:rPr>
        <w:t xml:space="preserve">Kraggerud, Egil (2005): “Vergil, </w:t>
      </w:r>
      <w:hyperlink r:id="rId169" w:tooltip="citation (new window)" w:history="1">
        <w:r w:rsidRPr="004F3952">
          <w:rPr>
            <w:rStyle w:val="Hyperlink"/>
            <w:i/>
            <w:color w:val="auto"/>
            <w:u w:val="none"/>
            <w:lang w:val="it-IT"/>
          </w:rPr>
          <w:t>Ecl</w:t>
        </w:r>
        <w:r w:rsidRPr="004F3952">
          <w:rPr>
            <w:rStyle w:val="Hyperlink"/>
            <w:color w:val="auto"/>
            <w:u w:val="none"/>
            <w:lang w:val="it-IT"/>
          </w:rPr>
          <w:t>. 10.44</w:t>
        </w:r>
      </w:hyperlink>
      <w:r w:rsidRPr="004F3952">
        <w:rPr>
          <w:lang w:val="it-IT"/>
        </w:rPr>
        <w:t xml:space="preserve">: A Pivotal Line,” </w:t>
      </w:r>
      <w:hyperlink r:id="rId170" w:tooltip="Eranos = Eranos : acta philologica Suecana" w:history="1">
        <w:r w:rsidRPr="004F3952">
          <w:rPr>
            <w:rStyle w:val="Hyperlink"/>
            <w:i/>
            <w:color w:val="auto"/>
            <w:u w:val="none"/>
            <w:lang w:val="it-IT"/>
          </w:rPr>
          <w:t>Eranos</w:t>
        </w:r>
      </w:hyperlink>
      <w:r w:rsidRPr="004F3952">
        <w:rPr>
          <w:lang w:val="it-IT"/>
        </w:rPr>
        <w:t xml:space="preserve"> 103, 35-7.</w:t>
      </w:r>
    </w:p>
    <w:p w:rsidR="00C52B2A" w:rsidRPr="00F46C1C" w:rsidRDefault="00C52B2A" w:rsidP="006563EB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(2006a): “Numitorius’ Parody of Vergil, </w:t>
      </w:r>
      <w:r w:rsidRPr="00F46C1C">
        <w:rPr>
          <w:i/>
          <w:lang w:val="en-US"/>
        </w:rPr>
        <w:t>Ecl.</w:t>
      </w:r>
      <w:r w:rsidRPr="00F46C1C">
        <w:rPr>
          <w:lang w:val="en-US"/>
        </w:rPr>
        <w:t xml:space="preserve"> 3.1-2,” </w:t>
      </w:r>
      <w:r w:rsidRPr="00F46C1C">
        <w:rPr>
          <w:i/>
          <w:lang w:val="en-US"/>
        </w:rPr>
        <w:t>SO</w:t>
      </w:r>
      <w:r w:rsidRPr="00F46C1C">
        <w:rPr>
          <w:lang w:val="en-US"/>
        </w:rPr>
        <w:t xml:space="preserve"> 81, 85-7.</w:t>
      </w:r>
    </w:p>
    <w:p w:rsidR="00C52B2A" w:rsidRPr="00F46C1C" w:rsidRDefault="00C52B2A" w:rsidP="006563EB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(2006b): “Textual and Exegetical Issues in Vergil’s Fifth and Seventh </w:t>
      </w:r>
      <w:r w:rsidRPr="00F46C1C">
        <w:rPr>
          <w:i/>
          <w:lang w:val="en-US"/>
        </w:rPr>
        <w:t>Eclogues</w:t>
      </w:r>
      <w:r w:rsidRPr="00F46C1C">
        <w:rPr>
          <w:lang w:val="en-US"/>
        </w:rPr>
        <w:t xml:space="preserve">,” </w:t>
      </w:r>
      <w:hyperlink r:id="rId171" w:tooltip="SO = Symbolae Osloenses : Norwegian journal of Greek and Latin studies" w:history="1">
        <w:r w:rsidRPr="00F46C1C">
          <w:rPr>
            <w:rStyle w:val="Hyperlink"/>
            <w:i/>
            <w:color w:val="auto"/>
            <w:u w:val="none"/>
            <w:lang w:val="en-US"/>
          </w:rPr>
          <w:t>SO</w:t>
        </w:r>
      </w:hyperlink>
      <w:r w:rsidRPr="00F46C1C">
        <w:rPr>
          <w:lang w:val="en-US"/>
        </w:rPr>
        <w:t xml:space="preserve"> 81, 29-57.</w:t>
      </w:r>
    </w:p>
    <w:p w:rsidR="00C52B2A" w:rsidRPr="00F46C1C" w:rsidRDefault="00C52B2A" w:rsidP="006563EB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(2007): “Two Cases of Emendanda in the </w:t>
      </w:r>
      <w:r w:rsidRPr="00F46C1C">
        <w:rPr>
          <w:i/>
          <w:lang w:val="en-US"/>
        </w:rPr>
        <w:t>Eclogues</w:t>
      </w:r>
      <w:r w:rsidRPr="00F46C1C">
        <w:rPr>
          <w:lang w:val="en-US"/>
        </w:rPr>
        <w:t xml:space="preserve">,” </w:t>
      </w:r>
      <w:hyperlink r:id="rId172" w:tooltip="SO = Symbolae Osloenses : Norwegian journal of Greek and Latin studies" w:history="1">
        <w:r w:rsidRPr="00F46C1C">
          <w:rPr>
            <w:rStyle w:val="Hyperlink"/>
            <w:i/>
            <w:color w:val="auto"/>
            <w:u w:val="none"/>
            <w:lang w:val="en-US"/>
          </w:rPr>
          <w:t>SO</w:t>
        </w:r>
      </w:hyperlink>
      <w:r w:rsidRPr="00F46C1C">
        <w:rPr>
          <w:lang w:val="en-US"/>
        </w:rPr>
        <w:t xml:space="preserve"> 82, 87-9.</w:t>
      </w:r>
    </w:p>
    <w:p w:rsidR="00C52B2A" w:rsidRPr="00F46C1C" w:rsidRDefault="00C52B2A" w:rsidP="006563EB">
      <w:pPr>
        <w:pStyle w:val="StandardWeb"/>
        <w:spacing w:before="0" w:beforeAutospacing="0" w:after="0" w:afterAutospacing="0"/>
        <w:jc w:val="both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>(2008a) “</w:t>
      </w:r>
      <w:r w:rsidRPr="00F46C1C">
        <w:rPr>
          <w:i/>
          <w:lang w:val="en-US"/>
        </w:rPr>
        <w:t>In usum editorum</w:t>
      </w:r>
      <w:r w:rsidRPr="00F46C1C">
        <w:rPr>
          <w:lang w:val="en-US"/>
        </w:rPr>
        <w:t xml:space="preserve">: On Some Readings and Conjectures in Vergil,” </w:t>
      </w:r>
      <w:r w:rsidRPr="00F46C1C">
        <w:rPr>
          <w:i/>
          <w:lang w:val="en-US"/>
        </w:rPr>
        <w:t>SO</w:t>
      </w:r>
      <w:r w:rsidRPr="00F46C1C">
        <w:rPr>
          <w:lang w:val="en-US"/>
        </w:rPr>
        <w:t xml:space="preserve"> 83, 52-67.</w:t>
      </w:r>
    </w:p>
    <w:p w:rsidR="00C52B2A" w:rsidRPr="00F46C1C" w:rsidRDefault="00C52B2A" w:rsidP="006563EB">
      <w:pPr>
        <w:pStyle w:val="StandardWeb"/>
        <w:spacing w:before="0" w:beforeAutospacing="0" w:after="0" w:afterAutospacing="0"/>
        <w:jc w:val="both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(2008b): “Transpositions in the </w:t>
      </w:r>
      <w:r w:rsidRPr="00F46C1C">
        <w:rPr>
          <w:i/>
          <w:lang w:val="en-US"/>
        </w:rPr>
        <w:t>Bucolics</w:t>
      </w:r>
      <w:r w:rsidRPr="00F46C1C">
        <w:rPr>
          <w:lang w:val="en-US"/>
        </w:rPr>
        <w:t xml:space="preserve">? (on </w:t>
      </w:r>
      <w:r w:rsidRPr="00F46C1C">
        <w:rPr>
          <w:i/>
          <w:lang w:val="en-US"/>
        </w:rPr>
        <w:t>Ecl</w:t>
      </w:r>
      <w:r w:rsidRPr="00F46C1C">
        <w:rPr>
          <w:lang w:val="en-US"/>
        </w:rPr>
        <w:t xml:space="preserve">. 7.53-60),” </w:t>
      </w:r>
      <w:hyperlink r:id="rId173" w:tooltip="PVS = Proceedings of the Virgil Society" w:history="1">
        <w:r w:rsidRPr="00F46C1C">
          <w:rPr>
            <w:rStyle w:val="Hyperlink"/>
            <w:i/>
            <w:color w:val="auto"/>
            <w:u w:val="none"/>
            <w:lang w:val="en-US"/>
          </w:rPr>
          <w:t>PVS</w:t>
        </w:r>
      </w:hyperlink>
      <w:r w:rsidRPr="00F46C1C">
        <w:rPr>
          <w:lang w:val="en-US"/>
        </w:rPr>
        <w:t xml:space="preserve"> 26, 105-10.</w:t>
      </w:r>
    </w:p>
    <w:p w:rsidR="00C52B2A" w:rsidRPr="00F46C1C" w:rsidRDefault="00C52B2A" w:rsidP="006563EB">
      <w:pPr>
        <w:pStyle w:val="StandardWeb"/>
        <w:spacing w:before="0" w:beforeAutospacing="0" w:after="0" w:afterAutospacing="0"/>
        <w:jc w:val="both"/>
        <w:rPr>
          <w:rFonts w:ascii="Stempel Garamond RomanOsF" w:hAnsi="Stempel Garamond RomanOsF"/>
          <w:lang w:val="en-US"/>
        </w:rPr>
      </w:pPr>
      <w:r w:rsidRPr="00F46C1C">
        <w:rPr>
          <w:lang w:val="en-US"/>
        </w:rPr>
        <w:lastRenderedPageBreak/>
        <w:t>–</w:t>
      </w:r>
      <w:r w:rsidRPr="00F46C1C">
        <w:rPr>
          <w:lang w:val="en-US"/>
        </w:rPr>
        <w:tab/>
        <w:t xml:space="preserve">(2010): “Vergil’s Introduction to his Sixth Eclogue,” </w:t>
      </w:r>
      <w:r w:rsidRPr="00F46C1C">
        <w:rPr>
          <w:i/>
          <w:lang w:val="en-US"/>
        </w:rPr>
        <w:t>SO</w:t>
      </w:r>
      <w:r w:rsidRPr="00F46C1C">
        <w:rPr>
          <w:lang w:val="en-US"/>
        </w:rPr>
        <w:t xml:space="preserve"> 84, </w:t>
      </w:r>
      <w:r w:rsidRPr="00F46C1C">
        <w:rPr>
          <w:rFonts w:ascii="Stempel Garamond RomanOsF" w:hAnsi="Stempel Garamond RomanOsF"/>
          <w:lang w:val="en-US"/>
        </w:rPr>
        <w:t>111</w:t>
      </w:r>
      <w:r w:rsidRPr="00F46C1C">
        <w:rPr>
          <w:lang w:val="en-US"/>
        </w:rPr>
        <w:t>-</w:t>
      </w:r>
      <w:r w:rsidRPr="00F46C1C">
        <w:rPr>
          <w:rFonts w:ascii="Stempel Garamond RomanOsF" w:hAnsi="Stempel Garamond RomanOsF"/>
          <w:lang w:val="en-US"/>
        </w:rPr>
        <w:t>24.</w:t>
      </w:r>
    </w:p>
    <w:p w:rsidR="00C52B2A" w:rsidRPr="002F3014" w:rsidRDefault="00C52B2A" w:rsidP="006563EB">
      <w:pPr>
        <w:pStyle w:val="StandardWeb"/>
        <w:spacing w:before="0" w:beforeAutospacing="0" w:after="0" w:afterAutospacing="0"/>
        <w:ind w:left="284" w:hanging="284"/>
        <w:jc w:val="both"/>
        <w:rPr>
          <w:rFonts w:ascii="Stempel Garamond RomanOsF" w:hAnsi="Stempel Garamond RomanOsF"/>
          <w:lang w:val="en-US"/>
        </w:rPr>
      </w:pPr>
      <w:r w:rsidRPr="00F46C1C">
        <w:rPr>
          <w:rFonts w:ascii="Stempel Garamond RomanOsF" w:hAnsi="Stempel Garamond RomanOsF"/>
          <w:lang w:val="en-US"/>
        </w:rPr>
        <w:t>–</w:t>
      </w:r>
      <w:r w:rsidRPr="00F46C1C">
        <w:rPr>
          <w:rFonts w:ascii="Stempel Garamond RomanOsF" w:hAnsi="Stempel Garamond RomanOsF"/>
          <w:lang w:val="en-US"/>
        </w:rPr>
        <w:tab/>
      </w:r>
      <w:r w:rsidRPr="00F46C1C">
        <w:rPr>
          <w:lang w:val="en-US"/>
        </w:rPr>
        <w:t>(2011): “Problems of Text and Interpretation in Vergil (</w:t>
      </w:r>
      <w:r w:rsidRPr="00F46C1C">
        <w:rPr>
          <w:i/>
          <w:lang w:val="en-US"/>
        </w:rPr>
        <w:t>Ecl</w:t>
      </w:r>
      <w:r w:rsidRPr="00F46C1C">
        <w:rPr>
          <w:lang w:val="en-US"/>
        </w:rPr>
        <w:t xml:space="preserve">. </w:t>
      </w:r>
      <w:r w:rsidRPr="00F46C1C">
        <w:rPr>
          <w:rFonts w:ascii="Stempel Garamond RomanOsF" w:hAnsi="Stempel Garamond RomanOsF"/>
          <w:lang w:val="en-US"/>
        </w:rPr>
        <w:t>1</w:t>
      </w:r>
      <w:r w:rsidR="002F3014">
        <w:rPr>
          <w:lang w:val="en-US"/>
        </w:rPr>
        <w:t>.</w:t>
      </w:r>
      <w:r w:rsidRPr="00F46C1C">
        <w:rPr>
          <w:rFonts w:ascii="Stempel Garamond RomanOsF" w:hAnsi="Stempel Garamond RomanOsF"/>
          <w:lang w:val="en-US"/>
        </w:rPr>
        <w:t>69</w:t>
      </w:r>
      <w:r w:rsidRPr="00F46C1C">
        <w:rPr>
          <w:lang w:val="en-US"/>
        </w:rPr>
        <w:t xml:space="preserve">, </w:t>
      </w:r>
      <w:r w:rsidRPr="00F46C1C">
        <w:rPr>
          <w:rFonts w:ascii="Stempel Garamond RomanOsF" w:hAnsi="Stempel Garamond RomanOsF"/>
          <w:lang w:val="en-US"/>
        </w:rPr>
        <w:t>4</w:t>
      </w:r>
      <w:r w:rsidR="002F3014">
        <w:rPr>
          <w:lang w:val="en-US"/>
        </w:rPr>
        <w:t>.</w:t>
      </w:r>
      <w:r w:rsidRPr="002F3014">
        <w:rPr>
          <w:rFonts w:ascii="Stempel Garamond RomanOsF" w:hAnsi="Stempel Garamond RomanOsF"/>
          <w:lang w:val="en-US"/>
        </w:rPr>
        <w:t>29</w:t>
      </w:r>
      <w:r w:rsidRPr="002F3014">
        <w:rPr>
          <w:lang w:val="en-US"/>
        </w:rPr>
        <w:t xml:space="preserve"> and </w:t>
      </w:r>
      <w:r w:rsidRPr="002F3014">
        <w:rPr>
          <w:i/>
          <w:lang w:val="en-US"/>
        </w:rPr>
        <w:t>A</w:t>
      </w:r>
      <w:r w:rsidRPr="002F3014">
        <w:rPr>
          <w:lang w:val="en-US"/>
        </w:rPr>
        <w:t xml:space="preserve">. </w:t>
      </w:r>
      <w:r w:rsidRPr="002F3014">
        <w:rPr>
          <w:rFonts w:ascii="Stempel Garamond RomanOsF" w:hAnsi="Stempel Garamond RomanOsF"/>
          <w:lang w:val="en-US"/>
        </w:rPr>
        <w:t>6</w:t>
      </w:r>
      <w:r w:rsidR="002F3014">
        <w:rPr>
          <w:lang w:val="en-US"/>
        </w:rPr>
        <w:t>.</w:t>
      </w:r>
      <w:r w:rsidRPr="002F3014">
        <w:rPr>
          <w:rFonts w:ascii="Stempel Garamond RomanOsF" w:hAnsi="Stempel Garamond RomanOsF"/>
          <w:lang w:val="en-US"/>
        </w:rPr>
        <w:t>561</w:t>
      </w:r>
      <w:r w:rsidRPr="002F3014">
        <w:rPr>
          <w:lang w:val="en-US"/>
        </w:rPr>
        <w:t xml:space="preserve">),” </w:t>
      </w:r>
      <w:r w:rsidRPr="002F3014">
        <w:rPr>
          <w:i/>
          <w:lang w:val="en-US"/>
        </w:rPr>
        <w:t>SO</w:t>
      </w:r>
      <w:r w:rsidRPr="002F3014">
        <w:rPr>
          <w:lang w:val="en-US"/>
        </w:rPr>
        <w:t xml:space="preserve"> 85, </w:t>
      </w:r>
      <w:r w:rsidRPr="002F3014">
        <w:rPr>
          <w:rFonts w:ascii="Stempel Garamond RomanOsF" w:hAnsi="Stempel Garamond RomanOsF"/>
          <w:lang w:val="en-US"/>
        </w:rPr>
        <w:t>189</w:t>
      </w:r>
      <w:r w:rsidRPr="002F3014">
        <w:rPr>
          <w:lang w:val="en-US"/>
        </w:rPr>
        <w:t>-</w:t>
      </w:r>
      <w:r w:rsidRPr="002F3014">
        <w:rPr>
          <w:rFonts w:ascii="Stempel Garamond RomanOsF" w:hAnsi="Stempel Garamond RomanOsF"/>
          <w:lang w:val="en-US"/>
        </w:rPr>
        <w:t>93.</w:t>
      </w:r>
    </w:p>
    <w:p w:rsidR="00C52B2A" w:rsidRPr="00A241BF" w:rsidRDefault="00C52B2A" w:rsidP="006563EB">
      <w:pPr>
        <w:pStyle w:val="StandardWeb"/>
        <w:spacing w:before="0" w:beforeAutospacing="0" w:after="0" w:afterAutospacing="0"/>
        <w:ind w:left="284" w:hanging="284"/>
        <w:jc w:val="both"/>
      </w:pPr>
      <w:r w:rsidRPr="00A241BF">
        <w:rPr>
          <w:rFonts w:ascii="Stempel Garamond RomanOsF" w:hAnsi="Stempel Garamond RomanOsF"/>
        </w:rPr>
        <w:t>–</w:t>
      </w:r>
      <w:r w:rsidRPr="00A241BF">
        <w:rPr>
          <w:rFonts w:ascii="Stempel Garamond RomanOsF" w:hAnsi="Stempel Garamond RomanOsF"/>
        </w:rPr>
        <w:tab/>
      </w:r>
      <w:r w:rsidRPr="00A241BF">
        <w:t xml:space="preserve">(2012): “Commenting on </w:t>
      </w:r>
      <w:r w:rsidRPr="00F524D1">
        <w:t>Vergil</w:t>
      </w:r>
      <w:r w:rsidR="0004288A" w:rsidRPr="00F524D1">
        <w:t>’</w:t>
      </w:r>
      <w:r w:rsidRPr="00F524D1">
        <w:t>s</w:t>
      </w:r>
      <w:r w:rsidRPr="00A241BF">
        <w:t xml:space="preserve"> Hysteron Proteron,” </w:t>
      </w:r>
      <w:r w:rsidRPr="00A241BF">
        <w:rPr>
          <w:i/>
        </w:rPr>
        <w:t>SO</w:t>
      </w:r>
      <w:r w:rsidRPr="00A241BF">
        <w:t xml:space="preserve"> 86, 118-44.</w:t>
      </w:r>
    </w:p>
    <w:p w:rsidR="00250922" w:rsidRPr="00F46C1C" w:rsidRDefault="00250922" w:rsidP="006563EB">
      <w:pPr>
        <w:ind w:left="284" w:hanging="284"/>
        <w:jc w:val="both"/>
      </w:pPr>
      <w:r w:rsidRPr="00F46C1C">
        <w:t>Kraus, Walther (1980): “Vergils vierte Ekloge. Ein kritisches Hypomnema</w:t>
      </w:r>
      <w:r w:rsidR="001A7331" w:rsidRPr="00F46C1C">
        <w:t>,”</w:t>
      </w:r>
      <w:r w:rsidRPr="00F46C1C">
        <w:t xml:space="preserve"> </w:t>
      </w:r>
      <w:r w:rsidRPr="00F46C1C">
        <w:rPr>
          <w:i/>
          <w:iCs/>
        </w:rPr>
        <w:t>ANRW</w:t>
      </w:r>
      <w:r w:rsidRPr="00F46C1C">
        <w:t xml:space="preserve"> ii 31.1, 604-45.</w:t>
      </w:r>
    </w:p>
    <w:p w:rsidR="00AB1EEA" w:rsidRDefault="00AB1EEA" w:rsidP="006563EB">
      <w:pPr>
        <w:ind w:left="284" w:hanging="284"/>
        <w:jc w:val="both"/>
      </w:pPr>
      <w:r>
        <w:t xml:space="preserve">Krautter, Konrad (1983): </w:t>
      </w:r>
      <w:r w:rsidRPr="00AB1EEA">
        <w:rPr>
          <w:i/>
        </w:rPr>
        <w:t xml:space="preserve">Die Renaissance der Bukolik in der lateinischen Literatur des </w:t>
      </w:r>
      <w:r>
        <w:rPr>
          <w:i/>
        </w:rPr>
        <w:t>X</w:t>
      </w:r>
      <w:r w:rsidRPr="00AB1EEA">
        <w:rPr>
          <w:i/>
        </w:rPr>
        <w:t>IV. Jahrhunderts</w:t>
      </w:r>
      <w:r>
        <w:rPr>
          <w:i/>
        </w:rPr>
        <w:t>. Von Dante zu Petrarca</w:t>
      </w:r>
      <w:r>
        <w:t xml:space="preserve"> (München).</w:t>
      </w:r>
    </w:p>
    <w:p w:rsidR="00250922" w:rsidRPr="00F46C1C" w:rsidRDefault="00250922" w:rsidP="006563EB">
      <w:pPr>
        <w:ind w:left="284" w:hanging="284"/>
        <w:jc w:val="both"/>
      </w:pPr>
      <w:r w:rsidRPr="00F46C1C">
        <w:t>Kropp, Amina (1998): “Die vierte Ekloge und der Archetyp von der Geburt des Kindes</w:t>
      </w:r>
      <w:r w:rsidR="001A7331" w:rsidRPr="00F46C1C">
        <w:t>,”</w:t>
      </w:r>
      <w:r w:rsidRPr="00F46C1C">
        <w:t xml:space="preserve"> </w:t>
      </w:r>
      <w:r w:rsidRPr="00F46C1C">
        <w:rPr>
          <w:i/>
          <w:iCs/>
        </w:rPr>
        <w:t>AU</w:t>
      </w:r>
      <w:r w:rsidRPr="00F46C1C">
        <w:t xml:space="preserve"> 41.6, 65-82.</w:t>
      </w:r>
    </w:p>
    <w:p w:rsidR="00C52B2A" w:rsidRPr="00C52B2A" w:rsidRDefault="00666CE1" w:rsidP="006563EB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>
        <w:rPr>
          <w:lang w:val="en-US"/>
        </w:rPr>
        <w:t>Kudrjavyseva, Tatjana</w:t>
      </w:r>
      <w:r w:rsidR="00C52B2A" w:rsidRPr="00E1630C">
        <w:rPr>
          <w:lang w:val="en-US"/>
        </w:rPr>
        <w:t xml:space="preserve">/Timothy </w:t>
      </w:r>
      <w:r w:rsidR="00C52B2A" w:rsidRPr="00F46C1C">
        <w:rPr>
          <w:lang w:val="en-US"/>
        </w:rPr>
        <w:t>Saunders (2006): “Finding Space for a Winter Eclogue: J</w:t>
      </w:r>
      <w:r w:rsidR="00C52B2A" w:rsidRPr="00F46C1C">
        <w:rPr>
          <w:lang w:val="en-US"/>
        </w:rPr>
        <w:t>o</w:t>
      </w:r>
      <w:r w:rsidR="00C52B2A" w:rsidRPr="00F46C1C">
        <w:rPr>
          <w:lang w:val="en-US"/>
        </w:rPr>
        <w:t xml:space="preserve">seph Brodsky and Eclogue 4,” </w:t>
      </w:r>
      <w:r w:rsidR="00C52B2A" w:rsidRPr="00F46C1C">
        <w:rPr>
          <w:i/>
          <w:lang w:val="en-US"/>
        </w:rPr>
        <w:t>Russian Literature</w:t>
      </w:r>
      <w:r w:rsidR="00C52B2A" w:rsidRPr="00F46C1C">
        <w:rPr>
          <w:lang w:val="en-US"/>
        </w:rPr>
        <w:t xml:space="preserve"> 59, 97-111.</w:t>
      </w:r>
    </w:p>
    <w:p w:rsidR="000C7862" w:rsidRPr="000C7862" w:rsidRDefault="000C7862" w:rsidP="006563EB">
      <w:pPr>
        <w:ind w:left="284" w:hanging="284"/>
        <w:jc w:val="both"/>
      </w:pPr>
      <w:r w:rsidRPr="000C7862">
        <w:t>Küppers, Jochem (1989): “Tityrus in Rom. Bemerkungen zu einem vergilischen Thema und seiner Rezeptionsgeschichte</w:t>
      </w:r>
      <w:r>
        <w:t>,</w:t>
      </w:r>
      <w:r w:rsidRPr="000C7862">
        <w:t xml:space="preserve">” </w:t>
      </w:r>
      <w:r w:rsidRPr="00D432F6">
        <w:rPr>
          <w:i/>
        </w:rPr>
        <w:t>ICS</w:t>
      </w:r>
      <w:r w:rsidRPr="000C7862">
        <w:t xml:space="preserve"> 14, 33-47.</w:t>
      </w:r>
    </w:p>
    <w:p w:rsidR="00250922" w:rsidRPr="00F46C1C" w:rsidRDefault="000C7862" w:rsidP="006563EB">
      <w:pPr>
        <w:ind w:left="284" w:hanging="284"/>
        <w:jc w:val="both"/>
      </w:pPr>
      <w:r>
        <w:t>–</w:t>
      </w:r>
      <w:r>
        <w:tab/>
      </w:r>
      <w:r w:rsidR="00250922" w:rsidRPr="00F46C1C">
        <w:t>(1993): “Die Konzeption des Idyllischen bei Annette von Droste-Hülshoff und die Bukolik Vergils</w:t>
      </w:r>
      <w:r w:rsidR="001A7331" w:rsidRPr="00F46C1C">
        <w:t>,”</w:t>
      </w:r>
      <w:r w:rsidR="00250922" w:rsidRPr="00F46C1C">
        <w:t xml:space="preserve"> </w:t>
      </w:r>
      <w:r w:rsidR="00250922" w:rsidRPr="00F46C1C">
        <w:rPr>
          <w:i/>
          <w:iCs/>
        </w:rPr>
        <w:t>A&amp;A</w:t>
      </w:r>
      <w:r w:rsidR="00250922" w:rsidRPr="00F46C1C">
        <w:t xml:space="preserve"> 39, 155-61.</w:t>
      </w:r>
    </w:p>
    <w:p w:rsidR="00C52B2A" w:rsidRPr="00C52B2A" w:rsidRDefault="00C52B2A" w:rsidP="006563EB">
      <w:pPr>
        <w:pStyle w:val="StandardWeb"/>
        <w:spacing w:before="0" w:beforeAutospacing="0" w:after="0" w:afterAutospacing="0"/>
        <w:ind w:left="284" w:hanging="284"/>
        <w:jc w:val="both"/>
      </w:pPr>
      <w:r w:rsidRPr="00F46C1C">
        <w:t>Kugelmeier, Chri</w:t>
      </w:r>
      <w:r w:rsidR="002F3014">
        <w:t>stoph (2009): “Ὦ σοφώτατε ποιητά</w:t>
      </w:r>
      <w:r w:rsidRPr="00F46C1C">
        <w:t xml:space="preserve"> Μάρων: Vergils vierte Ekloge in gri</w:t>
      </w:r>
      <w:r w:rsidRPr="00F46C1C">
        <w:t>e</w:t>
      </w:r>
      <w:r w:rsidRPr="00F46C1C">
        <w:t xml:space="preserve">chischer Sprache,” </w:t>
      </w:r>
      <w:hyperlink r:id="rId174" w:tooltip="AU = Der altsprachliche Unterricht : Latein, Griechisch" w:history="1">
        <w:r w:rsidRPr="00F46C1C">
          <w:rPr>
            <w:rStyle w:val="Hyperlink"/>
            <w:i/>
            <w:color w:val="auto"/>
            <w:u w:val="none"/>
          </w:rPr>
          <w:t>AU</w:t>
        </w:r>
      </w:hyperlink>
      <w:r w:rsidRPr="00F46C1C">
        <w:t xml:space="preserve"> 52, 54-9.</w:t>
      </w:r>
    </w:p>
    <w:p w:rsidR="00250922" w:rsidRPr="00F46C1C" w:rsidRDefault="00250922" w:rsidP="006563EB">
      <w:pPr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Kuipers, Christopher Martin (2001): </w:t>
      </w:r>
      <w:r w:rsidR="0054098E">
        <w:rPr>
          <w:i/>
          <w:iCs/>
          <w:lang w:val="en-US"/>
        </w:rPr>
        <w:t>The Pastoral Initiation: A</w:t>
      </w:r>
      <w:r w:rsidRPr="00F46C1C">
        <w:rPr>
          <w:i/>
          <w:iCs/>
          <w:lang w:val="en-US"/>
        </w:rPr>
        <w:t>n Ecology of Authorly Eme</w:t>
      </w:r>
      <w:r w:rsidRPr="00F46C1C">
        <w:rPr>
          <w:i/>
          <w:iCs/>
          <w:lang w:val="en-US"/>
        </w:rPr>
        <w:t>r</w:t>
      </w:r>
      <w:r w:rsidRPr="00F46C1C">
        <w:rPr>
          <w:i/>
          <w:iCs/>
          <w:lang w:val="en-US"/>
        </w:rPr>
        <w:t>gence from Plato to Milton</w:t>
      </w:r>
      <w:r w:rsidRPr="00F46C1C">
        <w:rPr>
          <w:lang w:val="en-US"/>
        </w:rPr>
        <w:t xml:space="preserve"> (diss., University of California at Irvine, Irvine, CAL) [</w:t>
      </w:r>
      <w:r w:rsidRPr="00F46C1C">
        <w:rPr>
          <w:i/>
          <w:iCs/>
          <w:lang w:val="en-US"/>
        </w:rPr>
        <w:t>DAI-A</w:t>
      </w:r>
      <w:r w:rsidRPr="00F46C1C">
        <w:rPr>
          <w:lang w:val="en-US"/>
        </w:rPr>
        <w:t xml:space="preserve"> 62, 2001/2, 158].</w:t>
      </w:r>
    </w:p>
    <w:p w:rsidR="001A7331" w:rsidRPr="00F46C1C" w:rsidRDefault="001A7331" w:rsidP="006563EB">
      <w:pPr>
        <w:pStyle w:val="StandardWeb"/>
        <w:spacing w:before="0" w:beforeAutospacing="0" w:after="0" w:afterAutospacing="0"/>
        <w:ind w:left="284" w:hanging="284"/>
        <w:jc w:val="both"/>
      </w:pPr>
      <w:r w:rsidRPr="00F46C1C">
        <w:t>Kundert, Ursula (2008): “Bukolik. Dichtende Schäferinnen und Hirten zwischen Weihnac</w:t>
      </w:r>
      <w:r w:rsidRPr="00F46C1C">
        <w:t>h</w:t>
      </w:r>
      <w:r w:rsidRPr="00F46C1C">
        <w:t xml:space="preserve">ten, Utopie und Revolution,” </w:t>
      </w:r>
      <w:r w:rsidR="000B09D6">
        <w:t xml:space="preserve">in </w:t>
      </w:r>
      <w:r w:rsidRPr="00F46C1C">
        <w:t xml:space="preserve">Dorothea Klein/Lutz Käppel (edd.): </w:t>
      </w:r>
      <w:r w:rsidRPr="00F46C1C">
        <w:rPr>
          <w:i/>
        </w:rPr>
        <w:t>Das diskursive Erbe Europas: Antike und Antikerezeption.</w:t>
      </w:r>
      <w:r w:rsidRPr="00F46C1C">
        <w:t xml:space="preserve"> Kulturgeschichtliche Beiträge zum Mittelalter und der frühen Neuzeit 2 (Bern/Frankfurt a.M.), 272-305.</w:t>
      </w:r>
    </w:p>
    <w:p w:rsidR="001A7331" w:rsidRDefault="001A7331" w:rsidP="006563EB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Kutzko, David (2007/8): “All the World’s a Page: Imitation of Metatheater in Theocritus 15, Herodas 1 and Virgil </w:t>
      </w:r>
      <w:r w:rsidRPr="00F46C1C">
        <w:rPr>
          <w:i/>
          <w:lang w:val="en-US"/>
        </w:rPr>
        <w:t>Eclogues</w:t>
      </w:r>
      <w:r w:rsidRPr="00F46C1C">
        <w:rPr>
          <w:lang w:val="en-US"/>
        </w:rPr>
        <w:t xml:space="preserve"> 3,” </w:t>
      </w:r>
      <w:hyperlink r:id="rId175" w:tooltip="CJ = The Classical Journal" w:history="1">
        <w:r w:rsidRPr="00F46C1C">
          <w:rPr>
            <w:rStyle w:val="Hyperlink"/>
            <w:i/>
            <w:color w:val="auto"/>
            <w:u w:val="none"/>
            <w:lang w:val="en-US"/>
          </w:rPr>
          <w:t>CJ</w:t>
        </w:r>
      </w:hyperlink>
      <w:r w:rsidRPr="00F46C1C">
        <w:rPr>
          <w:lang w:val="en-US"/>
        </w:rPr>
        <w:t xml:space="preserve"> 103, 141-61.</w:t>
      </w:r>
    </w:p>
    <w:p w:rsidR="00C52B2A" w:rsidRPr="00F524D1" w:rsidRDefault="00BF7329" w:rsidP="006563EB">
      <w:pPr>
        <w:ind w:left="284" w:hanging="284"/>
        <w:jc w:val="both"/>
        <w:rPr>
          <w:lang w:val="en-US"/>
        </w:rPr>
      </w:pPr>
      <w:r>
        <w:rPr>
          <w:lang w:val="en-US"/>
        </w:rPr>
        <w:t>Kyriakou, Poulheria</w:t>
      </w:r>
      <w:r w:rsidR="00C52B2A" w:rsidRPr="00F524D1">
        <w:rPr>
          <w:lang w:val="en-US"/>
        </w:rPr>
        <w:t xml:space="preserve"> (1996): “Pergite Pierides: </w:t>
      </w:r>
      <w:r w:rsidR="00C52B2A" w:rsidRPr="00F524D1">
        <w:rPr>
          <w:i/>
          <w:lang w:val="en-US"/>
        </w:rPr>
        <w:t>aemulatio</w:t>
      </w:r>
      <w:r w:rsidR="00C52B2A" w:rsidRPr="00F524D1">
        <w:rPr>
          <w:lang w:val="en-US"/>
        </w:rPr>
        <w:t xml:space="preserve"> in Vergil’s Ecl. 6 and 10,” </w:t>
      </w:r>
      <w:r w:rsidR="00C52B2A" w:rsidRPr="00F524D1">
        <w:rPr>
          <w:i/>
          <w:iCs/>
          <w:lang w:val="en-US"/>
        </w:rPr>
        <w:t>QUCC</w:t>
      </w:r>
      <w:r w:rsidR="002F3014" w:rsidRPr="00F524D1">
        <w:rPr>
          <w:lang w:val="en-US"/>
        </w:rPr>
        <w:t xml:space="preserve"> n.</w:t>
      </w:r>
      <w:r w:rsidR="00C52B2A" w:rsidRPr="00F524D1">
        <w:rPr>
          <w:lang w:val="en-US"/>
        </w:rPr>
        <w:t>s. 52, 147-57.</w:t>
      </w:r>
    </w:p>
    <w:p w:rsidR="00C52B2A" w:rsidRPr="00F524D1" w:rsidRDefault="006563EB" w:rsidP="006563EB">
      <w:pPr>
        <w:ind w:left="284" w:hanging="284"/>
        <w:jc w:val="both"/>
        <w:rPr>
          <w:lang w:val="en-US"/>
        </w:rPr>
      </w:pPr>
      <w:r w:rsidRPr="00F524D1">
        <w:rPr>
          <w:lang w:val="en-US"/>
        </w:rPr>
        <w:t>Kytzler, Bernhard</w:t>
      </w:r>
      <w:r w:rsidR="00C52B2A" w:rsidRPr="00F524D1">
        <w:rPr>
          <w:lang w:val="en-US"/>
        </w:rPr>
        <w:t xml:space="preserve"> (1994): “‘In medio mihi Caesar erit’ III: Zu den Zentren der Eklogen Ve</w:t>
      </w:r>
      <w:r w:rsidR="00C52B2A" w:rsidRPr="00F524D1">
        <w:rPr>
          <w:lang w:val="en-US"/>
        </w:rPr>
        <w:t>r</w:t>
      </w:r>
      <w:r w:rsidR="00C52B2A" w:rsidRPr="00F524D1">
        <w:rPr>
          <w:lang w:val="en-US"/>
        </w:rPr>
        <w:t xml:space="preserve">gils,” </w:t>
      </w:r>
      <w:r w:rsidR="00C52B2A" w:rsidRPr="00F524D1">
        <w:rPr>
          <w:i/>
          <w:iCs/>
          <w:lang w:val="en-US"/>
        </w:rPr>
        <w:t>JAC</w:t>
      </w:r>
      <w:r w:rsidR="00C52B2A" w:rsidRPr="00F524D1">
        <w:rPr>
          <w:lang w:val="en-US"/>
        </w:rPr>
        <w:t xml:space="preserve"> 9, 75-81.</w:t>
      </w:r>
    </w:p>
    <w:p w:rsidR="00C52B2A" w:rsidRPr="00F524D1" w:rsidRDefault="00C52B2A" w:rsidP="00DE65E9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</w:p>
    <w:p w:rsidR="003F291A" w:rsidRPr="00F524D1" w:rsidRDefault="003F291A" w:rsidP="00C52B2A">
      <w:pPr>
        <w:jc w:val="both"/>
        <w:rPr>
          <w:lang w:val="en-US"/>
        </w:rPr>
      </w:pPr>
    </w:p>
    <w:p w:rsidR="00250922" w:rsidRPr="00E1630C" w:rsidRDefault="00250922" w:rsidP="005D4523">
      <w:pPr>
        <w:ind w:left="284" w:hanging="284"/>
        <w:jc w:val="both"/>
      </w:pPr>
      <w:r w:rsidRPr="00F46C1C">
        <w:t>Ladewig, T</w:t>
      </w:r>
      <w:r w:rsidR="002F3014">
        <w:t>h</w:t>
      </w:r>
      <w:r w:rsidRPr="00F46C1C">
        <w:t>./</w:t>
      </w:r>
      <w:r w:rsidR="002F3014">
        <w:t>C. Schaper</w:t>
      </w:r>
      <w:r w:rsidRPr="00F46C1C">
        <w:t>/</w:t>
      </w:r>
      <w:r w:rsidR="002F3014">
        <w:t>P. Deuticke</w:t>
      </w:r>
      <w:r w:rsidRPr="00F46C1C">
        <w:t>/</w:t>
      </w:r>
      <w:r w:rsidR="002F3014">
        <w:t>Paul Jahn</w:t>
      </w:r>
      <w:r w:rsidRPr="00F46C1C">
        <w:t xml:space="preserve"> (</w:t>
      </w:r>
      <w:r w:rsidRPr="00F46C1C">
        <w:rPr>
          <w:vertAlign w:val="superscript"/>
        </w:rPr>
        <w:t>9</w:t>
      </w:r>
      <w:r w:rsidRPr="00F46C1C">
        <w:t xml:space="preserve">1915): </w:t>
      </w:r>
      <w:r w:rsidRPr="00F46C1C">
        <w:rPr>
          <w:i/>
          <w:iCs/>
        </w:rPr>
        <w:t xml:space="preserve">Vergils Gedichte. </w:t>
      </w:r>
      <w:r w:rsidRPr="00E1630C">
        <w:rPr>
          <w:i/>
          <w:iCs/>
        </w:rPr>
        <w:t>Erklärt von</w:t>
      </w:r>
      <w:r w:rsidRPr="00E1630C">
        <w:t xml:space="preserve"> –. I: </w:t>
      </w:r>
      <w:r w:rsidRPr="00E1630C">
        <w:rPr>
          <w:i/>
          <w:iCs/>
        </w:rPr>
        <w:t>Bukolika und Georgika</w:t>
      </w:r>
      <w:r w:rsidRPr="00E1630C">
        <w:t xml:space="preserve"> (Berlin).</w:t>
      </w:r>
    </w:p>
    <w:p w:rsidR="00EF0454" w:rsidRPr="00E1630C" w:rsidRDefault="00EF0454" w:rsidP="005D4523">
      <w:pPr>
        <w:ind w:left="284" w:hanging="284"/>
        <w:jc w:val="both"/>
      </w:pPr>
      <w:r w:rsidRPr="00E1630C">
        <w:t xml:space="preserve">Laird, Andrew (2009): “Virgil: Reception and the Myth of Biography,” </w:t>
      </w:r>
      <w:hyperlink r:id="rId176" w:tooltip="CentoPagine = CentoPagine" w:history="1">
        <w:r w:rsidRPr="00E1630C">
          <w:rPr>
            <w:rStyle w:val="Hyperlink"/>
            <w:i/>
            <w:color w:val="auto"/>
            <w:u w:val="none"/>
          </w:rPr>
          <w:t>CentoPagine</w:t>
        </w:r>
      </w:hyperlink>
      <w:r w:rsidRPr="00E1630C">
        <w:t xml:space="preserve"> 3, 1-9.</w:t>
      </w:r>
    </w:p>
    <w:p w:rsidR="009C0897" w:rsidRPr="009C0897" w:rsidRDefault="009C0897" w:rsidP="005D4523">
      <w:pPr>
        <w:ind w:left="284" w:hanging="284"/>
        <w:jc w:val="both"/>
      </w:pPr>
      <w:r w:rsidRPr="009C0897">
        <w:t>Langholf, V</w:t>
      </w:r>
      <w:r>
        <w:t>olker</w:t>
      </w:r>
      <w:r w:rsidRPr="009C0897">
        <w:t xml:space="preserve"> (1990): “Vergil-Allegorese in den </w:t>
      </w:r>
      <w:r>
        <w:t>Bucolica des Calpurnius S</w:t>
      </w:r>
      <w:r w:rsidRPr="009C0897">
        <w:t xml:space="preserve">iculus,” </w:t>
      </w:r>
      <w:r w:rsidRPr="009C0897">
        <w:rPr>
          <w:i/>
        </w:rPr>
        <w:t>RhM</w:t>
      </w:r>
      <w:r w:rsidRPr="009C0897">
        <w:t xml:space="preserve"> 133, 350-70.</w:t>
      </w:r>
    </w:p>
    <w:p w:rsidR="00250922" w:rsidRPr="007A3FAD" w:rsidRDefault="00BB56A5" w:rsidP="005D4523">
      <w:pPr>
        <w:ind w:left="284" w:hanging="284"/>
        <w:jc w:val="both"/>
        <w:rPr>
          <w:lang w:val="it-IT"/>
        </w:rPr>
      </w:pPr>
      <w:r>
        <w:rPr>
          <w:lang w:val="en-US"/>
        </w:rPr>
        <w:t>Langslow, D.</w:t>
      </w:r>
      <w:r w:rsidR="00250922" w:rsidRPr="00F46C1C">
        <w:rPr>
          <w:lang w:val="en-US"/>
        </w:rPr>
        <w:t xml:space="preserve">R. (1995): “A Punning Reminiscence of Vergil, </w:t>
      </w:r>
      <w:r w:rsidR="00250922" w:rsidRPr="00F46C1C">
        <w:rPr>
          <w:i/>
          <w:lang w:val="en-US"/>
        </w:rPr>
        <w:t>Ecl.</w:t>
      </w:r>
      <w:r w:rsidR="00250922" w:rsidRPr="00F46C1C">
        <w:rPr>
          <w:lang w:val="en-US"/>
        </w:rPr>
        <w:t xml:space="preserve"> 10.75-7 in Horace, </w:t>
      </w:r>
      <w:r w:rsidR="00250922" w:rsidRPr="00F46C1C">
        <w:rPr>
          <w:i/>
          <w:lang w:val="en-US"/>
        </w:rPr>
        <w:t>Epist.</w:t>
      </w:r>
      <w:r w:rsidR="00250922" w:rsidRPr="00F46C1C">
        <w:rPr>
          <w:lang w:val="en-US"/>
        </w:rPr>
        <w:t xml:space="preserve"> </w:t>
      </w:r>
      <w:r w:rsidR="00250922" w:rsidRPr="007A3FAD">
        <w:rPr>
          <w:lang w:val="it-IT"/>
        </w:rPr>
        <w:t>1.5.28-9</w:t>
      </w:r>
      <w:r w:rsidR="00EF0454" w:rsidRPr="007A3FAD">
        <w:rPr>
          <w:lang w:val="it-IT"/>
        </w:rPr>
        <w:t>,”</w:t>
      </w:r>
      <w:r w:rsidR="00250922" w:rsidRPr="007A3FAD">
        <w:rPr>
          <w:lang w:val="it-IT"/>
        </w:rPr>
        <w:t xml:space="preserve"> </w:t>
      </w:r>
      <w:r w:rsidR="00250922" w:rsidRPr="007A3FAD">
        <w:rPr>
          <w:i/>
          <w:iCs/>
          <w:lang w:val="it-IT"/>
        </w:rPr>
        <w:t>CQ</w:t>
      </w:r>
      <w:r w:rsidR="00250922" w:rsidRPr="007A3FAD">
        <w:rPr>
          <w:lang w:val="it-IT"/>
        </w:rPr>
        <w:t xml:space="preserve"> 45, 256-60.</w:t>
      </w:r>
    </w:p>
    <w:p w:rsidR="00250922" w:rsidRPr="00F46C1C" w:rsidRDefault="00250922" w:rsidP="005D452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La Penna, Antonio (1981): “Lettura della terza bucolica</w:t>
      </w:r>
      <w:r w:rsidR="00BB56A5">
        <w:rPr>
          <w:lang w:val="it-IT"/>
        </w:rPr>
        <w:t>,</w:t>
      </w:r>
      <w:r w:rsidR="00EF0454" w:rsidRPr="00F46C1C">
        <w:rPr>
          <w:lang w:val="it-IT"/>
        </w:rPr>
        <w:t>”</w:t>
      </w:r>
      <w:r w:rsidRPr="00F46C1C">
        <w:rPr>
          <w:lang w:val="it-IT"/>
        </w:rPr>
        <w:t xml:space="preserve"> </w:t>
      </w:r>
      <w:r w:rsidR="00AD5ACC">
        <w:rPr>
          <w:lang w:val="it-IT"/>
        </w:rPr>
        <w:t>in</w:t>
      </w:r>
      <w:r w:rsidRPr="00F46C1C">
        <w:rPr>
          <w:lang w:val="it-IT"/>
        </w:rPr>
        <w:t xml:space="preserve"> </w:t>
      </w:r>
      <w:r w:rsidR="002F3014" w:rsidRPr="00F46C1C">
        <w:rPr>
          <w:lang w:val="it-IT"/>
        </w:rPr>
        <w:t xml:space="preserve">Marcello </w:t>
      </w:r>
      <w:r w:rsidR="002F3014">
        <w:rPr>
          <w:lang w:val="it-IT"/>
        </w:rPr>
        <w:t>Gigante</w:t>
      </w:r>
      <w:r w:rsidRPr="00F46C1C">
        <w:rPr>
          <w:lang w:val="it-IT"/>
        </w:rPr>
        <w:t xml:space="preserve"> (ed.): </w:t>
      </w:r>
      <w:r w:rsidRPr="00F46C1C">
        <w:rPr>
          <w:i/>
          <w:iCs/>
          <w:lang w:val="it-IT"/>
        </w:rPr>
        <w:t>Lecturae Vergilianae</w:t>
      </w:r>
      <w:r w:rsidRPr="00F46C1C">
        <w:rPr>
          <w:lang w:val="it-IT"/>
        </w:rPr>
        <w:t xml:space="preserve">. I: </w:t>
      </w:r>
      <w:r w:rsidRPr="00F46C1C">
        <w:rPr>
          <w:i/>
          <w:iCs/>
          <w:lang w:val="it-IT"/>
        </w:rPr>
        <w:t>Le Bucoliche</w:t>
      </w:r>
      <w:r w:rsidRPr="00F46C1C">
        <w:rPr>
          <w:lang w:val="it-IT"/>
        </w:rPr>
        <w:t xml:space="preserve"> (Napoli), 131-69.</w:t>
      </w:r>
    </w:p>
    <w:p w:rsidR="00250922" w:rsidRPr="00F46C1C" w:rsidRDefault="00250922" w:rsidP="005D452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(2003): “Pochissime note all’edizione degli </w:t>
      </w:r>
      <w:r w:rsidRPr="00F46C1C">
        <w:rPr>
          <w:i/>
          <w:iCs/>
          <w:lang w:val="it-IT"/>
        </w:rPr>
        <w:t xml:space="preserve">Scholia Veronensia </w:t>
      </w:r>
      <w:r w:rsidRPr="00F46C1C">
        <w:rPr>
          <w:lang w:val="it-IT"/>
        </w:rPr>
        <w:t xml:space="preserve">alle </w:t>
      </w:r>
      <w:r w:rsidRPr="00F46C1C">
        <w:rPr>
          <w:i/>
          <w:iCs/>
          <w:lang w:val="it-IT"/>
        </w:rPr>
        <w:t xml:space="preserve">Bucoliche </w:t>
      </w:r>
      <w:r w:rsidRPr="00F46C1C">
        <w:rPr>
          <w:lang w:val="it-IT"/>
        </w:rPr>
        <w:t>di Virgilio curata da Aldo Lunelli</w:t>
      </w:r>
      <w:r w:rsidR="00EF0454" w:rsidRPr="00F46C1C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Maia</w:t>
      </w:r>
      <w:r w:rsidRPr="00F46C1C">
        <w:rPr>
          <w:lang w:val="it-IT"/>
        </w:rPr>
        <w:t xml:space="preserve"> 55, 367-69.</w:t>
      </w:r>
    </w:p>
    <w:p w:rsidR="00646F82" w:rsidRPr="00F46C1C" w:rsidRDefault="00646F82" w:rsidP="00646F82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(2005): </w:t>
      </w:r>
      <w:r w:rsidRPr="00F46C1C">
        <w:rPr>
          <w:i/>
          <w:iCs/>
          <w:lang w:val="it-IT"/>
        </w:rPr>
        <w:t>L’impossibile giustificazione della storia. Un’interpretazione di Virgilio</w:t>
      </w:r>
      <w:r w:rsidRPr="00F46C1C">
        <w:rPr>
          <w:lang w:val="it-IT"/>
        </w:rPr>
        <w:t xml:space="preserve"> (R</w:t>
      </w:r>
      <w:r w:rsidRPr="00F46C1C">
        <w:rPr>
          <w:lang w:val="it-IT"/>
        </w:rPr>
        <w:t>o</w:t>
      </w:r>
      <w:r w:rsidRPr="00F46C1C">
        <w:rPr>
          <w:lang w:val="it-IT"/>
        </w:rPr>
        <w:t xml:space="preserve">ma/Bari) [L. Rumpf, </w:t>
      </w:r>
      <w:r w:rsidRPr="00F46C1C">
        <w:rPr>
          <w:i/>
          <w:lang w:val="it-IT"/>
        </w:rPr>
        <w:t>GGA</w:t>
      </w:r>
      <w:r w:rsidRPr="00F46C1C">
        <w:rPr>
          <w:lang w:val="it-IT"/>
        </w:rPr>
        <w:t xml:space="preserve"> 258, 2006, 175-81; V. Cristobal, Emérita 75, 2007, 359-65; L. Deschamps, </w:t>
      </w:r>
      <w:r w:rsidRPr="00F46C1C">
        <w:rPr>
          <w:i/>
          <w:lang w:val="it-IT"/>
        </w:rPr>
        <w:t>REA</w:t>
      </w:r>
      <w:r w:rsidRPr="00F46C1C">
        <w:rPr>
          <w:lang w:val="it-IT"/>
        </w:rPr>
        <w:t xml:space="preserve"> 109, 2007, 401-2; J. Thomas, </w:t>
      </w:r>
      <w:r w:rsidRPr="00F46C1C">
        <w:rPr>
          <w:i/>
          <w:lang w:val="it-IT"/>
        </w:rPr>
        <w:t>Latomus</w:t>
      </w:r>
      <w:r w:rsidR="00BB56A5">
        <w:rPr>
          <w:lang w:val="it-IT"/>
        </w:rPr>
        <w:t xml:space="preserve"> 66, 2007,</w:t>
      </w:r>
      <w:r w:rsidRPr="00F46C1C">
        <w:rPr>
          <w:lang w:val="it-IT"/>
        </w:rPr>
        <w:t xml:space="preserve"> 745-48; M. Negri, </w:t>
      </w:r>
      <w:r w:rsidRPr="00F46C1C">
        <w:rPr>
          <w:i/>
          <w:lang w:val="it-IT"/>
        </w:rPr>
        <w:t>A</w:t>
      </w:r>
      <w:r w:rsidRPr="00F46C1C">
        <w:rPr>
          <w:i/>
          <w:lang w:val="it-IT"/>
        </w:rPr>
        <w:t>thenaeum</w:t>
      </w:r>
      <w:r w:rsidRPr="00F46C1C">
        <w:rPr>
          <w:lang w:val="it-IT"/>
        </w:rPr>
        <w:t xml:space="preserve"> 96, 2008, 421-5; G. Scafoglio, </w:t>
      </w:r>
      <w:r w:rsidRPr="00F46C1C">
        <w:rPr>
          <w:i/>
          <w:lang w:val="it-IT"/>
        </w:rPr>
        <w:t>BMCRev</w:t>
      </w:r>
      <w:r w:rsidRPr="00F46C1C">
        <w:rPr>
          <w:lang w:val="it-IT"/>
        </w:rPr>
        <w:t xml:space="preserve"> 2008.09.60; S. Monda, </w:t>
      </w:r>
      <w:r w:rsidRPr="00F46C1C">
        <w:rPr>
          <w:i/>
          <w:lang w:val="it-IT"/>
        </w:rPr>
        <w:t>Eïkasmos</w:t>
      </w:r>
      <w:r w:rsidRPr="00F46C1C">
        <w:rPr>
          <w:lang w:val="it-IT"/>
        </w:rPr>
        <w:t xml:space="preserve"> 21, 2010, 574-80].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 xml:space="preserve">Leach, Eleanor Winsor (1966): “Nature and Art in Vergil’s Second </w:t>
      </w:r>
      <w:r w:rsidRPr="00F46C1C">
        <w:rPr>
          <w:i/>
          <w:iCs/>
        </w:rPr>
        <w:t>Eclogue</w:t>
      </w:r>
      <w:r w:rsidR="00C878D2" w:rsidRPr="00F46C1C">
        <w:rPr>
          <w:iCs/>
        </w:rPr>
        <w:t>,</w:t>
      </w:r>
      <w:r w:rsidR="00C878D2" w:rsidRPr="00F46C1C">
        <w:t>”</w:t>
      </w:r>
      <w:r w:rsidRPr="00F46C1C">
        <w:t xml:space="preserve"> </w:t>
      </w:r>
      <w:r w:rsidRPr="00F46C1C">
        <w:rPr>
          <w:i/>
          <w:iCs/>
        </w:rPr>
        <w:t>AJPh</w:t>
      </w:r>
      <w:r w:rsidRPr="00F46C1C">
        <w:t xml:space="preserve"> 87, 427-45.</w:t>
      </w:r>
    </w:p>
    <w:p w:rsidR="00250922" w:rsidRPr="00F46C1C" w:rsidRDefault="00250922" w:rsidP="005D4523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lastRenderedPageBreak/>
        <w:t>–</w:t>
      </w:r>
      <w:r w:rsidRPr="00F46C1C">
        <w:rPr>
          <w:lang w:val="en-GB"/>
        </w:rPr>
        <w:tab/>
        <w:t xml:space="preserve">(1968): “The Unity of </w:t>
      </w:r>
      <w:r w:rsidRPr="00F46C1C">
        <w:rPr>
          <w:i/>
          <w:lang w:val="en-GB"/>
        </w:rPr>
        <w:t xml:space="preserve">Eclogue </w:t>
      </w:r>
      <w:r w:rsidRPr="00F46C1C">
        <w:rPr>
          <w:lang w:val="en-GB"/>
        </w:rPr>
        <w:t>6</w:t>
      </w:r>
      <w:r w:rsidR="00C878D2" w:rsidRPr="00F46C1C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Latomus</w:t>
      </w:r>
      <w:r w:rsidRPr="00F46C1C">
        <w:rPr>
          <w:lang w:val="en-GB"/>
        </w:rPr>
        <w:t xml:space="preserve"> 27, 13-32.</w:t>
      </w:r>
    </w:p>
    <w:p w:rsidR="00250922" w:rsidRPr="00F46C1C" w:rsidRDefault="00250922" w:rsidP="005D4523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>(1971): “</w:t>
      </w:r>
      <w:r w:rsidRPr="00F46C1C">
        <w:rPr>
          <w:i/>
          <w:lang w:val="en-GB"/>
        </w:rPr>
        <w:t xml:space="preserve">Eclogue </w:t>
      </w:r>
      <w:r w:rsidRPr="00F46C1C">
        <w:rPr>
          <w:lang w:val="en-GB"/>
        </w:rPr>
        <w:t>4: Symbolism and Sources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Arethusa</w:t>
      </w:r>
      <w:r w:rsidRPr="00F46C1C">
        <w:rPr>
          <w:lang w:val="en-GB"/>
        </w:rPr>
        <w:t xml:space="preserve"> 4, 167-84.</w:t>
      </w:r>
    </w:p>
    <w:p w:rsidR="00250922" w:rsidRPr="00F46C1C" w:rsidRDefault="00250922" w:rsidP="005D4523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 xml:space="preserve">(1974): </w:t>
      </w:r>
      <w:r w:rsidRPr="00F46C1C">
        <w:rPr>
          <w:i/>
          <w:iCs/>
          <w:lang w:val="en-GB"/>
        </w:rPr>
        <w:t>Vergil’s</w:t>
      </w:r>
      <w:r w:rsidRPr="00F46C1C">
        <w:rPr>
          <w:lang w:val="en-GB"/>
        </w:rPr>
        <w:t xml:space="preserve"> </w:t>
      </w:r>
      <w:r w:rsidRPr="00F46C1C">
        <w:rPr>
          <w:iCs/>
          <w:lang w:val="en-GB"/>
        </w:rPr>
        <w:t>Eclogues</w:t>
      </w:r>
      <w:r w:rsidRPr="00F46C1C">
        <w:rPr>
          <w:i/>
          <w:iCs/>
          <w:lang w:val="en-GB"/>
        </w:rPr>
        <w:t>: Landscapes of Experiences</w:t>
      </w:r>
      <w:r w:rsidRPr="00F46C1C">
        <w:rPr>
          <w:lang w:val="en-GB"/>
        </w:rPr>
        <w:t xml:space="preserve"> (Ithaca, NY [G. Lee, </w:t>
      </w:r>
      <w:r w:rsidRPr="00F46C1C">
        <w:rPr>
          <w:i/>
          <w:iCs/>
          <w:lang w:val="en-GB"/>
        </w:rPr>
        <w:t>CR</w:t>
      </w:r>
      <w:r w:rsidRPr="00F46C1C">
        <w:rPr>
          <w:lang w:val="en-GB"/>
        </w:rPr>
        <w:t xml:space="preserve"> 27, 1977, 110-11; A. Betensky, </w:t>
      </w:r>
      <w:r w:rsidRPr="00F46C1C">
        <w:rPr>
          <w:i/>
          <w:iCs/>
          <w:lang w:val="en-GB"/>
        </w:rPr>
        <w:t>CPh</w:t>
      </w:r>
      <w:r w:rsidRPr="00F46C1C">
        <w:rPr>
          <w:lang w:val="en-GB"/>
        </w:rPr>
        <w:t xml:space="preserve"> 73, 1978, 57-60].</w:t>
      </w:r>
    </w:p>
    <w:p w:rsidR="00250922" w:rsidRPr="00F46C1C" w:rsidRDefault="00250922" w:rsidP="005D4523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>(1978): “Vergil, Horace, Tibullus: Three Collections of Ten</w:t>
      </w:r>
      <w:r w:rsidR="00C878D2" w:rsidRPr="00F46C1C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Ramus</w:t>
      </w:r>
      <w:r w:rsidRPr="00F46C1C">
        <w:rPr>
          <w:lang w:val="en-GB"/>
        </w:rPr>
        <w:t xml:space="preserve"> 7, 79-105.</w:t>
      </w:r>
    </w:p>
    <w:p w:rsidR="00C878D2" w:rsidRPr="00F46C1C" w:rsidRDefault="00C878D2" w:rsidP="005D4523">
      <w:pPr>
        <w:pStyle w:val="Textkrper-Zeileneinzug"/>
        <w:ind w:left="284" w:hanging="284"/>
        <w:rPr>
          <w:lang w:val="fr-FR"/>
        </w:rPr>
      </w:pPr>
      <w:r w:rsidRPr="00F46C1C">
        <w:rPr>
          <w:lang w:val="de-DE"/>
        </w:rPr>
        <w:t xml:space="preserve">Lebek, Wolfgang Dieter (2008): “Das Gleichnis des Varius Rufus, </w:t>
      </w:r>
      <w:r w:rsidRPr="00F46C1C">
        <w:rPr>
          <w:i/>
          <w:lang w:val="de-DE"/>
        </w:rPr>
        <w:t>De morte</w:t>
      </w:r>
      <w:r w:rsidRPr="00F46C1C">
        <w:rPr>
          <w:lang w:val="de-DE"/>
        </w:rPr>
        <w:t xml:space="preserve"> </w:t>
      </w:r>
      <w:hyperlink r:id="rId177" w:tooltip="citation (new window)" w:history="1">
        <w:r w:rsidRPr="00F46C1C">
          <w:rPr>
            <w:rStyle w:val="Hyperlink"/>
            <w:color w:val="auto"/>
            <w:u w:val="none"/>
            <w:lang w:val="de-DE"/>
          </w:rPr>
          <w:t>frg. 4</w:t>
        </w:r>
      </w:hyperlink>
      <w:r w:rsidRPr="00F46C1C">
        <w:rPr>
          <w:lang w:val="de-DE"/>
        </w:rPr>
        <w:t xml:space="preserve"> (</w:t>
      </w:r>
      <w:r w:rsidRPr="00F46C1C">
        <w:rPr>
          <w:i/>
          <w:lang w:val="de-DE"/>
        </w:rPr>
        <w:t>ceu canis umbrosam</w:t>
      </w:r>
      <w:r w:rsidRPr="00F46C1C">
        <w:rPr>
          <w:lang w:val="de-DE"/>
        </w:rPr>
        <w:t xml:space="preserve"> usw.) und das erste Gleichnis Vergils, </w:t>
      </w:r>
      <w:hyperlink r:id="rId178" w:tooltip="citation (new window)" w:history="1">
        <w:r w:rsidRPr="00F46C1C">
          <w:rPr>
            <w:rStyle w:val="Hyperlink"/>
            <w:i/>
            <w:color w:val="auto"/>
            <w:u w:val="none"/>
            <w:lang w:val="de-DE"/>
          </w:rPr>
          <w:t>Ekloge</w:t>
        </w:r>
        <w:r w:rsidRPr="00F46C1C">
          <w:rPr>
            <w:rStyle w:val="Hyperlink"/>
            <w:color w:val="auto"/>
            <w:u w:val="none"/>
            <w:lang w:val="de-DE"/>
          </w:rPr>
          <w:t xml:space="preserve"> 8,85-89</w:t>
        </w:r>
      </w:hyperlink>
      <w:r w:rsidRPr="00F46C1C">
        <w:rPr>
          <w:lang w:val="de-DE"/>
        </w:rPr>
        <w:t xml:space="preserve"> (</w:t>
      </w:r>
      <w:r w:rsidRPr="00F46C1C">
        <w:rPr>
          <w:i/>
          <w:lang w:val="de-DE"/>
        </w:rPr>
        <w:t>Talis amor Daphnim</w:t>
      </w:r>
      <w:r w:rsidRPr="00F46C1C">
        <w:rPr>
          <w:lang w:val="de-DE"/>
        </w:rPr>
        <w:t xml:space="preserve"> usw.),” in Stef</w:t>
      </w:r>
      <w:r w:rsidR="00795EA6">
        <w:rPr>
          <w:lang w:val="de-DE"/>
        </w:rPr>
        <w:t>an Freund/Meinolf Vielberg (edd.</w:t>
      </w:r>
      <w:r w:rsidRPr="00F46C1C">
        <w:rPr>
          <w:lang w:val="de-DE"/>
        </w:rPr>
        <w:t xml:space="preserve">): </w:t>
      </w:r>
      <w:r w:rsidRPr="00F46C1C">
        <w:rPr>
          <w:i/>
          <w:lang w:val="de-DE"/>
        </w:rPr>
        <w:t>Vergil und das antike Epos. Festschrift Hans Jürgen Tschiedel</w:t>
      </w:r>
      <w:r w:rsidRPr="00F46C1C">
        <w:rPr>
          <w:lang w:val="de-DE"/>
        </w:rPr>
        <w:t>. Altertumswissenschaftliches Kolloquium 20 (Stuttgart), 205-20.</w:t>
      </w:r>
    </w:p>
    <w:p w:rsidR="00250922" w:rsidRPr="00F46C1C" w:rsidRDefault="00BF31BC" w:rsidP="005D4523">
      <w:pPr>
        <w:pStyle w:val="Textkrper-Zeileneinzug"/>
        <w:ind w:left="284" w:hanging="284"/>
        <w:rPr>
          <w:lang w:val="en-US"/>
        </w:rPr>
      </w:pPr>
      <w:r>
        <w:rPr>
          <w:lang w:val="fr-FR"/>
        </w:rPr>
        <w:t>Leclercq, René</w:t>
      </w:r>
      <w:r w:rsidR="00250922" w:rsidRPr="00F46C1C">
        <w:rPr>
          <w:lang w:val="fr-FR"/>
        </w:rPr>
        <w:t xml:space="preserve"> (1996): </w:t>
      </w:r>
      <w:r w:rsidR="00250922" w:rsidRPr="00F46C1C">
        <w:rPr>
          <w:i/>
          <w:iCs/>
          <w:lang w:val="fr-FR"/>
        </w:rPr>
        <w:t>Le divin loisir. Essai sur les Bucoliques de Virgile</w:t>
      </w:r>
      <w:r w:rsidR="00C878D2" w:rsidRPr="00F46C1C">
        <w:rPr>
          <w:i/>
          <w:iCs/>
          <w:lang w:val="fr-FR"/>
        </w:rPr>
        <w:t>.</w:t>
      </w:r>
      <w:r w:rsidR="00250922" w:rsidRPr="00F46C1C">
        <w:rPr>
          <w:lang w:val="fr-FR"/>
        </w:rPr>
        <w:t xml:space="preserve"> Collection Lat</w:t>
      </w:r>
      <w:r w:rsidR="00250922" w:rsidRPr="00F46C1C">
        <w:rPr>
          <w:lang w:val="fr-FR"/>
        </w:rPr>
        <w:t>o</w:t>
      </w:r>
      <w:r w:rsidR="00250922" w:rsidRPr="00F46C1C">
        <w:rPr>
          <w:lang w:val="fr-FR"/>
        </w:rPr>
        <w:t xml:space="preserve">mus 229. </w:t>
      </w:r>
      <w:r w:rsidR="00250922" w:rsidRPr="00F46C1C">
        <w:rPr>
          <w:lang w:val="en-US"/>
        </w:rPr>
        <w:t xml:space="preserve">(Bruxelles) [J. Van Sickle, </w:t>
      </w:r>
      <w:r w:rsidR="00250922" w:rsidRPr="00F46C1C">
        <w:rPr>
          <w:i/>
          <w:iCs/>
          <w:lang w:val="en-US"/>
        </w:rPr>
        <w:t>Vergilius</w:t>
      </w:r>
      <w:r w:rsidR="00250922" w:rsidRPr="00F46C1C">
        <w:rPr>
          <w:lang w:val="en-US"/>
        </w:rPr>
        <w:t xml:space="preserve"> 44, 1998, 113-15].</w:t>
      </w:r>
    </w:p>
    <w:p w:rsidR="00E91605" w:rsidRDefault="00E91605" w:rsidP="005D4523">
      <w:pPr>
        <w:pStyle w:val="Textkrper-Zeileneinzug"/>
        <w:ind w:left="284" w:hanging="284"/>
      </w:pPr>
      <w:r>
        <w:t>Lecompte, Stéphanie (2012): “Temples of Virtue: Worshipping Virgil in Sixteenth Century France”, in Usher/Fernbach 2012, 73-92.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>Lee, Guy (1976): “A Reading of Virgil’s Fifth Eclogue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PCPhS</w:t>
      </w:r>
      <w:r w:rsidR="00BB56A5">
        <w:t xml:space="preserve"> n.</w:t>
      </w:r>
      <w:r w:rsidRPr="00F46C1C">
        <w:t>s. 23, 62-70.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 xml:space="preserve">Lee, M. Owen (1989): </w:t>
      </w:r>
      <w:r w:rsidRPr="00F46C1C">
        <w:rPr>
          <w:i/>
          <w:iCs/>
        </w:rPr>
        <w:t>Death and Rebirth in Virgil’s Arcadia.</w:t>
      </w:r>
      <w:r w:rsidRPr="00F46C1C">
        <w:t xml:space="preserve"> SUNY Series in Classical Stu</w:t>
      </w:r>
      <w:r w:rsidRPr="00F46C1C">
        <w:t>d</w:t>
      </w:r>
      <w:r w:rsidRPr="00F46C1C">
        <w:t xml:space="preserve">ies (Albany, NY) </w:t>
      </w:r>
      <w:r w:rsidR="00A238F7" w:rsidRPr="00F46C1C">
        <w:t>[J.</w:t>
      </w:r>
      <w:r w:rsidRPr="00F46C1C">
        <w:t xml:space="preserve">S. Clay, </w:t>
      </w:r>
      <w:r w:rsidRPr="00F46C1C">
        <w:rPr>
          <w:i/>
          <w:iCs/>
        </w:rPr>
        <w:t>Vergilius</w:t>
      </w:r>
      <w:r w:rsidRPr="00F46C1C">
        <w:t xml:space="preserve"> 36, 1990, 145].</w:t>
      </w:r>
    </w:p>
    <w:p w:rsidR="00250922" w:rsidRPr="00F46C1C" w:rsidRDefault="00250922" w:rsidP="005D452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 xml:space="preserve">Lefèvre, Eckard (2000): “Catulls Parzenlied und Vergils vierte Ekloge“, </w:t>
      </w:r>
      <w:r w:rsidRPr="00F46C1C">
        <w:rPr>
          <w:i/>
          <w:iCs/>
          <w:lang w:val="de-DE"/>
        </w:rPr>
        <w:t>Philologus</w:t>
      </w:r>
      <w:r w:rsidRPr="00F46C1C">
        <w:rPr>
          <w:lang w:val="de-DE"/>
        </w:rPr>
        <w:t xml:space="preserve"> 144, 62-80.</w:t>
      </w:r>
    </w:p>
    <w:p w:rsidR="00C11D20" w:rsidRPr="00E1630C" w:rsidRDefault="00C11D20" w:rsidP="005D4523">
      <w:pPr>
        <w:pStyle w:val="Textkrper-Zeileneinzug"/>
        <w:ind w:left="284" w:hanging="284"/>
        <w:rPr>
          <w:lang w:val="it-IT"/>
        </w:rPr>
      </w:pPr>
      <w:r w:rsidRPr="00C11D20">
        <w:rPr>
          <w:lang w:val="de-DE"/>
        </w:rPr>
        <w:t>Leistritz, S</w:t>
      </w:r>
      <w:r>
        <w:rPr>
          <w:lang w:val="de-DE"/>
        </w:rPr>
        <w:t>igrun</w:t>
      </w:r>
      <w:r w:rsidRPr="00C11D20">
        <w:rPr>
          <w:lang w:val="de-DE"/>
        </w:rPr>
        <w:t xml:space="preserve"> (2004): </w:t>
      </w:r>
      <w:r w:rsidRPr="00C11D20">
        <w:rPr>
          <w:i/>
          <w:lang w:val="de-DE"/>
        </w:rPr>
        <w:t>Das</w:t>
      </w:r>
      <w:r w:rsidRPr="00C11D20">
        <w:rPr>
          <w:lang w:val="de-DE"/>
        </w:rPr>
        <w:t xml:space="preserve"> Carmen Bucolicum </w:t>
      </w:r>
      <w:r w:rsidRPr="00C11D20">
        <w:rPr>
          <w:i/>
          <w:lang w:val="de-DE"/>
        </w:rPr>
        <w:t>des Antonio Geraldini</w:t>
      </w:r>
      <w:r>
        <w:rPr>
          <w:i/>
          <w:lang w:val="de-DE"/>
        </w:rPr>
        <w:t xml:space="preserve"> – Einleitung, Übe</w:t>
      </w:r>
      <w:r>
        <w:rPr>
          <w:i/>
          <w:lang w:val="de-DE"/>
        </w:rPr>
        <w:t>r</w:t>
      </w:r>
      <w:r>
        <w:rPr>
          <w:i/>
          <w:lang w:val="de-DE"/>
        </w:rPr>
        <w:t>setzung, Analyse ausgewählter Eklogen</w:t>
      </w:r>
      <w:r>
        <w:rPr>
          <w:lang w:val="de-DE"/>
        </w:rPr>
        <w:t xml:space="preserve">. </w:t>
      </w:r>
      <w:r w:rsidRPr="00E1630C">
        <w:rPr>
          <w:lang w:val="it-IT"/>
        </w:rPr>
        <w:t>Bochumer Altertumswissenschaftliches Coll</w:t>
      </w:r>
      <w:r w:rsidRPr="00E1630C">
        <w:rPr>
          <w:lang w:val="it-IT"/>
        </w:rPr>
        <w:t>o</w:t>
      </w:r>
      <w:r w:rsidRPr="00E1630C">
        <w:rPr>
          <w:lang w:val="it-IT"/>
        </w:rPr>
        <w:t>quium</w:t>
      </w:r>
      <w:r w:rsidR="0071113A" w:rsidRPr="00E1630C">
        <w:rPr>
          <w:lang w:val="it-IT"/>
        </w:rPr>
        <w:t xml:space="preserve"> 61 (Trier).</w:t>
      </w:r>
    </w:p>
    <w:p w:rsidR="00250922" w:rsidRPr="00F46C1C" w:rsidRDefault="00CF7F4F" w:rsidP="005D4523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Lentini, Giuseppe</w:t>
      </w:r>
      <w:r w:rsidR="00250922" w:rsidRPr="00F46C1C">
        <w:rPr>
          <w:lang w:val="it-IT"/>
        </w:rPr>
        <w:t xml:space="preserve"> (1997): “Un’imitazione teocritea nel terzo libro delle ‘Georgiche’</w:t>
      </w:r>
      <w:r w:rsidR="00BC2EF7">
        <w:rPr>
          <w:lang w:val="it-IT"/>
        </w:rPr>
        <w:t>,”</w:t>
      </w:r>
      <w:r w:rsidR="00250922" w:rsidRPr="00F46C1C">
        <w:rPr>
          <w:lang w:val="it-IT"/>
        </w:rPr>
        <w:t xml:space="preserve"> </w:t>
      </w:r>
      <w:r w:rsidR="00250922" w:rsidRPr="00F46C1C">
        <w:rPr>
          <w:i/>
          <w:iCs/>
          <w:lang w:val="it-IT"/>
        </w:rPr>
        <w:t>MD</w:t>
      </w:r>
      <w:r w:rsidR="00250922" w:rsidRPr="00F46C1C">
        <w:rPr>
          <w:lang w:val="it-IT"/>
        </w:rPr>
        <w:t xml:space="preserve"> 38, 179-83.</w:t>
      </w:r>
    </w:p>
    <w:p w:rsidR="00250922" w:rsidRPr="00F46C1C" w:rsidRDefault="00250922" w:rsidP="005D4523">
      <w:pPr>
        <w:pStyle w:val="Textkrper-Zeileneinzug"/>
        <w:ind w:left="284" w:hanging="284"/>
        <w:rPr>
          <w:lang w:val="en-US"/>
        </w:rPr>
      </w:pPr>
      <w:r w:rsidRPr="00F46C1C">
        <w:rPr>
          <w:lang w:val="de-DE"/>
        </w:rPr>
        <w:t>Leo, Friedrich (1903): “Vergils erste und neunte Ecloge</w:t>
      </w:r>
      <w:r w:rsidR="00BC2EF7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Hermes</w:t>
      </w:r>
      <w:r w:rsidRPr="00F46C1C">
        <w:rPr>
          <w:lang w:val="de-DE"/>
        </w:rPr>
        <w:t xml:space="preserve"> 38, 1-18 = </w:t>
      </w:r>
      <w:r w:rsidRPr="00F46C1C">
        <w:rPr>
          <w:i/>
          <w:iCs/>
          <w:lang w:val="de-DE"/>
        </w:rPr>
        <w:t>Ausgewählte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Kleine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Schriften.</w:t>
      </w:r>
      <w:r w:rsidRPr="00F46C1C">
        <w:rPr>
          <w:lang w:val="de-DE"/>
        </w:rPr>
        <w:t xml:space="preserve"> </w:t>
      </w:r>
      <w:r w:rsidRPr="00F46C1C">
        <w:rPr>
          <w:lang w:val="en-US"/>
        </w:rPr>
        <w:t>Storia e Lettere 82/3 (Roma, 1960), ii, 11-28.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>Levi, Peter (1966): “The Dedication to Pollio in Virgil’s Eighth Eclogue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Hermes</w:t>
      </w:r>
      <w:r w:rsidRPr="00F46C1C">
        <w:t xml:space="preserve"> 94, 73-9.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>–</w:t>
      </w:r>
      <w:r w:rsidRPr="00F46C1C">
        <w:tab/>
        <w:t>(1967/68): “Arcadia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PVS</w:t>
      </w:r>
      <w:r w:rsidRPr="00F46C1C">
        <w:t xml:space="preserve"> 7, 1-11.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(1998): </w:t>
      </w:r>
      <w:r w:rsidRPr="00F46C1C">
        <w:rPr>
          <w:i/>
        </w:rPr>
        <w:t xml:space="preserve">Vergil: His Life and Times </w:t>
      </w:r>
      <w:r w:rsidRPr="00F46C1C">
        <w:t xml:space="preserve">(London) [M. Gale, </w:t>
      </w:r>
      <w:r w:rsidRPr="00F46C1C">
        <w:rPr>
          <w:i/>
        </w:rPr>
        <w:t xml:space="preserve">G&amp;R </w:t>
      </w:r>
      <w:r w:rsidRPr="00F46C1C">
        <w:t xml:space="preserve">46, 1999, 238-9; J.-Y. Maleuvre, </w:t>
      </w:r>
      <w:r w:rsidRPr="00F46C1C">
        <w:rPr>
          <w:i/>
        </w:rPr>
        <w:t>RBPh</w:t>
      </w:r>
      <w:r w:rsidRPr="00F46C1C">
        <w:t xml:space="preserve"> 78, 2000, 215-7; K. Volk, </w:t>
      </w:r>
      <w:r w:rsidRPr="00F46C1C">
        <w:rPr>
          <w:i/>
        </w:rPr>
        <w:t xml:space="preserve">Gymnasium </w:t>
      </w:r>
      <w:r w:rsidRPr="00F46C1C">
        <w:t>107, 2000, 340-1].</w:t>
      </w:r>
    </w:p>
    <w:p w:rsidR="0035107C" w:rsidRPr="00F46C1C" w:rsidRDefault="0035107C" w:rsidP="0035107C">
      <w:pPr>
        <w:pStyle w:val="Textkrper-Zeileneinzug"/>
        <w:ind w:left="284" w:hanging="284"/>
      </w:pPr>
      <w:r w:rsidRPr="00F46C1C">
        <w:rPr>
          <w:lang w:val="en-US"/>
        </w:rPr>
        <w:t>Librán Moreno, Miryam (2005): “Colación del ms. 197 (</w:t>
      </w:r>
      <w:r w:rsidRPr="00F46C1C">
        <w:rPr>
          <w:i/>
          <w:lang w:val="en-US"/>
        </w:rPr>
        <w:t>P.Vergilii Maronis Bucolica Georg</w:t>
      </w:r>
      <w:r w:rsidRPr="00F46C1C">
        <w:rPr>
          <w:i/>
          <w:lang w:val="en-US"/>
        </w:rPr>
        <w:t>i</w:t>
      </w:r>
      <w:r w:rsidRPr="00F46C1C">
        <w:rPr>
          <w:i/>
          <w:lang w:val="en-US"/>
        </w:rPr>
        <w:t>con Aeneidos</w:t>
      </w:r>
      <w:r w:rsidRPr="00F46C1C">
        <w:rPr>
          <w:lang w:val="en-US"/>
        </w:rPr>
        <w:t xml:space="preserve">) del Archivo Capitular de Vic,” </w:t>
      </w:r>
      <w:hyperlink r:id="rId179" w:tooltip="ExClass = Exemplaria classica : revista de filología clásica = journal of classical philology" w:history="1">
        <w:r w:rsidRPr="00F46C1C">
          <w:rPr>
            <w:rStyle w:val="Hyperlink"/>
            <w:i/>
            <w:color w:val="auto"/>
            <w:u w:val="none"/>
            <w:lang w:val="en-US"/>
          </w:rPr>
          <w:t>ExClass</w:t>
        </w:r>
      </w:hyperlink>
      <w:r w:rsidRPr="00F46C1C">
        <w:rPr>
          <w:lang w:val="en-US"/>
        </w:rPr>
        <w:t xml:space="preserve"> 9, 33-73.</w:t>
      </w:r>
    </w:p>
    <w:p w:rsidR="0035107C" w:rsidRPr="00F46C1C" w:rsidRDefault="0035107C" w:rsidP="005D452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 xml:space="preserve">Liebs, Detlef (2010): “P. Alfenus Varus. Eine Karriere in Zeiten des Umbruchs,” </w:t>
      </w:r>
      <w:hyperlink r:id="rId180" w:tooltip="ZRG = Zeitschrift der Savigny-Stiftung für Rechtsgeschichte. Romanistische Abteilung" w:history="1">
        <w:r w:rsidRPr="00F46C1C">
          <w:rPr>
            <w:rStyle w:val="Hyperlink"/>
            <w:i/>
            <w:color w:val="auto"/>
            <w:u w:val="none"/>
            <w:lang w:val="de-DE"/>
          </w:rPr>
          <w:t>ZRG</w:t>
        </w:r>
      </w:hyperlink>
      <w:r w:rsidRPr="00F46C1C">
        <w:rPr>
          <w:lang w:val="de-DE"/>
        </w:rPr>
        <w:t xml:space="preserve"> 127, 32-52.</w:t>
      </w:r>
    </w:p>
    <w:p w:rsidR="00250922" w:rsidRPr="00F46C1C" w:rsidRDefault="00250922" w:rsidP="005D452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Lindahl, Sven (1994): “Die Anordnung in den Hirtengedichten Vergils</w:t>
      </w:r>
      <w:r w:rsidR="005C1F7E" w:rsidRPr="00F46C1C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C&amp;M</w:t>
      </w:r>
      <w:r w:rsidRPr="00F46C1C">
        <w:rPr>
          <w:lang w:val="de-DE"/>
        </w:rPr>
        <w:t xml:space="preserve"> 45, 161-78.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rPr>
          <w:lang w:val="de-DE"/>
        </w:rPr>
        <w:t>–</w:t>
      </w:r>
      <w:r w:rsidRPr="00F46C1C">
        <w:rPr>
          <w:lang w:val="de-DE"/>
        </w:rPr>
        <w:tab/>
        <w:t>(1996): “</w:t>
      </w:r>
      <w:r w:rsidRPr="00F46C1C">
        <w:rPr>
          <w:i/>
          <w:iCs/>
          <w:lang w:val="de-DE"/>
        </w:rPr>
        <w:t>Sub tegmine fagi</w:t>
      </w:r>
      <w:r w:rsidRPr="00F46C1C">
        <w:rPr>
          <w:lang w:val="de-DE"/>
        </w:rPr>
        <w:t xml:space="preserve"> – realpolitik i Vergils ekloger</w:t>
      </w:r>
      <w:r w:rsidR="00BC2EF7">
        <w:rPr>
          <w:lang w:val="de-DE"/>
        </w:rPr>
        <w:t>,”</w:t>
      </w:r>
      <w:r w:rsidRPr="00F46C1C">
        <w:rPr>
          <w:lang w:val="de-DE"/>
        </w:rPr>
        <w:t xml:space="preserve"> in </w:t>
      </w:r>
      <w:r w:rsidRPr="00F46C1C">
        <w:rPr>
          <w:i/>
          <w:iCs/>
          <w:lang w:val="de-DE"/>
        </w:rPr>
        <w:t>Hvad tales her om? 46 arti</w:t>
      </w:r>
      <w:r w:rsidRPr="00F46C1C">
        <w:rPr>
          <w:i/>
          <w:iCs/>
          <w:lang w:val="de-DE"/>
        </w:rPr>
        <w:t>k</w:t>
      </w:r>
      <w:r w:rsidRPr="00F46C1C">
        <w:rPr>
          <w:i/>
          <w:iCs/>
          <w:lang w:val="de-DE"/>
        </w:rPr>
        <w:t xml:space="preserve">ler om graesk romersk kultur. </w:t>
      </w:r>
      <w:r w:rsidRPr="00F46C1C">
        <w:rPr>
          <w:i/>
          <w:iCs/>
        </w:rPr>
        <w:t>Festskrift til Johnny Christensen I anledning of hans asdked som professor ved s Universitet</w:t>
      </w:r>
      <w:r w:rsidRPr="00F46C1C">
        <w:t xml:space="preserve"> (København), 291-9.</w:t>
      </w:r>
    </w:p>
    <w:p w:rsidR="00D55070" w:rsidRPr="00F46C1C" w:rsidRDefault="00D55070" w:rsidP="00D55070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Lindheim, Nancy (2005) </w:t>
      </w:r>
      <w:r w:rsidRPr="00F46C1C">
        <w:rPr>
          <w:i/>
          <w:lang w:val="en-US"/>
        </w:rPr>
        <w:t>The Virgilian Pastoral Tradition: From the Renaissance to the Modern Era</w:t>
      </w:r>
      <w:r w:rsidRPr="00F46C1C">
        <w:rPr>
          <w:lang w:val="en-US"/>
        </w:rPr>
        <w:t>. Medieval and Renaissance Literary Studies (Pittsburgh).</w:t>
      </w:r>
    </w:p>
    <w:p w:rsidR="00D55070" w:rsidRPr="00F46C1C" w:rsidRDefault="00D55070" w:rsidP="00D55070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t>Lindheim, Sara Helaine (2000): “</w:t>
      </w:r>
      <w:r w:rsidRPr="00F46C1C">
        <w:rPr>
          <w:i/>
          <w:lang w:val="en-US"/>
        </w:rPr>
        <w:t>Omnia vincit amor</w:t>
      </w:r>
      <w:r w:rsidR="00BB56A5">
        <w:rPr>
          <w:lang w:val="en-US"/>
        </w:rPr>
        <w:t xml:space="preserve"> or Why Oenone Should Have Known It Would Never W</w:t>
      </w:r>
      <w:r w:rsidRPr="00F46C1C">
        <w:rPr>
          <w:lang w:val="en-US"/>
        </w:rPr>
        <w:t>ork out (</w:t>
      </w:r>
      <w:r w:rsidRPr="00F46C1C">
        <w:rPr>
          <w:i/>
          <w:lang w:val="en-US"/>
        </w:rPr>
        <w:t>Eclogue</w:t>
      </w:r>
      <w:r w:rsidRPr="00F46C1C">
        <w:rPr>
          <w:lang w:val="en-US"/>
        </w:rPr>
        <w:t xml:space="preserve"> 10 and </w:t>
      </w:r>
      <w:r w:rsidRPr="00F46C1C">
        <w:rPr>
          <w:i/>
          <w:lang w:val="en-US"/>
        </w:rPr>
        <w:t>Heroides</w:t>
      </w:r>
      <w:r w:rsidRPr="00F46C1C">
        <w:rPr>
          <w:lang w:val="en-US"/>
        </w:rPr>
        <w:t xml:space="preserve"> 5),” </w:t>
      </w:r>
      <w:hyperlink r:id="rId181" w:tooltip="MD = Materiali e discussioni per l’analisi dei testi classici" w:history="1">
        <w:r w:rsidRPr="00F46C1C">
          <w:rPr>
            <w:rStyle w:val="Hyperlink"/>
            <w:i/>
            <w:color w:val="auto"/>
            <w:u w:val="none"/>
            <w:lang w:val="en-US"/>
          </w:rPr>
          <w:t>MD</w:t>
        </w:r>
      </w:hyperlink>
      <w:r w:rsidRPr="00F46C1C">
        <w:rPr>
          <w:lang w:val="en-US"/>
        </w:rPr>
        <w:t xml:space="preserve"> 44, 83-101.</w:t>
      </w:r>
    </w:p>
    <w:p w:rsidR="00250922" w:rsidRPr="00F46C1C" w:rsidRDefault="00250922" w:rsidP="005D452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 xml:space="preserve">Lipka, Michael (2001): </w:t>
      </w:r>
      <w:r w:rsidRPr="00F46C1C">
        <w:rPr>
          <w:i/>
          <w:iCs/>
          <w:lang w:val="de-DE"/>
        </w:rPr>
        <w:t>Language in Vergil’s</w:t>
      </w:r>
      <w:r w:rsidRPr="00F46C1C">
        <w:rPr>
          <w:lang w:val="de-DE"/>
        </w:rPr>
        <w:t xml:space="preserve"> Eclogues. Untersuchungen zur antiken Literatur und Gesc</w:t>
      </w:r>
      <w:r w:rsidR="00523EF0" w:rsidRPr="00F46C1C">
        <w:rPr>
          <w:lang w:val="de-DE"/>
        </w:rPr>
        <w:t>hichte 60 (Berlin/New York) [J.</w:t>
      </w:r>
      <w:r w:rsidRPr="00F46C1C">
        <w:rPr>
          <w:lang w:val="de-DE"/>
        </w:rPr>
        <w:t xml:space="preserve">F. Gaertner, </w:t>
      </w:r>
      <w:r w:rsidRPr="00F46C1C">
        <w:rPr>
          <w:i/>
          <w:iCs/>
          <w:lang w:val="de-DE"/>
        </w:rPr>
        <w:t>MH</w:t>
      </w:r>
      <w:r w:rsidRPr="00F46C1C">
        <w:rPr>
          <w:lang w:val="de-DE"/>
        </w:rPr>
        <w:t xml:space="preserve"> 60, 2003, 235; R. Mayer, </w:t>
      </w:r>
      <w:r w:rsidRPr="00F46C1C">
        <w:rPr>
          <w:i/>
          <w:iCs/>
          <w:lang w:val="de-DE"/>
        </w:rPr>
        <w:t>CR</w:t>
      </w:r>
      <w:r w:rsidRPr="00F46C1C">
        <w:rPr>
          <w:lang w:val="de-DE"/>
        </w:rPr>
        <w:t xml:space="preserve"> 54, 2004, 247-8; H. Seng, </w:t>
      </w:r>
      <w:r w:rsidRPr="00F46C1C">
        <w:rPr>
          <w:i/>
          <w:iCs/>
          <w:lang w:val="de-DE"/>
        </w:rPr>
        <w:t>Gymnasium</w:t>
      </w:r>
      <w:r w:rsidRPr="00F46C1C">
        <w:rPr>
          <w:lang w:val="de-DE"/>
        </w:rPr>
        <w:t xml:space="preserve"> 111, 2004, 59-61; D. Meban, </w:t>
      </w:r>
      <w:r w:rsidRPr="00F46C1C">
        <w:rPr>
          <w:i/>
          <w:iCs/>
          <w:lang w:val="de-DE"/>
        </w:rPr>
        <w:t>BMCRev</w:t>
      </w:r>
      <w:r w:rsidRPr="00F46C1C">
        <w:rPr>
          <w:lang w:val="de-DE"/>
        </w:rPr>
        <w:t xml:space="preserve"> 2005.05.49</w:t>
      </w:r>
      <w:r w:rsidR="00523EF0" w:rsidRPr="00F46C1C">
        <w:rPr>
          <w:lang w:val="de-DE"/>
        </w:rPr>
        <w:t xml:space="preserve">; C. Schindler, </w:t>
      </w:r>
      <w:hyperlink r:id="rId182" w:tooltip="Gnomon = Gnomon : kritische Zeitschrift für die gesamte klassische Altertumswissenschaft" w:history="1">
        <w:r w:rsidR="00523EF0" w:rsidRPr="00F46C1C">
          <w:rPr>
            <w:rStyle w:val="Hyperlink"/>
            <w:i/>
            <w:color w:val="auto"/>
            <w:u w:val="none"/>
            <w:lang w:val="de-DE"/>
          </w:rPr>
          <w:t>Gnomon</w:t>
        </w:r>
      </w:hyperlink>
      <w:r w:rsidR="00BB56A5">
        <w:rPr>
          <w:lang w:val="de-DE"/>
        </w:rPr>
        <w:t xml:space="preserve"> 76, 2004, 603-</w:t>
      </w:r>
      <w:r w:rsidR="00523EF0" w:rsidRPr="00F46C1C">
        <w:rPr>
          <w:lang w:val="de-DE"/>
        </w:rPr>
        <w:t>7</w:t>
      </w:r>
      <w:r w:rsidRPr="00F46C1C">
        <w:rPr>
          <w:lang w:val="de-DE"/>
        </w:rPr>
        <w:t>].</w:t>
      </w:r>
    </w:p>
    <w:p w:rsidR="00250922" w:rsidRPr="00F46C1C" w:rsidRDefault="00250922" w:rsidP="005D4523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 xml:space="preserve">(2002): “Notes on </w:t>
      </w:r>
      <w:r w:rsidRPr="00F46C1C">
        <w:rPr>
          <w:i/>
          <w:iCs/>
          <w:lang w:val="fr-FR"/>
        </w:rPr>
        <w:t xml:space="preserve">fagus </w:t>
      </w:r>
      <w:r w:rsidRPr="00F46C1C">
        <w:rPr>
          <w:lang w:val="fr-FR"/>
        </w:rPr>
        <w:t xml:space="preserve">in Vergil’s </w:t>
      </w:r>
      <w:r w:rsidRPr="00F46C1C">
        <w:rPr>
          <w:i/>
          <w:iCs/>
          <w:lang w:val="fr-FR"/>
        </w:rPr>
        <w:t>Eclogues</w:t>
      </w:r>
      <w:r w:rsidR="005C1F7E" w:rsidRPr="00F46C1C">
        <w:rPr>
          <w:lang w:val="fr-FR"/>
        </w:rPr>
        <w:t>,</w:t>
      </w:r>
      <w:r w:rsidR="005C1F7E" w:rsidRPr="00F46C1C">
        <w:rPr>
          <w:lang w:val="en-US"/>
        </w:rPr>
        <w:t>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Philologus</w:t>
      </w:r>
      <w:r w:rsidRPr="00F46C1C">
        <w:rPr>
          <w:lang w:val="fr-FR"/>
        </w:rPr>
        <w:t xml:space="preserve"> 146, 133-8.</w:t>
      </w:r>
    </w:p>
    <w:p w:rsidR="005C1F7E" w:rsidRPr="00F46C1C" w:rsidRDefault="005C1F7E" w:rsidP="005D452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 xml:space="preserve">Loos, Hartmut (2006): “Vergils </w:t>
      </w:r>
      <w:r w:rsidRPr="00F46C1C">
        <w:rPr>
          <w:i/>
          <w:lang w:val="de-DE"/>
        </w:rPr>
        <w:t>Eklogen</w:t>
      </w:r>
      <w:r w:rsidRPr="00F46C1C">
        <w:rPr>
          <w:lang w:val="de-DE"/>
        </w:rPr>
        <w:t xml:space="preserve"> im Lateinunterricht,” </w:t>
      </w:r>
      <w:hyperlink r:id="rId183" w:tooltip="AU = Der altsprachliche Unterricht : Latein, Griechisch" w:history="1">
        <w:r w:rsidRPr="00F46C1C">
          <w:rPr>
            <w:rStyle w:val="Hyperlink"/>
            <w:i/>
            <w:color w:val="auto"/>
            <w:u w:val="none"/>
            <w:lang w:val="de-DE"/>
          </w:rPr>
          <w:t>AU</w:t>
        </w:r>
      </w:hyperlink>
      <w:r w:rsidRPr="00F46C1C">
        <w:rPr>
          <w:lang w:val="de-DE"/>
        </w:rPr>
        <w:t xml:space="preserve"> 49.2/3, 12-21.</w:t>
      </w:r>
    </w:p>
    <w:p w:rsidR="00250922" w:rsidRPr="00F46C1C" w:rsidRDefault="00AD324E" w:rsidP="005D4523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 xml:space="preserve">López de Ayala y </w:t>
      </w:r>
      <w:r w:rsidR="00250922" w:rsidRPr="00F46C1C">
        <w:rPr>
          <w:lang w:val="fr-FR"/>
        </w:rPr>
        <w:t xml:space="preserve">Genovés, María José (1996): “Tradición y evolución en la obra filológica: </w:t>
      </w:r>
      <w:r w:rsidR="00250922" w:rsidRPr="00F46C1C">
        <w:rPr>
          <w:i/>
          <w:lang w:val="fr-FR"/>
        </w:rPr>
        <w:t xml:space="preserve">Interpretatio allegorica in Bucolica Vergilii </w:t>
      </w:r>
      <w:r w:rsidR="00250922" w:rsidRPr="00F46C1C">
        <w:rPr>
          <w:iCs/>
          <w:lang w:val="fr-FR"/>
        </w:rPr>
        <w:t>de Luis Vives</w:t>
      </w:r>
      <w:r w:rsidR="005C1F7E" w:rsidRPr="00F46C1C">
        <w:rPr>
          <w:iCs/>
          <w:lang w:val="fr-FR"/>
        </w:rPr>
        <w:t>,”</w:t>
      </w:r>
      <w:r w:rsidR="00250922" w:rsidRPr="00F46C1C">
        <w:rPr>
          <w:iCs/>
          <w:lang w:val="fr-FR"/>
        </w:rPr>
        <w:t xml:space="preserve"> in </w:t>
      </w:r>
      <w:r w:rsidR="00795EA6" w:rsidRPr="00F46C1C">
        <w:rPr>
          <w:iCs/>
          <w:lang w:val="fr-FR"/>
        </w:rPr>
        <w:t xml:space="preserve">Ana María </w:t>
      </w:r>
      <w:r w:rsidR="00795EA6">
        <w:rPr>
          <w:iCs/>
          <w:lang w:val="fr-FR"/>
        </w:rPr>
        <w:t>Aldama</w:t>
      </w:r>
      <w:r w:rsidR="00250922" w:rsidRPr="00F46C1C">
        <w:rPr>
          <w:iCs/>
          <w:lang w:val="fr-FR"/>
        </w:rPr>
        <w:t xml:space="preserve"> (ed.): </w:t>
      </w:r>
      <w:r w:rsidR="00250922" w:rsidRPr="00F46C1C">
        <w:rPr>
          <w:i/>
          <w:iCs/>
          <w:lang w:val="fr-FR"/>
        </w:rPr>
        <w:t xml:space="preserve">De Roma al siglo XX: Actas del I Congreso de la Sociedad de Estudios Latinos, celebrado </w:t>
      </w:r>
      <w:r w:rsidR="00250922" w:rsidRPr="00F46C1C">
        <w:rPr>
          <w:i/>
          <w:iCs/>
          <w:lang w:val="fr-FR"/>
        </w:rPr>
        <w:lastRenderedPageBreak/>
        <w:t>en la Residencia Universitaria de Jarandilla de la Vera (Cáceres), los dias 26-28 de enero de 1995</w:t>
      </w:r>
      <w:r w:rsidR="00250922" w:rsidRPr="00F46C1C">
        <w:rPr>
          <w:lang w:val="fr-FR"/>
        </w:rPr>
        <w:t xml:space="preserve"> (Madrid), 773-9.</w:t>
      </w:r>
    </w:p>
    <w:p w:rsidR="00250922" w:rsidRPr="00F46C1C" w:rsidRDefault="00250922" w:rsidP="005D4523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 xml:space="preserve">López Delgado, C. (1999): “Tipología de los nombres propios en el hexámetro de las </w:t>
      </w:r>
      <w:r w:rsidRPr="00F46C1C">
        <w:rPr>
          <w:i/>
          <w:iCs/>
          <w:lang w:val="fr-FR"/>
        </w:rPr>
        <w:t>Eclogae</w:t>
      </w:r>
      <w:r w:rsidRPr="00F46C1C">
        <w:rPr>
          <w:lang w:val="fr-FR"/>
        </w:rPr>
        <w:t xml:space="preserve"> virgilianas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in </w:t>
      </w:r>
      <w:r w:rsidR="00795EA6" w:rsidRPr="00F46C1C">
        <w:rPr>
          <w:lang w:val="fr-FR"/>
        </w:rPr>
        <w:t xml:space="preserve">Jesús </w:t>
      </w:r>
      <w:r w:rsidR="00795EA6">
        <w:rPr>
          <w:lang w:val="fr-FR"/>
        </w:rPr>
        <w:t>Luque Moreno</w:t>
      </w:r>
      <w:r w:rsidRPr="00F46C1C">
        <w:rPr>
          <w:lang w:val="fr-FR"/>
        </w:rPr>
        <w:t>/</w:t>
      </w:r>
      <w:r w:rsidR="00795EA6" w:rsidRPr="00F46C1C">
        <w:rPr>
          <w:lang w:val="fr-FR"/>
        </w:rPr>
        <w:t xml:space="preserve">Pedro Rafael </w:t>
      </w:r>
      <w:r w:rsidR="00795EA6">
        <w:rPr>
          <w:lang w:val="fr-FR"/>
        </w:rPr>
        <w:t>Díaz y Díaz</w:t>
      </w:r>
      <w:r w:rsidRPr="00F46C1C">
        <w:rPr>
          <w:lang w:val="fr-FR"/>
        </w:rPr>
        <w:t xml:space="preserve"> (edd.): </w:t>
      </w:r>
      <w:r w:rsidRPr="00F46C1C">
        <w:rPr>
          <w:i/>
          <w:iCs/>
          <w:lang w:val="fr-FR"/>
        </w:rPr>
        <w:t>Estudios de métrica latina</w:t>
      </w:r>
      <w:r w:rsidRPr="00F46C1C">
        <w:rPr>
          <w:lang w:val="fr-FR"/>
        </w:rPr>
        <w:t>. I. II (Granada), 479-518.</w:t>
      </w:r>
    </w:p>
    <w:p w:rsidR="005C1F7E" w:rsidRPr="00F46C1C" w:rsidRDefault="005C1F7E" w:rsidP="005D4523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 xml:space="preserve">Lord, Mary Louise (2002): “Benvenuto da Imola’s Literary Approach to Virgil’s </w:t>
      </w:r>
      <w:r w:rsidRPr="00F46C1C">
        <w:rPr>
          <w:i/>
          <w:lang w:val="en-US"/>
        </w:rPr>
        <w:t>Eclogues</w:t>
      </w:r>
      <w:r w:rsidRPr="00F46C1C">
        <w:rPr>
          <w:lang w:val="en-US"/>
        </w:rPr>
        <w:t xml:space="preserve">,” </w:t>
      </w:r>
      <w:hyperlink r:id="rId184" w:tooltip="MS = Mediaeval studies" w:history="1">
        <w:r w:rsidRPr="00F46C1C">
          <w:rPr>
            <w:rStyle w:val="Hyperlink"/>
            <w:i/>
            <w:color w:val="auto"/>
            <w:u w:val="none"/>
            <w:lang w:val="en-US"/>
          </w:rPr>
          <w:t>MS</w:t>
        </w:r>
      </w:hyperlink>
      <w:r w:rsidRPr="00F46C1C">
        <w:rPr>
          <w:lang w:val="en-US"/>
        </w:rPr>
        <w:t xml:space="preserve"> 64, 287-362.</w:t>
      </w:r>
    </w:p>
    <w:p w:rsidR="006A5065" w:rsidRPr="00F46C1C" w:rsidRDefault="006A5065" w:rsidP="005D452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Lorenz, Sven (2005): “</w:t>
      </w:r>
      <w:r w:rsidRPr="00F46C1C">
        <w:rPr>
          <w:i/>
          <w:lang w:val="de-DE"/>
        </w:rPr>
        <w:t>Inuideo uobis, agri</w:t>
      </w:r>
      <w:r w:rsidRPr="00F46C1C">
        <w:rPr>
          <w:lang w:val="de-DE"/>
        </w:rPr>
        <w:t xml:space="preserve">: </w:t>
      </w:r>
      <w:r w:rsidRPr="00F46C1C">
        <w:rPr>
          <w:i/>
          <w:lang w:val="de-DE"/>
        </w:rPr>
        <w:t>mea gaudia habetis</w:t>
      </w:r>
      <w:r w:rsidRPr="00F46C1C">
        <w:rPr>
          <w:lang w:val="de-DE"/>
        </w:rPr>
        <w:t xml:space="preserve">. Bukolische Verwünschungen und elegische Eifersucht in den </w:t>
      </w:r>
      <w:hyperlink r:id="rId185" w:tooltip="citation (new window)" w:history="1">
        <w:r w:rsidRPr="00F46C1C">
          <w:rPr>
            <w:rStyle w:val="Hyperlink"/>
            <w:i/>
            <w:color w:val="auto"/>
            <w:u w:val="none"/>
            <w:lang w:val="de-DE"/>
          </w:rPr>
          <w:t>Dirae</w:t>
        </w:r>
      </w:hyperlink>
      <w:r w:rsidRPr="00F46C1C">
        <w:rPr>
          <w:lang w:val="de-DE"/>
        </w:rPr>
        <w:t xml:space="preserve">,” in Niklas Holzberg (ed.): </w:t>
      </w:r>
      <w:r w:rsidRPr="00F46C1C">
        <w:rPr>
          <w:i/>
          <w:lang w:val="de-DE"/>
        </w:rPr>
        <w:t xml:space="preserve">Die </w:t>
      </w:r>
      <w:r w:rsidRPr="00F46C1C">
        <w:rPr>
          <w:lang w:val="de-DE"/>
        </w:rPr>
        <w:t>Appendix Vergili</w:t>
      </w:r>
      <w:r w:rsidRPr="00F46C1C">
        <w:rPr>
          <w:lang w:val="de-DE"/>
        </w:rPr>
        <w:t>a</w:t>
      </w:r>
      <w:r w:rsidRPr="00F46C1C">
        <w:rPr>
          <w:lang w:val="de-DE"/>
        </w:rPr>
        <w:t xml:space="preserve">na: </w:t>
      </w:r>
      <w:r w:rsidRPr="00F46C1C">
        <w:rPr>
          <w:i/>
          <w:lang w:val="de-DE"/>
        </w:rPr>
        <w:t>Pseudepigraphen im literarischen Kontext</w:t>
      </w:r>
      <w:r w:rsidRPr="00F46C1C">
        <w:rPr>
          <w:lang w:val="de-DE"/>
        </w:rPr>
        <w:t xml:space="preserve"> Classica </w:t>
      </w:r>
      <w:r w:rsidR="00282FFE">
        <w:rPr>
          <w:lang w:val="de-DE"/>
        </w:rPr>
        <w:t>Monacensia</w:t>
      </w:r>
      <w:r w:rsidRPr="00F46C1C">
        <w:rPr>
          <w:lang w:val="de-DE"/>
        </w:rPr>
        <w:t xml:space="preserve"> 30 (Tübingen), 1-27.</w:t>
      </w:r>
    </w:p>
    <w:p w:rsidR="00250922" w:rsidRPr="00F46C1C" w:rsidRDefault="00250922" w:rsidP="005D4523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 xml:space="preserve">Loupiac, Annic (2001 [2002]): “Orphée-Gallus, figure de l’évolution morale et poétique de Virgile des </w:t>
      </w:r>
      <w:r w:rsidRPr="00F46C1C">
        <w:rPr>
          <w:i/>
          <w:iCs/>
          <w:lang w:val="fr-FR"/>
        </w:rPr>
        <w:t>Bucoliques</w:t>
      </w:r>
      <w:r w:rsidRPr="00F46C1C">
        <w:rPr>
          <w:lang w:val="fr-FR"/>
        </w:rPr>
        <w:t xml:space="preserve"> à l’</w:t>
      </w:r>
      <w:r w:rsidRPr="00F46C1C">
        <w:rPr>
          <w:i/>
          <w:iCs/>
          <w:lang w:val="fr-FR"/>
        </w:rPr>
        <w:t>Énéide</w:t>
      </w:r>
      <w:r w:rsidR="006A5065" w:rsidRPr="00F46C1C">
        <w:rPr>
          <w:iCs/>
          <w:lang w:val="fr-FR"/>
        </w:rPr>
        <w:t>,</w:t>
      </w:r>
      <w:r w:rsidR="006A5065" w:rsidRPr="00F46C1C">
        <w:rPr>
          <w:lang w:val="fr-FR"/>
        </w:rPr>
        <w:t>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REL</w:t>
      </w:r>
      <w:r w:rsidRPr="00F46C1C">
        <w:rPr>
          <w:lang w:val="fr-FR"/>
        </w:rPr>
        <w:t xml:space="preserve"> 79, 93-103.</w:t>
      </w:r>
    </w:p>
    <w:p w:rsidR="00250922" w:rsidRPr="00F46C1C" w:rsidRDefault="00250922" w:rsidP="005D4523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>(2003): “Notula vergiliana: les coupes d’Alcimédon (</w:t>
      </w:r>
      <w:r w:rsidRPr="00F46C1C">
        <w:rPr>
          <w:i/>
          <w:lang w:val="fr-FR"/>
        </w:rPr>
        <w:t>Buc</w:t>
      </w:r>
      <w:r w:rsidR="00795EA6">
        <w:rPr>
          <w:lang w:val="fr-FR"/>
        </w:rPr>
        <w:t>. III, 34-47), emblè</w:t>
      </w:r>
      <w:r w:rsidRPr="00F46C1C">
        <w:rPr>
          <w:lang w:val="fr-FR"/>
        </w:rPr>
        <w:t>me des inte</w:t>
      </w:r>
      <w:r w:rsidRPr="00F46C1C">
        <w:rPr>
          <w:lang w:val="fr-FR"/>
        </w:rPr>
        <w:t>r</w:t>
      </w:r>
      <w:r w:rsidR="006A5065" w:rsidRPr="00F46C1C">
        <w:rPr>
          <w:lang w:val="fr-FR"/>
        </w:rPr>
        <w:t>rogations de Virgil?”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BAGB</w:t>
      </w:r>
      <w:r w:rsidRPr="00F46C1C">
        <w:rPr>
          <w:lang w:val="fr-FR"/>
        </w:rPr>
        <w:t xml:space="preserve"> 2003, 130-5.</w:t>
      </w:r>
    </w:p>
    <w:p w:rsidR="000F16B3" w:rsidRPr="00F46C1C" w:rsidRDefault="000F16B3" w:rsidP="005D4523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 xml:space="preserve">(2006a): “Les fleurs de la passion: Virgile. </w:t>
      </w:r>
      <w:r w:rsidRPr="00F46C1C">
        <w:rPr>
          <w:i/>
          <w:lang w:val="fr-FR"/>
        </w:rPr>
        <w:t>Bucoliques</w:t>
      </w:r>
      <w:r w:rsidRPr="00F46C1C">
        <w:rPr>
          <w:lang w:val="fr-FR"/>
        </w:rPr>
        <w:t xml:space="preserve"> II, III et IX,” </w:t>
      </w:r>
      <w:r w:rsidRPr="00F46C1C">
        <w:rPr>
          <w:i/>
          <w:lang w:val="fr-FR"/>
        </w:rPr>
        <w:t>VL</w:t>
      </w:r>
      <w:r w:rsidRPr="00F46C1C">
        <w:rPr>
          <w:lang w:val="fr-FR"/>
        </w:rPr>
        <w:t xml:space="preserve"> 173, 39-45.</w:t>
      </w:r>
    </w:p>
    <w:p w:rsidR="000F16B3" w:rsidRPr="00F46C1C" w:rsidRDefault="000F16B3" w:rsidP="005D4523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 xml:space="preserve">(2006b): “Notula Vergiliana. 2: Les métamorphoses d’un </w:t>
      </w:r>
      <w:r w:rsidRPr="00F46C1C">
        <w:rPr>
          <w:i/>
          <w:lang w:val="fr-FR"/>
        </w:rPr>
        <w:t>adynaton</w:t>
      </w:r>
      <w:r w:rsidRPr="00F46C1C">
        <w:rPr>
          <w:lang w:val="fr-FR"/>
        </w:rPr>
        <w:t xml:space="preserve">. Sur quelques vers des Bucoliques I et IX,” </w:t>
      </w:r>
      <w:hyperlink r:id="rId186" w:tooltip="BAGB = Bulletin de l’Association Guillaume Budé" w:history="1">
        <w:r w:rsidRPr="00F46C1C">
          <w:rPr>
            <w:rStyle w:val="Hyperlink"/>
            <w:i/>
            <w:color w:val="auto"/>
            <w:u w:val="none"/>
            <w:lang w:val="fr-FR"/>
          </w:rPr>
          <w:t>BAGB</w:t>
        </w:r>
      </w:hyperlink>
      <w:r w:rsidRPr="00F46C1C">
        <w:rPr>
          <w:lang w:val="fr-FR"/>
        </w:rPr>
        <w:t xml:space="preserve"> 2006, 142-7.</w:t>
      </w:r>
    </w:p>
    <w:p w:rsidR="00A238F7" w:rsidRPr="00F46C1C" w:rsidRDefault="00A238F7" w:rsidP="00A238F7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 xml:space="preserve">Lucifora, Rosa Maria (2004): </w:t>
      </w:r>
      <w:r w:rsidRPr="00F46C1C">
        <w:rPr>
          <w:i/>
          <w:lang w:val="it-IT"/>
        </w:rPr>
        <w:t>Mulieres plusciae</w:t>
      </w:r>
      <w:r w:rsidRPr="00F46C1C">
        <w:rPr>
          <w:lang w:val="it-IT"/>
        </w:rPr>
        <w:t>. Medea e Circe dall’antinomia alla pseud</w:t>
      </w:r>
      <w:r w:rsidRPr="00F46C1C">
        <w:rPr>
          <w:lang w:val="it-IT"/>
        </w:rPr>
        <w:t>o</w:t>
      </w:r>
      <w:r w:rsidRPr="00F46C1C">
        <w:rPr>
          <w:lang w:val="it-IT"/>
        </w:rPr>
        <w:t xml:space="preserve">nimia, vale a dire Maghe e magie dalla ‘narrazione epica’ alla ‘fabula milesia’ di Apuleio,” </w:t>
      </w:r>
      <w:hyperlink r:id="rId187" w:tooltip="Kleos = Kleos : estemporaneo di studi e testi sulla fortuna dell’antico" w:history="1">
        <w:r w:rsidRPr="00F46C1C">
          <w:rPr>
            <w:rStyle w:val="Hyperlink"/>
            <w:i/>
            <w:color w:val="auto"/>
            <w:u w:val="none"/>
            <w:lang w:val="it-IT"/>
          </w:rPr>
          <w:t>Kleos</w:t>
        </w:r>
      </w:hyperlink>
      <w:r w:rsidRPr="00F46C1C">
        <w:rPr>
          <w:lang w:val="it-IT"/>
        </w:rPr>
        <w:t xml:space="preserve"> 8, 79-141.</w:t>
      </w:r>
    </w:p>
    <w:p w:rsidR="00A238F7" w:rsidRPr="00F46C1C" w:rsidRDefault="00A238F7" w:rsidP="00A238F7">
      <w:pPr>
        <w:pStyle w:val="StandardWeb"/>
        <w:spacing w:before="0" w:beforeAutospacing="0" w:after="0" w:afterAutospacing="0"/>
        <w:ind w:left="284" w:hanging="284"/>
        <w:jc w:val="both"/>
      </w:pPr>
      <w:r w:rsidRPr="00F46C1C">
        <w:t xml:space="preserve">Lütkemeyer, Sabine (2005): </w:t>
      </w:r>
      <w:r w:rsidRPr="00F46C1C">
        <w:rPr>
          <w:i/>
        </w:rPr>
        <w:t>Ovids Exildichtung im Spannu</w:t>
      </w:r>
      <w:r w:rsidR="00795EA6">
        <w:rPr>
          <w:i/>
        </w:rPr>
        <w:t>ngsfeld von Ekloge und Elegie. E</w:t>
      </w:r>
      <w:r w:rsidRPr="00F46C1C">
        <w:rPr>
          <w:i/>
        </w:rPr>
        <w:t xml:space="preserve">ine poetologische Deutung der Tristia und Epistulae ex Ponto. </w:t>
      </w:r>
      <w:r w:rsidRPr="00F46C1C">
        <w:t>Studien zur Klassischen Philologie 150 (Frankfurt a.M,, etc.).</w:t>
      </w:r>
    </w:p>
    <w:p w:rsidR="00250922" w:rsidRPr="00F524D1" w:rsidRDefault="00250922" w:rsidP="005D4523">
      <w:pPr>
        <w:pStyle w:val="Textkrper-Zeileneinzug"/>
        <w:ind w:left="284" w:hanging="284"/>
        <w:rPr>
          <w:lang w:val="it-IT"/>
        </w:rPr>
      </w:pPr>
      <w:r w:rsidRPr="00F524D1">
        <w:rPr>
          <w:lang w:val="it-IT"/>
        </w:rPr>
        <w:t>Lunelli, Aldo (2001): “</w:t>
      </w:r>
      <w:r w:rsidRPr="00F524D1">
        <w:rPr>
          <w:i/>
          <w:iCs/>
          <w:lang w:val="it-IT"/>
        </w:rPr>
        <w:t xml:space="preserve">Scholiorum in Vergilium Veronensium Reliquiae: </w:t>
      </w:r>
      <w:r w:rsidRPr="00F524D1">
        <w:rPr>
          <w:lang w:val="it-IT"/>
        </w:rPr>
        <w:t>Notizie degli Scavi, edizione provvisoria I: In Bucolica</w:t>
      </w:r>
      <w:r w:rsidR="00BC2EF7" w:rsidRPr="00F524D1">
        <w:rPr>
          <w:lang w:val="it-IT"/>
        </w:rPr>
        <w:t>,”</w:t>
      </w:r>
      <w:r w:rsidRPr="00F524D1">
        <w:rPr>
          <w:lang w:val="it-IT"/>
        </w:rPr>
        <w:t xml:space="preserve"> </w:t>
      </w:r>
      <w:r w:rsidRPr="00F524D1">
        <w:rPr>
          <w:i/>
          <w:iCs/>
          <w:lang w:val="it-IT"/>
        </w:rPr>
        <w:t>Maia</w:t>
      </w:r>
      <w:r w:rsidRPr="00F524D1">
        <w:rPr>
          <w:lang w:val="it-IT"/>
        </w:rPr>
        <w:t xml:space="preserve"> 53, 63-131.</w:t>
      </w:r>
    </w:p>
    <w:p w:rsidR="00250922" w:rsidRPr="00F46C1C" w:rsidRDefault="00250922" w:rsidP="005D452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 xml:space="preserve">Luther, Andreas (2002): </w:t>
      </w:r>
      <w:r w:rsidRPr="00F46C1C">
        <w:rPr>
          <w:i/>
          <w:lang w:val="de-DE"/>
        </w:rPr>
        <w:t xml:space="preserve">Historische Studien zu den </w:t>
      </w:r>
      <w:r w:rsidRPr="00F46C1C">
        <w:rPr>
          <w:iCs/>
          <w:lang w:val="de-DE"/>
        </w:rPr>
        <w:t>Bucolica</w:t>
      </w:r>
      <w:r w:rsidRPr="00F46C1C">
        <w:rPr>
          <w:i/>
          <w:lang w:val="de-DE"/>
        </w:rPr>
        <w:t xml:space="preserve"> Vergils</w:t>
      </w:r>
      <w:r w:rsidRPr="00F46C1C">
        <w:rPr>
          <w:lang w:val="de-DE"/>
        </w:rPr>
        <w:t>. Österreichische Ak</w:t>
      </w:r>
      <w:r w:rsidRPr="00F46C1C">
        <w:rPr>
          <w:lang w:val="de-DE"/>
        </w:rPr>
        <w:t>a</w:t>
      </w:r>
      <w:r w:rsidRPr="00F46C1C">
        <w:rPr>
          <w:lang w:val="de-DE"/>
        </w:rPr>
        <w:t>demie der Wissenschaften, philosophisch-historische Klasse, Sit</w:t>
      </w:r>
      <w:r w:rsidR="00A238F7" w:rsidRPr="00F46C1C">
        <w:rPr>
          <w:lang w:val="de-DE"/>
        </w:rPr>
        <w:t xml:space="preserve">zungsberichte, 698. Band (Wien) [H. Seng, </w:t>
      </w:r>
      <w:r w:rsidR="00A238F7" w:rsidRPr="00F46C1C">
        <w:rPr>
          <w:i/>
          <w:lang w:val="de-DE"/>
        </w:rPr>
        <w:t>Gymnasium</w:t>
      </w:r>
      <w:r w:rsidR="00A238F7" w:rsidRPr="00F46C1C">
        <w:rPr>
          <w:lang w:val="de-DE"/>
        </w:rPr>
        <w:t xml:space="preserve"> 111, 2004, 59-61].</w:t>
      </w:r>
    </w:p>
    <w:p w:rsidR="00250922" w:rsidRPr="00F46C1C" w:rsidRDefault="00250922" w:rsidP="005D4523">
      <w:pPr>
        <w:pStyle w:val="Textkrper-Zeileneinzug"/>
        <w:ind w:left="284" w:hanging="284"/>
        <w:rPr>
          <w:b/>
          <w:lang w:val="de-DE"/>
        </w:rPr>
      </w:pPr>
    </w:p>
    <w:p w:rsidR="0024717F" w:rsidRPr="00F46C1C" w:rsidRDefault="0024717F" w:rsidP="005D4523">
      <w:pPr>
        <w:pStyle w:val="Textkrper-Zeileneinzug"/>
        <w:ind w:left="284" w:hanging="284"/>
        <w:rPr>
          <w:b/>
          <w:lang w:val="de-DE"/>
        </w:rPr>
      </w:pPr>
    </w:p>
    <w:p w:rsidR="00250922" w:rsidRPr="00F46C1C" w:rsidRDefault="009B5050" w:rsidP="00B568F7">
      <w:pPr>
        <w:pStyle w:val="Textkrper-Zeileneinzug"/>
        <w:ind w:left="284" w:hanging="284"/>
      </w:pPr>
      <w:r>
        <w:t>McAuslan, Ian</w:t>
      </w:r>
      <w:r w:rsidRPr="003219B4">
        <w:t>/</w:t>
      </w:r>
      <w:r>
        <w:t>Peter Walcot</w:t>
      </w:r>
      <w:r w:rsidR="00250922" w:rsidRPr="00F46C1C">
        <w:rPr>
          <w:lang w:val="en-US"/>
        </w:rPr>
        <w:t xml:space="preserve"> (1990; edd.): </w:t>
      </w:r>
      <w:r w:rsidR="00250922" w:rsidRPr="00F46C1C">
        <w:rPr>
          <w:i/>
          <w:iCs/>
          <w:lang w:val="en-US"/>
        </w:rPr>
        <w:t>Virgil</w:t>
      </w:r>
      <w:r w:rsidR="00250922" w:rsidRPr="00F46C1C">
        <w:rPr>
          <w:lang w:val="en-US"/>
        </w:rPr>
        <w:t xml:space="preserve">. </w:t>
      </w:r>
      <w:r w:rsidR="00250922" w:rsidRPr="00F46C1C">
        <w:t>Greece and Rome Studies (Oxford).</w:t>
      </w:r>
    </w:p>
    <w:p w:rsidR="00A238F7" w:rsidRPr="00F46C1C" w:rsidRDefault="00A238F7" w:rsidP="00B568F7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McDermott, Emily A. (2010): “‘The Metal Face of the Age’: Hesiod, Virgil, and the Iron Age on Cold Mountain,” </w:t>
      </w:r>
      <w:r w:rsidRPr="00F46C1C">
        <w:rPr>
          <w:i/>
          <w:lang w:val="en-US"/>
        </w:rPr>
        <w:t>IJCT</w:t>
      </w:r>
      <w:r w:rsidRPr="00F46C1C">
        <w:rPr>
          <w:lang w:val="en-US"/>
        </w:rPr>
        <w:t xml:space="preserve"> 17, 244-56.</w:t>
      </w:r>
    </w:p>
    <w:p w:rsidR="00250922" w:rsidRPr="00F46C1C" w:rsidRDefault="00A238F7" w:rsidP="00B568F7">
      <w:pPr>
        <w:pStyle w:val="Textkrper-Zeileneinzug"/>
        <w:ind w:left="284" w:hanging="284"/>
        <w:rPr>
          <w:lang w:val="en-ZW"/>
        </w:rPr>
      </w:pPr>
      <w:r w:rsidRPr="00F46C1C">
        <w:t>MacDonald, Jennifer Susan</w:t>
      </w:r>
      <w:r w:rsidR="00250922" w:rsidRPr="00F46C1C">
        <w:t xml:space="preserve"> (1997): </w:t>
      </w:r>
      <w:r w:rsidR="00250922" w:rsidRPr="00F46C1C">
        <w:rPr>
          <w:i/>
          <w:iCs/>
        </w:rPr>
        <w:t xml:space="preserve">Studies in Allusion in the </w:t>
      </w:r>
      <w:r w:rsidR="00250922" w:rsidRPr="00F46C1C">
        <w:t>Eclogues</w:t>
      </w:r>
      <w:r w:rsidR="00250922" w:rsidRPr="00F46C1C">
        <w:rPr>
          <w:i/>
          <w:iCs/>
        </w:rPr>
        <w:t xml:space="preserve"> of Vergil</w:t>
      </w:r>
      <w:r w:rsidR="00250922" w:rsidRPr="00F46C1C">
        <w:t xml:space="preserve"> (diss., Un</w:t>
      </w:r>
      <w:r w:rsidR="00250922" w:rsidRPr="00F46C1C">
        <w:t>i</w:t>
      </w:r>
      <w:r w:rsidR="00250922" w:rsidRPr="00F46C1C">
        <w:t>versity of Illinois at Urbana-Champaign, Urbana</w:t>
      </w:r>
      <w:r w:rsidR="00B568F7">
        <w:t>,</w:t>
      </w:r>
      <w:r w:rsidR="00250922" w:rsidRPr="00F46C1C">
        <w:t xml:space="preserve"> Ill.) </w:t>
      </w:r>
      <w:r w:rsidR="00250922" w:rsidRPr="00F46C1C">
        <w:rPr>
          <w:lang w:val="en-ZW"/>
        </w:rPr>
        <w:t>[</w:t>
      </w:r>
      <w:r w:rsidR="00250922" w:rsidRPr="00F46C1C">
        <w:rPr>
          <w:i/>
          <w:iCs/>
          <w:lang w:val="en-ZW"/>
        </w:rPr>
        <w:t>DA</w:t>
      </w:r>
      <w:r w:rsidR="00250922" w:rsidRPr="00F46C1C">
        <w:rPr>
          <w:lang w:val="en-ZW"/>
        </w:rPr>
        <w:t xml:space="preserve"> 58, 1997/8, 2194A].</w:t>
      </w:r>
    </w:p>
    <w:p w:rsidR="00250922" w:rsidRPr="00F46C1C" w:rsidRDefault="00250922" w:rsidP="00B568F7">
      <w:pPr>
        <w:pStyle w:val="Textkrper-Zeileneinzug"/>
        <w:ind w:left="284" w:hanging="284"/>
        <w:rPr>
          <w:lang w:val="fr-FR"/>
        </w:rPr>
      </w:pPr>
      <w:r w:rsidRPr="00F46C1C">
        <w:rPr>
          <w:lang w:val="en-ZW"/>
        </w:rPr>
        <w:t>–</w:t>
      </w:r>
      <w:r w:rsidRPr="00F46C1C">
        <w:rPr>
          <w:lang w:val="en-ZW"/>
        </w:rPr>
        <w:tab/>
        <w:t xml:space="preserve">(2003): “Dueling Contests: Theocritus and Vergil’s Third and Seventh </w:t>
      </w:r>
      <w:r w:rsidRPr="00F46C1C">
        <w:rPr>
          <w:i/>
          <w:iCs/>
          <w:lang w:val="en-ZW"/>
        </w:rPr>
        <w:t>Eclogues</w:t>
      </w:r>
      <w:r w:rsidRPr="00F46C1C">
        <w:rPr>
          <w:lang w:val="en-ZW"/>
        </w:rPr>
        <w:t>,</w:t>
      </w:r>
      <w:r w:rsidR="00BF3280" w:rsidRPr="00F46C1C">
        <w:rPr>
          <w:lang w:val="en-ZW"/>
        </w:rPr>
        <w:t>”</w:t>
      </w:r>
      <w:r w:rsidRPr="00F46C1C">
        <w:rPr>
          <w:lang w:val="en-ZW"/>
        </w:rPr>
        <w:t xml:space="preserve"> in </w:t>
      </w:r>
      <w:r w:rsidR="00795EA6">
        <w:rPr>
          <w:lang w:val="en-ZW"/>
        </w:rPr>
        <w:t xml:space="preserve">Carl </w:t>
      </w:r>
      <w:r w:rsidRPr="00F46C1C">
        <w:rPr>
          <w:lang w:val="en-ZW"/>
        </w:rPr>
        <w:t xml:space="preserve">Deroux (ed.): </w:t>
      </w:r>
      <w:r w:rsidRPr="00F46C1C">
        <w:rPr>
          <w:i/>
          <w:iCs/>
          <w:lang w:val="en-ZW"/>
        </w:rPr>
        <w:t>Studies in Latin Literature and Roman History</w:t>
      </w:r>
      <w:r w:rsidRPr="00F46C1C">
        <w:rPr>
          <w:lang w:val="en-ZW"/>
        </w:rPr>
        <w:t xml:space="preserve"> 11. </w:t>
      </w:r>
      <w:r w:rsidRPr="00F46C1C">
        <w:rPr>
          <w:lang w:val="fr-FR"/>
        </w:rPr>
        <w:t>Collection Latomus 272 (Bruxelles), 199-207.</w:t>
      </w:r>
    </w:p>
    <w:p w:rsidR="00BF3280" w:rsidRPr="00F46C1C" w:rsidRDefault="00BF3280" w:rsidP="00B568F7">
      <w:pPr>
        <w:pStyle w:val="Textkrper-Zeileneinzug"/>
        <w:ind w:left="284" w:hanging="284"/>
        <w:rPr>
          <w:lang w:val="fr-FR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(2005): “Structure and Allusion in Idyll 2 and Eclogue 8,” </w:t>
      </w:r>
      <w:hyperlink r:id="rId188" w:tooltip="Vergilius = Vergilius" w:history="1">
        <w:r w:rsidRPr="00F46C1C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 w:rsidRPr="00F46C1C">
        <w:rPr>
          <w:lang w:val="en-US"/>
        </w:rPr>
        <w:t xml:space="preserve"> 51, 12-31.</w:t>
      </w:r>
    </w:p>
    <w:p w:rsidR="00BF3280" w:rsidRPr="00F46C1C" w:rsidRDefault="00BF3280" w:rsidP="00B568F7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Mac Góráin, Fiachra (2013): “The Shepherds Jubilee: A Dublin Eclogue from 1701,” </w:t>
      </w:r>
      <w:r w:rsidRPr="00F46C1C">
        <w:rPr>
          <w:i/>
          <w:lang w:val="en-US"/>
        </w:rPr>
        <w:t>Verg</w:t>
      </w:r>
      <w:r w:rsidRPr="00F46C1C">
        <w:rPr>
          <w:i/>
          <w:lang w:val="en-US"/>
        </w:rPr>
        <w:t>i</w:t>
      </w:r>
      <w:r w:rsidRPr="00F46C1C">
        <w:rPr>
          <w:i/>
          <w:lang w:val="en-US"/>
        </w:rPr>
        <w:t>lius</w:t>
      </w:r>
      <w:r w:rsidRPr="00F46C1C">
        <w:rPr>
          <w:lang w:val="en-US"/>
        </w:rPr>
        <w:t xml:space="preserve"> 59, 81-110.</w:t>
      </w:r>
    </w:p>
    <w:p w:rsidR="00BF3280" w:rsidRPr="00F46C1C" w:rsidRDefault="00BF3280" w:rsidP="00B568F7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McGowan, Joseph P. (2003): “Chaucer’s Prioress: </w:t>
      </w:r>
      <w:r w:rsidRPr="00B568F7">
        <w:rPr>
          <w:i/>
          <w:lang w:val="en-US"/>
        </w:rPr>
        <w:t>et nos cedamus Amori</w:t>
      </w:r>
      <w:r w:rsidRPr="00F46C1C">
        <w:rPr>
          <w:lang w:val="en-US"/>
        </w:rPr>
        <w:t xml:space="preserve">,” </w:t>
      </w:r>
      <w:r w:rsidRPr="00F46C1C">
        <w:rPr>
          <w:i/>
          <w:lang w:val="en-US"/>
        </w:rPr>
        <w:t>The Chaucer R</w:t>
      </w:r>
      <w:r w:rsidRPr="00F46C1C">
        <w:rPr>
          <w:i/>
          <w:lang w:val="en-US"/>
        </w:rPr>
        <w:t>e</w:t>
      </w:r>
      <w:r w:rsidRPr="00F46C1C">
        <w:rPr>
          <w:i/>
          <w:lang w:val="en-US"/>
        </w:rPr>
        <w:t>view</w:t>
      </w:r>
      <w:r w:rsidRPr="00F46C1C">
        <w:rPr>
          <w:lang w:val="en-US"/>
        </w:rPr>
        <w:t xml:space="preserve"> 38,199-202.</w:t>
      </w:r>
    </w:p>
    <w:p w:rsidR="00250922" w:rsidRPr="00F46C1C" w:rsidRDefault="00250922" w:rsidP="00B568F7">
      <w:pPr>
        <w:pStyle w:val="Textkrper-Zeileneinzug"/>
        <w:ind w:left="284" w:hanging="284"/>
        <w:rPr>
          <w:lang w:val="de-DE"/>
        </w:rPr>
      </w:pPr>
      <w:r w:rsidRPr="00F46C1C">
        <w:t>McKay, Alexander G. (1963</w:t>
      </w:r>
      <w:r w:rsidR="00A33773">
        <w:t>-2006</w:t>
      </w:r>
      <w:r w:rsidRPr="00F46C1C">
        <w:t xml:space="preserve">): “Vergilian Scholarship” (bzw. </w:t>
      </w:r>
      <w:r w:rsidRPr="00F46C1C">
        <w:rPr>
          <w:lang w:val="de-DE"/>
        </w:rPr>
        <w:t>[ab Nr. 10]) “Vergilian Bibliography</w:t>
      </w:r>
      <w:r w:rsidR="00BF3280" w:rsidRPr="00F46C1C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lang w:val="de-DE"/>
        </w:rPr>
        <w:t xml:space="preserve">Vergilius </w:t>
      </w:r>
      <w:r w:rsidRPr="00F46C1C">
        <w:rPr>
          <w:lang w:val="de-DE"/>
        </w:rPr>
        <w:t xml:space="preserve">9, 1963ff. [genaue Nachweise für 9, 1963–24, 1978: Suerbaum (1980), 21] 25, 1979, 46-50; 26, 1980, 56-73; 27, 1981, 57-71; 28, 1982, 65-80; 29, 1983, 55-76; 30, 1984, 44-60; 31, 1985, 62-80; 32, 1986, 79-97; 33, 1987, 77-100; 34, 1988, 139-78; 35, 1989, 89-120; 36, 1990, 104-28; 37, 1991, 77-111; 38, 1992, 89-112; 39, 1993, 39-67; 40, 1994, 94-114; 41, 1995, 93-111; 42, 1996, 103-32; 43, 1997, 101-21; 44, 1998, 85-109; 45, 1999, 77-110; 46, 2000, 131-54; 47, </w:t>
      </w:r>
      <w:r w:rsidR="00BF3280" w:rsidRPr="00F46C1C">
        <w:rPr>
          <w:lang w:val="de-DE"/>
        </w:rPr>
        <w:t>2001, 194-218; 48, 2002, 131-52; 49, 2003, 114-34; 50, 2004, 132-57; 51, 2005, 62-86; 52, 2006, 138-61.</w:t>
      </w:r>
    </w:p>
    <w:p w:rsidR="00BF3280" w:rsidRPr="00F46C1C" w:rsidRDefault="00BF3280" w:rsidP="00B568F7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lastRenderedPageBreak/>
        <w:t xml:space="preserve">Maclennan, Keith (2011): “Humour in Virgil,” </w:t>
      </w:r>
      <w:hyperlink r:id="rId189" w:tooltip="PVS = Proceedings of the Virgil Society" w:history="1">
        <w:r w:rsidRPr="00F46C1C">
          <w:rPr>
            <w:rStyle w:val="Hyperlink"/>
            <w:i/>
            <w:color w:val="auto"/>
            <w:u w:val="none"/>
            <w:lang w:val="en-US"/>
          </w:rPr>
          <w:t>PVS</w:t>
        </w:r>
      </w:hyperlink>
      <w:r w:rsidRPr="00F46C1C">
        <w:rPr>
          <w:lang w:val="en-US"/>
        </w:rPr>
        <w:t xml:space="preserve"> 27, 1-13.</w:t>
      </w:r>
    </w:p>
    <w:p w:rsidR="00250922" w:rsidRPr="00F46C1C" w:rsidRDefault="00250922" w:rsidP="00B568F7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>Mac</w:t>
      </w:r>
      <w:r w:rsidR="0064449E">
        <w:rPr>
          <w:lang w:val="en-US"/>
        </w:rPr>
        <w:t>leod, M.</w:t>
      </w:r>
      <w:r w:rsidRPr="00F46C1C">
        <w:rPr>
          <w:lang w:val="en-US"/>
        </w:rPr>
        <w:t>D. (1964/5): “Humour in Virgil</w:t>
      </w:r>
      <w:r w:rsidR="00BF3280" w:rsidRPr="00F46C1C">
        <w:rPr>
          <w:lang w:val="en-US"/>
        </w:rPr>
        <w:t>,”</w:t>
      </w:r>
      <w:r w:rsidRPr="00F46C1C">
        <w:rPr>
          <w:lang w:val="en-US"/>
        </w:rPr>
        <w:t xml:space="preserve"> </w:t>
      </w:r>
      <w:r w:rsidRPr="00F46C1C">
        <w:rPr>
          <w:i/>
          <w:lang w:val="en-US"/>
        </w:rPr>
        <w:t xml:space="preserve">PVS </w:t>
      </w:r>
      <w:r w:rsidRPr="00F46C1C">
        <w:rPr>
          <w:lang w:val="en-US"/>
        </w:rPr>
        <w:t>4, 53-67.</w:t>
      </w:r>
    </w:p>
    <w:p w:rsidR="00BF3280" w:rsidRPr="00F46C1C" w:rsidRDefault="00BF3280" w:rsidP="00B568F7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 xml:space="preserve">Mader, Gottfried (2008): “Poetic Reflections in Vergil’s Third </w:t>
      </w:r>
      <w:r w:rsidRPr="00F46C1C">
        <w:rPr>
          <w:i/>
          <w:lang w:val="en-US"/>
        </w:rPr>
        <w:t>Eclogue</w:t>
      </w:r>
      <w:r w:rsidRPr="00F46C1C">
        <w:rPr>
          <w:lang w:val="en-US"/>
        </w:rPr>
        <w:t>: Two Neglected A</w:t>
      </w:r>
      <w:r w:rsidRPr="00F46C1C">
        <w:rPr>
          <w:lang w:val="en-US"/>
        </w:rPr>
        <w:t>s</w:t>
      </w:r>
      <w:r w:rsidRPr="00F46C1C">
        <w:rPr>
          <w:lang w:val="en-US"/>
        </w:rPr>
        <w:t xml:space="preserve">pects,” </w:t>
      </w:r>
      <w:hyperlink r:id="rId190" w:tooltip="NECJ = New England classical journal" w:history="1">
        <w:r w:rsidRPr="00F46C1C">
          <w:rPr>
            <w:rStyle w:val="Hyperlink"/>
            <w:i/>
            <w:color w:val="auto"/>
            <w:u w:val="none"/>
            <w:lang w:val="en-US"/>
          </w:rPr>
          <w:t>NECJ</w:t>
        </w:r>
      </w:hyperlink>
      <w:r w:rsidRPr="00F46C1C">
        <w:rPr>
          <w:lang w:val="en-US"/>
        </w:rPr>
        <w:t xml:space="preserve"> 35, 185-91.</w:t>
      </w:r>
    </w:p>
    <w:p w:rsidR="00250922" w:rsidRPr="00F46C1C" w:rsidRDefault="00250922" w:rsidP="00B568F7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Maggiulli, Gigliola (1995</w:t>
      </w:r>
      <w:r w:rsidR="00F47BB5">
        <w:rPr>
          <w:lang w:val="it-IT"/>
        </w:rPr>
        <w:t>a</w:t>
      </w:r>
      <w:r w:rsidRPr="00F46C1C">
        <w:rPr>
          <w:lang w:val="it-IT"/>
        </w:rPr>
        <w:t xml:space="preserve">): </w:t>
      </w:r>
      <w:r w:rsidRPr="00F46C1C">
        <w:rPr>
          <w:i/>
          <w:iCs/>
          <w:lang w:val="it-IT"/>
        </w:rPr>
        <w:t>Incipiant silvae cum primum surgere. Mondo vegetale e nome</w:t>
      </w:r>
      <w:r w:rsidRPr="00F46C1C">
        <w:rPr>
          <w:i/>
          <w:iCs/>
          <w:lang w:val="it-IT"/>
        </w:rPr>
        <w:t>n</w:t>
      </w:r>
      <w:r w:rsidRPr="00F46C1C">
        <w:rPr>
          <w:i/>
          <w:iCs/>
          <w:lang w:val="it-IT"/>
        </w:rPr>
        <w:t>clatura della flora di Virgilio</w:t>
      </w:r>
      <w:r w:rsidR="00F47BB5">
        <w:rPr>
          <w:i/>
          <w:iCs/>
          <w:lang w:val="it-IT"/>
        </w:rPr>
        <w:t>.</w:t>
      </w:r>
      <w:r w:rsidRPr="00F46C1C">
        <w:rPr>
          <w:lang w:val="it-IT"/>
        </w:rPr>
        <w:t xml:space="preserve"> </w:t>
      </w:r>
      <w:r w:rsidR="00B568F7">
        <w:rPr>
          <w:lang w:val="it-IT"/>
        </w:rPr>
        <w:t>Bibliotheca Athena 5 (Roma) [J.</w:t>
      </w:r>
      <w:r w:rsidRPr="00F46C1C">
        <w:rPr>
          <w:lang w:val="it-IT"/>
        </w:rPr>
        <w:t xml:space="preserve">C. Dumont, </w:t>
      </w:r>
      <w:r w:rsidRPr="00F46C1C">
        <w:rPr>
          <w:i/>
          <w:iCs/>
          <w:lang w:val="it-IT"/>
        </w:rPr>
        <w:t>REL</w:t>
      </w:r>
      <w:r w:rsidRPr="00F46C1C">
        <w:rPr>
          <w:lang w:val="it-IT"/>
        </w:rPr>
        <w:t xml:space="preserve"> 74, 1996, 351; F. Capponi, </w:t>
      </w:r>
      <w:r w:rsidRPr="00F46C1C">
        <w:rPr>
          <w:i/>
          <w:iCs/>
          <w:lang w:val="it-IT"/>
        </w:rPr>
        <w:t>Latomus</w:t>
      </w:r>
      <w:r w:rsidR="00B568F7">
        <w:rPr>
          <w:lang w:val="it-IT"/>
        </w:rPr>
        <w:t xml:space="preserve"> 56, 1997, 678-80; M.</w:t>
      </w:r>
      <w:r w:rsidRPr="00F46C1C">
        <w:rPr>
          <w:lang w:val="it-IT"/>
        </w:rPr>
        <w:t xml:space="preserve">R. Gale, </w:t>
      </w:r>
      <w:r w:rsidRPr="00F46C1C">
        <w:rPr>
          <w:i/>
          <w:iCs/>
          <w:lang w:val="it-IT"/>
        </w:rPr>
        <w:t>CR</w:t>
      </w:r>
      <w:r w:rsidR="00B568F7">
        <w:rPr>
          <w:lang w:val="it-IT"/>
        </w:rPr>
        <w:t xml:space="preserve"> N.</w:t>
      </w:r>
      <w:r w:rsidRPr="00F46C1C">
        <w:rPr>
          <w:lang w:val="it-IT"/>
        </w:rPr>
        <w:t xml:space="preserve">S. 47, 1997, 421-2; S. Rosa, </w:t>
      </w:r>
      <w:r w:rsidRPr="00F46C1C">
        <w:rPr>
          <w:i/>
          <w:iCs/>
          <w:lang w:val="it-IT"/>
        </w:rPr>
        <w:t>Orpheus</w:t>
      </w:r>
      <w:r w:rsidRPr="00F46C1C">
        <w:rPr>
          <w:lang w:val="it-IT"/>
        </w:rPr>
        <w:t xml:space="preserve"> 18, 1997, 619-20; I. Mazzini, </w:t>
      </w:r>
      <w:r w:rsidRPr="00F46C1C">
        <w:rPr>
          <w:i/>
          <w:iCs/>
          <w:lang w:val="it-IT"/>
        </w:rPr>
        <w:t>RFIC</w:t>
      </w:r>
      <w:r w:rsidR="00B568F7">
        <w:rPr>
          <w:lang w:val="it-IT"/>
        </w:rPr>
        <w:t xml:space="preserve"> 126, 1998, 126; M.</w:t>
      </w:r>
      <w:r w:rsidRPr="00F46C1C">
        <w:rPr>
          <w:lang w:val="it-IT"/>
        </w:rPr>
        <w:t xml:space="preserve">G. Carilli, </w:t>
      </w:r>
      <w:r w:rsidRPr="00F46C1C">
        <w:rPr>
          <w:i/>
          <w:iCs/>
          <w:lang w:val="it-IT"/>
        </w:rPr>
        <w:t>Maia</w:t>
      </w:r>
      <w:r w:rsidRPr="00F46C1C">
        <w:rPr>
          <w:lang w:val="it-IT"/>
        </w:rPr>
        <w:t xml:space="preserve"> 52, 2000, 215-17].</w:t>
      </w:r>
    </w:p>
    <w:p w:rsidR="00250922" w:rsidRPr="00F46C1C" w:rsidRDefault="00250922" w:rsidP="00B568F7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(1995b): “Memoria teocritea nel paesaggio arboreo di Virgilio</w:t>
      </w:r>
      <w:r w:rsidR="00BF3280" w:rsidRPr="00F46C1C">
        <w:rPr>
          <w:lang w:val="it-IT"/>
        </w:rPr>
        <w:t>,”</w:t>
      </w:r>
      <w:r w:rsidRPr="00F46C1C">
        <w:rPr>
          <w:lang w:val="it-IT"/>
        </w:rPr>
        <w:t xml:space="preserve"> in </w:t>
      </w:r>
      <w:r w:rsidRPr="00F46C1C">
        <w:rPr>
          <w:i/>
          <w:iCs/>
          <w:lang w:val="it-IT"/>
        </w:rPr>
        <w:t>Studia classica Iohanni Tarditi oblata</w:t>
      </w:r>
      <w:r w:rsidRPr="00F46C1C">
        <w:rPr>
          <w:lang w:val="it-IT"/>
        </w:rPr>
        <w:t xml:space="preserve"> (Milano), 639-56.</w:t>
      </w:r>
    </w:p>
    <w:p w:rsidR="00BF3280" w:rsidRPr="00F46C1C" w:rsidRDefault="00BF3280" w:rsidP="00B568F7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F46C1C">
        <w:rPr>
          <w:lang w:val="it-IT"/>
        </w:rPr>
        <w:t xml:space="preserve">Magnelli, Enrico (2004): “Tradizione bucolica e programma poetico in Calpurnio Siculo,” </w:t>
      </w:r>
      <w:r w:rsidRPr="00F46C1C">
        <w:rPr>
          <w:i/>
          <w:lang w:val="it-IT"/>
        </w:rPr>
        <w:t>Dictynna</w:t>
      </w:r>
      <w:r w:rsidRPr="00F46C1C">
        <w:rPr>
          <w:lang w:val="it-IT"/>
        </w:rPr>
        <w:t xml:space="preserve"> 1, 113-24.</w:t>
      </w:r>
    </w:p>
    <w:p w:rsidR="00BF3280" w:rsidRPr="00F46C1C" w:rsidRDefault="00BF3280" w:rsidP="00B568F7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(2010): “Libetridi in Euforione, in Virgilio e altrove,” </w:t>
      </w:r>
      <w:hyperlink r:id="rId191" w:tooltip="MD = Materiali e discussioni per l’analisi dei testi classici" w:history="1">
        <w:r w:rsidRPr="00F46C1C">
          <w:rPr>
            <w:rStyle w:val="Hyperlink"/>
            <w:i/>
            <w:color w:val="auto"/>
            <w:u w:val="none"/>
            <w:lang w:val="it-IT"/>
          </w:rPr>
          <w:t>MD</w:t>
        </w:r>
      </w:hyperlink>
      <w:r w:rsidRPr="00F46C1C">
        <w:rPr>
          <w:lang w:val="it-IT"/>
        </w:rPr>
        <w:t xml:space="preserve"> 65, 167-75.</w:t>
      </w:r>
    </w:p>
    <w:p w:rsidR="00250922" w:rsidRPr="00F46C1C" w:rsidRDefault="00BF31BC" w:rsidP="00B568F7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Maleuvre, Jean-Yves</w:t>
      </w:r>
      <w:r w:rsidR="00250922" w:rsidRPr="00F46C1C">
        <w:rPr>
          <w:lang w:val="fr-FR"/>
        </w:rPr>
        <w:t xml:space="preserve"> (2000): </w:t>
      </w:r>
      <w:r w:rsidR="00250922" w:rsidRPr="00F46C1C">
        <w:rPr>
          <w:i/>
          <w:iCs/>
          <w:lang w:val="fr-FR"/>
        </w:rPr>
        <w:t>Violence et ironie dans les Bucoliques de Virgile</w:t>
      </w:r>
      <w:r>
        <w:rPr>
          <w:i/>
          <w:iCs/>
          <w:lang w:val="fr-FR"/>
        </w:rPr>
        <w:t>.</w:t>
      </w:r>
      <w:r w:rsidR="00250922" w:rsidRPr="00F46C1C">
        <w:rPr>
          <w:lang w:val="fr-FR"/>
        </w:rPr>
        <w:t xml:space="preserve"> Textes et imag</w:t>
      </w:r>
      <w:r w:rsidR="001A051E">
        <w:rPr>
          <w:lang w:val="fr-FR"/>
        </w:rPr>
        <w:t>es de l’antiquité 7 (Paris) [M.C.</w:t>
      </w:r>
      <w:r w:rsidR="00250922" w:rsidRPr="00F46C1C">
        <w:rPr>
          <w:lang w:val="fr-FR"/>
        </w:rPr>
        <w:t xml:space="preserve">J. Putnam, </w:t>
      </w:r>
      <w:r w:rsidR="00250922" w:rsidRPr="00F46C1C">
        <w:rPr>
          <w:i/>
          <w:iCs/>
          <w:lang w:val="fr-FR"/>
        </w:rPr>
        <w:t>Latomus</w:t>
      </w:r>
      <w:r w:rsidR="00250922" w:rsidRPr="00F46C1C">
        <w:rPr>
          <w:lang w:val="fr-FR"/>
        </w:rPr>
        <w:t xml:space="preserve"> 62, 2003, 176-8].</w:t>
      </w:r>
    </w:p>
    <w:p w:rsidR="00250922" w:rsidRPr="00F46C1C" w:rsidRDefault="00250922" w:rsidP="00B568F7">
      <w:pPr>
        <w:pStyle w:val="Textkrper-Zeileneinzug"/>
        <w:ind w:left="284" w:hanging="284"/>
      </w:pPr>
      <w:r w:rsidRPr="00F46C1C">
        <w:t xml:space="preserve">Mankin, David (1988): “The Addressee of Virgil’s Eighth </w:t>
      </w:r>
      <w:r w:rsidRPr="00F46C1C">
        <w:rPr>
          <w:iCs/>
        </w:rPr>
        <w:t>Eclogue</w:t>
      </w:r>
      <w:r w:rsidRPr="00F46C1C">
        <w:t>: A Reconsideration</w:t>
      </w:r>
      <w:r w:rsidR="0024717F" w:rsidRPr="00F46C1C">
        <w:t>,”</w:t>
      </w:r>
      <w:r w:rsidRPr="00F46C1C">
        <w:t xml:space="preserve"> </w:t>
      </w:r>
      <w:r w:rsidRPr="00F46C1C">
        <w:rPr>
          <w:i/>
          <w:iCs/>
        </w:rPr>
        <w:t>Hermes</w:t>
      </w:r>
      <w:r w:rsidRPr="00F46C1C">
        <w:t xml:space="preserve"> 116, 63-76.</w:t>
      </w:r>
    </w:p>
    <w:p w:rsidR="00250922" w:rsidRPr="00BC2EF7" w:rsidRDefault="00250922" w:rsidP="00B568F7">
      <w:pPr>
        <w:pStyle w:val="Textkrper-Zeileneinzug"/>
        <w:ind w:left="284" w:hanging="284"/>
        <w:rPr>
          <w:lang w:val="it-IT"/>
        </w:rPr>
      </w:pPr>
      <w:r w:rsidRPr="009049E9">
        <w:rPr>
          <w:lang w:val="de-DE"/>
        </w:rPr>
        <w:t>Manuwald, Gesine (2002</w:t>
      </w:r>
      <w:r w:rsidRPr="00F46C1C">
        <w:rPr>
          <w:lang w:val="de-DE"/>
        </w:rPr>
        <w:t xml:space="preserve">): “Das Singen des kleinen Hermes und des Silen. </w:t>
      </w:r>
      <w:r w:rsidRPr="00BC2EF7">
        <w:rPr>
          <w:lang w:val="it-IT"/>
        </w:rPr>
        <w:t xml:space="preserve">Zum homerischen </w:t>
      </w:r>
      <w:r w:rsidRPr="00BC2EF7">
        <w:rPr>
          <w:i/>
          <w:iCs/>
          <w:lang w:val="it-IT"/>
        </w:rPr>
        <w:t xml:space="preserve">Hermeshymnos </w:t>
      </w:r>
      <w:r w:rsidRPr="00BC2EF7">
        <w:rPr>
          <w:lang w:val="it-IT"/>
        </w:rPr>
        <w:t xml:space="preserve">und zu Vergils </w:t>
      </w:r>
      <w:r w:rsidRPr="00BC2EF7">
        <w:rPr>
          <w:i/>
          <w:iCs/>
          <w:lang w:val="it-IT"/>
        </w:rPr>
        <w:t>Sechster Ekloge</w:t>
      </w:r>
      <w:r w:rsidR="0024717F" w:rsidRPr="00BC2EF7">
        <w:rPr>
          <w:iCs/>
          <w:lang w:val="it-IT"/>
        </w:rPr>
        <w:t>,</w:t>
      </w:r>
      <w:r w:rsidR="0024717F" w:rsidRPr="00BC2EF7">
        <w:rPr>
          <w:lang w:val="it-IT"/>
        </w:rPr>
        <w:t>”</w:t>
      </w:r>
      <w:r w:rsidRPr="00BC2EF7">
        <w:rPr>
          <w:lang w:val="it-IT"/>
        </w:rPr>
        <w:t xml:space="preserve"> </w:t>
      </w:r>
      <w:r w:rsidRPr="00BC2EF7">
        <w:rPr>
          <w:i/>
          <w:iCs/>
          <w:lang w:val="it-IT"/>
        </w:rPr>
        <w:t>RhM</w:t>
      </w:r>
      <w:r w:rsidRPr="00BC2EF7">
        <w:rPr>
          <w:lang w:val="it-IT"/>
        </w:rPr>
        <w:t xml:space="preserve"> 145, 150-74.</w:t>
      </w:r>
    </w:p>
    <w:p w:rsidR="00250922" w:rsidRPr="00F46C1C" w:rsidRDefault="00D25807" w:rsidP="00B568F7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Marchetta, Antonio</w:t>
      </w:r>
      <w:r w:rsidR="00250922" w:rsidRPr="00F46C1C">
        <w:rPr>
          <w:lang w:val="it-IT"/>
        </w:rPr>
        <w:t xml:space="preserve"> (1994): </w:t>
      </w:r>
      <w:r w:rsidR="00250922" w:rsidRPr="00F46C1C">
        <w:rPr>
          <w:i/>
          <w:iCs/>
          <w:lang w:val="it-IT"/>
        </w:rPr>
        <w:t>Due studi sulle bucoliche di Virgilio</w:t>
      </w:r>
      <w:r w:rsidR="00250922" w:rsidRPr="00F46C1C">
        <w:rPr>
          <w:lang w:val="it-IT"/>
        </w:rPr>
        <w:t xml:space="preserve"> (Roma) [C. Braidotti, </w:t>
      </w:r>
      <w:r w:rsidR="00250922" w:rsidRPr="00F46C1C">
        <w:rPr>
          <w:i/>
          <w:iCs/>
          <w:lang w:val="it-IT"/>
        </w:rPr>
        <w:t>RLP</w:t>
      </w:r>
      <w:r w:rsidR="00250922" w:rsidRPr="00F46C1C">
        <w:rPr>
          <w:lang w:val="it-IT"/>
        </w:rPr>
        <w:t xml:space="preserve"> 20, 1997, 232-3].</w:t>
      </w:r>
    </w:p>
    <w:p w:rsidR="00D25807" w:rsidRPr="00F46C1C" w:rsidRDefault="00D25807" w:rsidP="00B568F7">
      <w:pPr>
        <w:pStyle w:val="StandardWeb"/>
        <w:spacing w:before="0" w:beforeAutospacing="0" w:after="0" w:afterAutospacing="0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(2007): “Luce e ombra nei finali di Catullo, Lucrezio, Virgilio,” </w:t>
      </w:r>
      <w:r w:rsidRPr="00F46C1C">
        <w:rPr>
          <w:i/>
          <w:lang w:val="it-IT"/>
        </w:rPr>
        <w:t>StudRom</w:t>
      </w:r>
      <w:r w:rsidRPr="00F46C1C">
        <w:rPr>
          <w:lang w:val="it-IT"/>
        </w:rPr>
        <w:t xml:space="preserve"> 65, 3-77.</w:t>
      </w:r>
    </w:p>
    <w:p w:rsidR="00250922" w:rsidRPr="00F46C1C" w:rsidRDefault="00250922" w:rsidP="00B568F7">
      <w:pPr>
        <w:pStyle w:val="Textkrper-Zeileneinzug"/>
        <w:ind w:left="284" w:hanging="284"/>
        <w:rPr>
          <w:lang w:val="en-US"/>
        </w:rPr>
      </w:pPr>
      <w:r w:rsidRPr="00F46C1C">
        <w:rPr>
          <w:lang w:val="de-DE"/>
        </w:rPr>
        <w:t>Marinčič, Marko (2001): “Der Weltaltermythos in Catulls Peleus-Epos (</w:t>
      </w:r>
      <w:r w:rsidRPr="00F46C1C">
        <w:rPr>
          <w:i/>
          <w:iCs/>
          <w:lang w:val="de-DE"/>
        </w:rPr>
        <w:t xml:space="preserve">c. </w:t>
      </w:r>
      <w:r w:rsidRPr="00F46C1C">
        <w:rPr>
          <w:lang w:val="de-DE"/>
        </w:rPr>
        <w:t>64), der kleine H</w:t>
      </w:r>
      <w:r w:rsidRPr="00F46C1C">
        <w:rPr>
          <w:lang w:val="de-DE"/>
        </w:rPr>
        <w:t>e</w:t>
      </w:r>
      <w:r w:rsidRPr="00F46C1C">
        <w:rPr>
          <w:lang w:val="de-DE"/>
        </w:rPr>
        <w:t xml:space="preserve">rakles (Theokr. </w:t>
      </w:r>
      <w:r w:rsidRPr="00F46C1C">
        <w:rPr>
          <w:i/>
          <w:iCs/>
          <w:lang w:val="en-US"/>
        </w:rPr>
        <w:t xml:space="preserve">Id. </w:t>
      </w:r>
      <w:r w:rsidRPr="00F46C1C">
        <w:rPr>
          <w:lang w:val="en-US"/>
        </w:rPr>
        <w:t>24) und der römische ‘Messianismus’ Vergils</w:t>
      </w:r>
      <w:r w:rsidR="0024717F" w:rsidRPr="00F46C1C">
        <w:rPr>
          <w:lang w:val="en-US"/>
        </w:rPr>
        <w:t>,”</w:t>
      </w:r>
      <w:r w:rsidRPr="00F46C1C">
        <w:rPr>
          <w:lang w:val="en-US"/>
        </w:rPr>
        <w:t xml:space="preserve"> </w:t>
      </w:r>
      <w:r w:rsidRPr="00F46C1C">
        <w:rPr>
          <w:i/>
          <w:iCs/>
          <w:lang w:val="en-US"/>
        </w:rPr>
        <w:t>Hermes</w:t>
      </w:r>
      <w:r w:rsidRPr="00F46C1C">
        <w:rPr>
          <w:lang w:val="en-US"/>
        </w:rPr>
        <w:t xml:space="preserve"> 129, 484-504.</w:t>
      </w:r>
    </w:p>
    <w:p w:rsidR="00250922" w:rsidRPr="00F46C1C" w:rsidRDefault="00250922" w:rsidP="00B568F7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(2002): “Roman Archaeology in Vergil’s Arcadia (Vergil </w:t>
      </w:r>
      <w:r w:rsidRPr="00F46C1C">
        <w:rPr>
          <w:i/>
          <w:iCs/>
          <w:lang w:val="en-US"/>
        </w:rPr>
        <w:t xml:space="preserve">Eclogue </w:t>
      </w:r>
      <w:r w:rsidRPr="00F46C1C">
        <w:rPr>
          <w:lang w:val="en-US"/>
        </w:rPr>
        <w:t xml:space="preserve">4; </w:t>
      </w:r>
      <w:r w:rsidRPr="00F46C1C">
        <w:rPr>
          <w:i/>
          <w:iCs/>
          <w:lang w:val="en-US"/>
        </w:rPr>
        <w:t xml:space="preserve">Aeneid </w:t>
      </w:r>
      <w:r w:rsidRPr="00F46C1C">
        <w:rPr>
          <w:lang w:val="en-US"/>
        </w:rPr>
        <w:t>8; Livy 1.7)</w:t>
      </w:r>
      <w:r w:rsidR="0024717F" w:rsidRPr="00F46C1C">
        <w:rPr>
          <w:lang w:val="en-US"/>
        </w:rPr>
        <w:t>,”</w:t>
      </w:r>
      <w:r w:rsidRPr="00F46C1C">
        <w:rPr>
          <w:lang w:val="en-US"/>
        </w:rPr>
        <w:t xml:space="preserve"> in </w:t>
      </w:r>
      <w:r w:rsidR="00B568F7">
        <w:rPr>
          <w:lang w:val="en-US"/>
        </w:rPr>
        <w:t xml:space="preserve">David S. </w:t>
      </w:r>
      <w:r w:rsidRPr="00F46C1C">
        <w:rPr>
          <w:lang w:val="en-US"/>
        </w:rPr>
        <w:t>Levene/</w:t>
      </w:r>
      <w:r w:rsidR="00B568F7">
        <w:rPr>
          <w:lang w:val="en-US"/>
        </w:rPr>
        <w:t xml:space="preserve">Damien P. </w:t>
      </w:r>
      <w:r w:rsidRPr="00F46C1C">
        <w:rPr>
          <w:lang w:val="en-US"/>
        </w:rPr>
        <w:t xml:space="preserve">Nelis (edd.): </w:t>
      </w:r>
      <w:r w:rsidRPr="00F46C1C">
        <w:rPr>
          <w:i/>
          <w:iCs/>
          <w:lang w:val="en-US"/>
        </w:rPr>
        <w:t>Clio and the Poets: Augustan Poetry and the Tradi</w:t>
      </w:r>
      <w:r w:rsidR="00B568F7">
        <w:rPr>
          <w:i/>
          <w:iCs/>
          <w:lang w:val="en-US"/>
        </w:rPr>
        <w:t>tions of Ancient H</w:t>
      </w:r>
      <w:r w:rsidRPr="00F46C1C">
        <w:rPr>
          <w:i/>
          <w:iCs/>
          <w:lang w:val="en-US"/>
        </w:rPr>
        <w:t>istoriography</w:t>
      </w:r>
      <w:r w:rsidR="003D498F" w:rsidRPr="00F46C1C">
        <w:rPr>
          <w:i/>
          <w:iCs/>
          <w:lang w:val="en-US"/>
        </w:rPr>
        <w:t xml:space="preserve">. </w:t>
      </w:r>
      <w:r w:rsidR="003D498F" w:rsidRPr="00F46C1C">
        <w:rPr>
          <w:lang w:val="fr-FR"/>
        </w:rPr>
        <w:t>Mnemosyne Supplementum 224</w:t>
      </w:r>
      <w:r w:rsidRPr="00F46C1C">
        <w:rPr>
          <w:lang w:val="en-US"/>
        </w:rPr>
        <w:t xml:space="preserve"> (Leiden, etc.)</w:t>
      </w:r>
      <w:r w:rsidR="003D498F" w:rsidRPr="00F46C1C">
        <w:rPr>
          <w:lang w:val="en-US"/>
        </w:rPr>
        <w:t>, 143-61.</w:t>
      </w:r>
    </w:p>
    <w:p w:rsidR="00250922" w:rsidRPr="00F46C1C" w:rsidRDefault="00B568F7" w:rsidP="00B568F7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Martin, P.</w:t>
      </w:r>
      <w:r w:rsidR="00250922" w:rsidRPr="00F46C1C">
        <w:rPr>
          <w:lang w:val="fr-FR"/>
        </w:rPr>
        <w:t>M. (1972): “L’imitation de Théocrite par Virgile dans les Bucoliques (importance et limites)</w:t>
      </w:r>
      <w:r w:rsidR="009B7885" w:rsidRPr="00F46C1C">
        <w:rPr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iCs/>
          <w:lang w:val="fr-FR"/>
        </w:rPr>
        <w:t>Caesarodunum</w:t>
      </w:r>
      <w:r w:rsidR="00250922" w:rsidRPr="00F46C1C">
        <w:rPr>
          <w:lang w:val="fr-FR"/>
        </w:rPr>
        <w:t xml:space="preserve"> 7, 187-99.</w:t>
      </w:r>
    </w:p>
    <w:p w:rsidR="00250922" w:rsidRPr="00F46C1C" w:rsidRDefault="00250922" w:rsidP="00B568F7">
      <w:pPr>
        <w:pStyle w:val="Textkrper-Zeileneinzug"/>
        <w:ind w:left="284" w:hanging="284"/>
      </w:pPr>
      <w:r w:rsidRPr="00F46C1C">
        <w:t xml:space="preserve">Martindale, Charles (1997a; ed.): </w:t>
      </w:r>
      <w:r w:rsidRPr="00F46C1C">
        <w:rPr>
          <w:i/>
          <w:iCs/>
        </w:rPr>
        <w:t>The Cambridge Companion to Virgil</w:t>
      </w:r>
      <w:r w:rsidRPr="00F46C1C">
        <w:t xml:space="preserve"> (Cambridge) [D. Ho</w:t>
      </w:r>
      <w:r w:rsidRPr="00F46C1C">
        <w:t>o</w:t>
      </w:r>
      <w:r w:rsidRPr="00F46C1C">
        <w:t xml:space="preserve">ley, </w:t>
      </w:r>
      <w:r w:rsidRPr="00F46C1C">
        <w:rPr>
          <w:i/>
          <w:iCs/>
        </w:rPr>
        <w:t>BMCR</w:t>
      </w:r>
      <w:r w:rsidRPr="00F46C1C">
        <w:t xml:space="preserve"> 98.3.17; P. Heslin, </w:t>
      </w:r>
      <w:r w:rsidRPr="00F46C1C">
        <w:rPr>
          <w:i/>
          <w:iCs/>
        </w:rPr>
        <w:t>Classics Ireland</w:t>
      </w:r>
      <w:r w:rsidRPr="00F46C1C">
        <w:t xml:space="preserve"> 1999].</w:t>
      </w:r>
    </w:p>
    <w:p w:rsidR="00250922" w:rsidRPr="00F46C1C" w:rsidRDefault="00250922" w:rsidP="00B568F7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(1997b): “Green Politics: The </w:t>
      </w:r>
      <w:r w:rsidRPr="00F46C1C">
        <w:rPr>
          <w:i/>
        </w:rPr>
        <w:t>Eclogues</w:t>
      </w:r>
      <w:r w:rsidR="009B7885" w:rsidRPr="00F46C1C">
        <w:t>,</w:t>
      </w:r>
      <w:r w:rsidR="00BC2EF7">
        <w:rPr>
          <w:iCs/>
        </w:rPr>
        <w:t>”</w:t>
      </w:r>
      <w:r w:rsidRPr="00F46C1C">
        <w:t xml:space="preserve"> in Martindale (1997a), 107-24.</w:t>
      </w:r>
    </w:p>
    <w:p w:rsidR="00282FFE" w:rsidRDefault="00282FFE" w:rsidP="00B568F7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 xml:space="preserve">Martínez Astorino, Pablo </w:t>
      </w:r>
      <w:r w:rsidRPr="00F46C1C">
        <w:rPr>
          <w:lang w:val="it-IT"/>
        </w:rPr>
        <w:t xml:space="preserve">(2004): “El ‘canto’ de Sileno y el ‘canto’ de Ovidio,” </w:t>
      </w:r>
      <w:hyperlink r:id="rId192" w:tooltip="Argos = Argos : revista de la Asociación Argentina de Estudios Clásicos" w:history="1">
        <w:r w:rsidRPr="00F46C1C">
          <w:rPr>
            <w:rStyle w:val="Hyperlink"/>
            <w:i/>
            <w:color w:val="auto"/>
            <w:u w:val="none"/>
            <w:lang w:val="it-IT"/>
          </w:rPr>
          <w:t>Argos</w:t>
        </w:r>
      </w:hyperlink>
      <w:r w:rsidRPr="00F46C1C">
        <w:rPr>
          <w:lang w:val="it-IT"/>
        </w:rPr>
        <w:t xml:space="preserve"> 28, 19-30</w:t>
      </w:r>
    </w:p>
    <w:p w:rsidR="00B41BE0" w:rsidRPr="00F46C1C" w:rsidRDefault="00282FFE" w:rsidP="00282FFE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</w:r>
      <w:r w:rsidR="00B41BE0" w:rsidRPr="00F46C1C">
        <w:rPr>
          <w:lang w:val="it-IT"/>
        </w:rPr>
        <w:t>(2005/6): “Dafnis en la bucólica V de Virgilio: la alusión compleja y los límites de la ide</w:t>
      </w:r>
      <w:r w:rsidR="00B41BE0" w:rsidRPr="00F46C1C">
        <w:rPr>
          <w:lang w:val="it-IT"/>
        </w:rPr>
        <w:t>n</w:t>
      </w:r>
      <w:r w:rsidR="00B41BE0" w:rsidRPr="00F46C1C">
        <w:rPr>
          <w:lang w:val="it-IT"/>
        </w:rPr>
        <w:t xml:space="preserve">tica,” </w:t>
      </w:r>
      <w:hyperlink r:id="rId193" w:tooltip="Auster = Auster : Revista del Centro de Estudios Latinos" w:history="1">
        <w:r w:rsidR="00B41BE0" w:rsidRPr="00F46C1C">
          <w:rPr>
            <w:rStyle w:val="Hyperlink"/>
            <w:i/>
            <w:color w:val="auto"/>
            <w:u w:val="none"/>
            <w:lang w:val="it-IT"/>
          </w:rPr>
          <w:t>Auster</w:t>
        </w:r>
      </w:hyperlink>
      <w:r w:rsidR="00B41BE0" w:rsidRPr="00F46C1C">
        <w:rPr>
          <w:lang w:val="it-IT"/>
        </w:rPr>
        <w:t xml:space="preserve"> 10/11, 89-100.</w:t>
      </w:r>
    </w:p>
    <w:p w:rsidR="009B7885" w:rsidRPr="00F46C1C" w:rsidRDefault="009B7885" w:rsidP="00B568F7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 xml:space="preserve">Martins, Paulo (2011): “Duas visualidades bucolicas: Verg., </w:t>
      </w:r>
      <w:r w:rsidRPr="00B568F7">
        <w:rPr>
          <w:i/>
          <w:lang w:val="en-US"/>
        </w:rPr>
        <w:t>Ecl.</w:t>
      </w:r>
      <w:r w:rsidRPr="00F46C1C">
        <w:rPr>
          <w:lang w:val="en-US"/>
        </w:rPr>
        <w:t xml:space="preserve"> 2.45-55 e 6.13-26,” </w:t>
      </w:r>
      <w:hyperlink r:id="rId194" w:tooltip="Phaos = Phaos : Revista de Estudos Clássicos" w:history="1">
        <w:r w:rsidRPr="00F46C1C">
          <w:rPr>
            <w:rStyle w:val="Hyperlink"/>
            <w:i/>
            <w:color w:val="auto"/>
            <w:u w:val="none"/>
            <w:lang w:val="en-US"/>
          </w:rPr>
          <w:t>Phaos</w:t>
        </w:r>
      </w:hyperlink>
      <w:r w:rsidRPr="00F46C1C">
        <w:rPr>
          <w:lang w:val="en-US"/>
        </w:rPr>
        <w:t xml:space="preserve"> 11, 43-66.</w:t>
      </w:r>
    </w:p>
    <w:p w:rsidR="00250922" w:rsidRPr="00F46C1C" w:rsidRDefault="00250922" w:rsidP="00B568F7">
      <w:pPr>
        <w:pStyle w:val="Textkrper-Zeileneinzug"/>
        <w:ind w:left="284" w:hanging="284"/>
      </w:pPr>
      <w:r w:rsidRPr="00F46C1C">
        <w:t xml:space="preserve">Martirosova, Zara (1999): </w:t>
      </w:r>
      <w:r w:rsidRPr="00F46C1C">
        <w:rPr>
          <w:i/>
          <w:iCs/>
        </w:rPr>
        <w:t>Eclogue and Elegy: Intertextual and Intergeneric Dialogue B</w:t>
      </w:r>
      <w:r w:rsidRPr="00F46C1C">
        <w:rPr>
          <w:i/>
          <w:iCs/>
        </w:rPr>
        <w:t>e</w:t>
      </w:r>
      <w:r w:rsidRPr="00F46C1C">
        <w:rPr>
          <w:i/>
          <w:iCs/>
        </w:rPr>
        <w:t>tween Vergil’s Eclogues and Roman Love Elegy</w:t>
      </w:r>
      <w:r w:rsidRPr="00F46C1C">
        <w:rPr>
          <w:i/>
        </w:rPr>
        <w:t xml:space="preserve"> </w:t>
      </w:r>
      <w:r w:rsidRPr="00F46C1C">
        <w:rPr>
          <w:iCs/>
        </w:rPr>
        <w:t>(</w:t>
      </w:r>
      <w:r w:rsidRPr="00F46C1C">
        <w:t>diss., Columbia University, New York, NY) [</w:t>
      </w:r>
      <w:r w:rsidRPr="00F46C1C">
        <w:rPr>
          <w:i/>
          <w:iCs/>
        </w:rPr>
        <w:t>DAI-A</w:t>
      </w:r>
      <w:r w:rsidRPr="00F46C1C">
        <w:rPr>
          <w:i/>
        </w:rPr>
        <w:t xml:space="preserve"> </w:t>
      </w:r>
      <w:r w:rsidRPr="00F46C1C">
        <w:t>60, 1999-2000, 115].</w:t>
      </w:r>
    </w:p>
    <w:p w:rsidR="00142D3C" w:rsidRPr="00F46C1C" w:rsidRDefault="00142D3C" w:rsidP="00B568F7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 xml:space="preserve">Maurach, Gregor (2008): “Über das Hirtengespräch in Vergils ecl. 3,” </w:t>
      </w:r>
      <w:hyperlink r:id="rId195" w:tooltip="Philologus = Philologus : Zeitschrift für antike Literatur und ihre Rezeption" w:history="1">
        <w:r w:rsidRPr="00F46C1C">
          <w:rPr>
            <w:rStyle w:val="Hyperlink"/>
            <w:i/>
            <w:color w:val="auto"/>
            <w:u w:val="none"/>
            <w:lang w:val="de-DE"/>
          </w:rPr>
          <w:t>Philologus</w:t>
        </w:r>
      </w:hyperlink>
      <w:r w:rsidRPr="00F46C1C">
        <w:rPr>
          <w:lang w:val="de-DE"/>
        </w:rPr>
        <w:t xml:space="preserve"> 152, 2008 152, 230-45.</w:t>
      </w:r>
    </w:p>
    <w:p w:rsidR="00250922" w:rsidRPr="00F46C1C" w:rsidRDefault="00B568F7" w:rsidP="00B568F7">
      <w:pPr>
        <w:pStyle w:val="Textkrper-Zeileneinzug"/>
        <w:ind w:left="284" w:hanging="284"/>
        <w:rPr>
          <w:b/>
          <w:lang w:val="fr-FR"/>
        </w:rPr>
      </w:pPr>
      <w:r>
        <w:rPr>
          <w:lang w:val="fr-FR"/>
        </w:rPr>
        <w:t>Maurer, Karl</w:t>
      </w:r>
      <w:r w:rsidR="00250922" w:rsidRPr="00F46C1C">
        <w:rPr>
          <w:lang w:val="fr-FR"/>
        </w:rPr>
        <w:t xml:space="preserve"> (1998): “Gallus’ Parthian Bow</w:t>
      </w:r>
      <w:r w:rsidR="009B7885" w:rsidRPr="00F46C1C">
        <w:rPr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iCs/>
          <w:lang w:val="fr-FR"/>
        </w:rPr>
        <w:t>Latomus</w:t>
      </w:r>
      <w:r w:rsidR="00250922" w:rsidRPr="00F46C1C">
        <w:rPr>
          <w:lang w:val="fr-FR"/>
        </w:rPr>
        <w:t xml:space="preserve"> 57, 578-88.</w:t>
      </w:r>
    </w:p>
    <w:p w:rsidR="00250922" w:rsidRPr="00F46C1C" w:rsidRDefault="00250922" w:rsidP="00B568F7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Maury, P. (1944): “Le secret de Virgile et l’architecture des Bucoliques</w:t>
      </w:r>
      <w:r w:rsidR="00C948BC" w:rsidRPr="00F46C1C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Lettres d’Humanité</w:t>
      </w:r>
      <w:r w:rsidRPr="00F46C1C">
        <w:rPr>
          <w:lang w:val="fr-FR"/>
        </w:rPr>
        <w:t xml:space="preserve"> 3, 71-147.</w:t>
      </w:r>
    </w:p>
    <w:p w:rsidR="00250922" w:rsidRPr="00F46C1C" w:rsidRDefault="00250922" w:rsidP="00B568F7">
      <w:pPr>
        <w:pStyle w:val="Textkrper-Zeileneinzug"/>
        <w:ind w:left="284" w:hanging="284"/>
      </w:pPr>
      <w:r w:rsidRPr="00F46C1C">
        <w:t>Mayer, Roland (1983a): “The Civil Status of Corydon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CQ</w:t>
      </w:r>
      <w:r w:rsidRPr="00F46C1C">
        <w:t xml:space="preserve"> 33, 298-300.</w:t>
      </w:r>
    </w:p>
    <w:p w:rsidR="00250922" w:rsidRPr="00F46C1C" w:rsidRDefault="00250922" w:rsidP="00B568F7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(1983b): “Missing Persons in the </w:t>
      </w:r>
      <w:r w:rsidRPr="00F46C1C">
        <w:rPr>
          <w:i/>
          <w:iCs/>
        </w:rPr>
        <w:t>Eclogues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BICS</w:t>
      </w:r>
      <w:r w:rsidRPr="00F46C1C">
        <w:t xml:space="preserve"> 30, 17-30.</w:t>
      </w:r>
    </w:p>
    <w:p w:rsidR="00142D3C" w:rsidRPr="00F46C1C" w:rsidRDefault="00142D3C" w:rsidP="00B568F7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lastRenderedPageBreak/>
        <w:t xml:space="preserve">Meban, David (2002): </w:t>
      </w:r>
      <w:r w:rsidRPr="00F46C1C">
        <w:rPr>
          <w:i/>
          <w:lang w:val="en-US"/>
        </w:rPr>
        <w:t xml:space="preserve">Essays in Virgilian Intertextuality: Text, Culture, Context </w:t>
      </w:r>
      <w:r w:rsidRPr="00F46C1C">
        <w:rPr>
          <w:lang w:val="en-US"/>
        </w:rPr>
        <w:t>(diss., Un</w:t>
      </w:r>
      <w:r w:rsidRPr="00F46C1C">
        <w:rPr>
          <w:lang w:val="en-US"/>
        </w:rPr>
        <w:t>i</w:t>
      </w:r>
      <w:r w:rsidRPr="00F46C1C">
        <w:rPr>
          <w:lang w:val="en-US"/>
        </w:rPr>
        <w:t>versity of Toronto) [</w:t>
      </w:r>
      <w:r w:rsidRPr="00F46C1C">
        <w:rPr>
          <w:i/>
          <w:lang w:val="en-US"/>
        </w:rPr>
        <w:t>DAI-A</w:t>
      </w:r>
      <w:r w:rsidRPr="00F46C1C">
        <w:rPr>
          <w:lang w:val="en-US"/>
        </w:rPr>
        <w:t xml:space="preserve"> 63, 20002/3, 4301].</w:t>
      </w:r>
    </w:p>
    <w:p w:rsidR="00EA072C" w:rsidRPr="00F46C1C" w:rsidRDefault="00EA072C" w:rsidP="00B568F7">
      <w:pPr>
        <w:pStyle w:val="Textkrper-Zeileneinzug"/>
        <w:ind w:left="284" w:hanging="284"/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 xml:space="preserve">(2009): “Virgil’s </w:t>
      </w:r>
      <w:r w:rsidRPr="00F46C1C">
        <w:rPr>
          <w:i/>
          <w:lang w:val="en-US"/>
        </w:rPr>
        <w:t>Eclogues</w:t>
      </w:r>
      <w:r w:rsidRPr="00F46C1C">
        <w:rPr>
          <w:lang w:val="en-US"/>
        </w:rPr>
        <w:t xml:space="preserve"> and Social Memory,” </w:t>
      </w:r>
      <w:hyperlink r:id="rId196" w:tooltip="AJPh = American Journal of Philology" w:history="1">
        <w:r w:rsidRPr="00F46C1C">
          <w:rPr>
            <w:rStyle w:val="Hyperlink"/>
            <w:i/>
            <w:color w:val="auto"/>
            <w:u w:val="none"/>
            <w:lang w:val="en-US"/>
          </w:rPr>
          <w:t>AJPh</w:t>
        </w:r>
      </w:hyperlink>
      <w:r w:rsidRPr="00F46C1C">
        <w:rPr>
          <w:i/>
          <w:lang w:val="en-US"/>
        </w:rPr>
        <w:t xml:space="preserve"> </w:t>
      </w:r>
      <w:r w:rsidRPr="00F46C1C">
        <w:rPr>
          <w:lang w:val="en-US"/>
        </w:rPr>
        <w:t>130, 99-130.</w:t>
      </w:r>
    </w:p>
    <w:p w:rsidR="00250922" w:rsidRPr="00F46C1C" w:rsidRDefault="00250922" w:rsidP="00B568F7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 xml:space="preserve">Meillier, C. (1986): “Les deux structures numériques des </w:t>
      </w:r>
      <w:r w:rsidRPr="00F46C1C">
        <w:rPr>
          <w:i/>
          <w:iCs/>
          <w:lang w:val="fr-FR"/>
        </w:rPr>
        <w:t>Églogues</w:t>
      </w:r>
      <w:r w:rsidRPr="00F46C1C">
        <w:rPr>
          <w:lang w:val="fr-FR"/>
        </w:rPr>
        <w:t xml:space="preserve"> de Virgile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Kentron</w:t>
      </w:r>
      <w:r w:rsidRPr="00F46C1C">
        <w:rPr>
          <w:lang w:val="fr-FR"/>
        </w:rPr>
        <w:t xml:space="preserve"> 2, 34-47.</w:t>
      </w:r>
    </w:p>
    <w:p w:rsidR="00EA072C" w:rsidRPr="00F46C1C" w:rsidRDefault="00EA072C" w:rsidP="00B568F7">
      <w:pPr>
        <w:pStyle w:val="Textkrper-Zeileneinzug"/>
        <w:ind w:left="284" w:hanging="284"/>
        <w:rPr>
          <w:lang w:val="fr-FR"/>
        </w:rPr>
      </w:pPr>
      <w:r w:rsidRPr="00F46C1C">
        <w:rPr>
          <w:lang w:val="it-IT"/>
        </w:rPr>
        <w:t xml:space="preserve">Mereu, Giovanna (2007): “Polifemo e Galatea: riscritture del mito da Teocrito a Bernardino Martirano,” </w:t>
      </w:r>
      <w:hyperlink r:id="rId197" w:tooltip="Aufidus = Aufidus : rivista di scienza e didattica della cultura classica" w:history="1">
        <w:r w:rsidRPr="00F46C1C">
          <w:rPr>
            <w:rStyle w:val="Hyperlink"/>
            <w:i/>
            <w:color w:val="auto"/>
            <w:u w:val="none"/>
            <w:lang w:val="it-IT"/>
          </w:rPr>
          <w:t>Aufidus</w:t>
        </w:r>
      </w:hyperlink>
      <w:r w:rsidRPr="00F46C1C">
        <w:rPr>
          <w:lang w:val="it-IT"/>
        </w:rPr>
        <w:t xml:space="preserve"> 21 N° 62/3, 55-85.</w:t>
      </w:r>
    </w:p>
    <w:p w:rsidR="00E42AB3" w:rsidRDefault="00E42AB3" w:rsidP="00B568F7">
      <w:pPr>
        <w:tabs>
          <w:tab w:val="left" w:pos="0"/>
        </w:tabs>
        <w:ind w:left="284" w:hanging="284"/>
        <w:jc w:val="both"/>
      </w:pPr>
      <w:r>
        <w:t>Merfeld, Beate (1999</w:t>
      </w:r>
      <w:r w:rsidR="009049E9">
        <w:t>)</w:t>
      </w:r>
      <w:r>
        <w:t xml:space="preserve">: </w:t>
      </w:r>
      <w:r w:rsidRPr="00E42AB3">
        <w:rPr>
          <w:i/>
        </w:rPr>
        <w:t>Panegyrik – Paränese – Parodie? Die Einsiedler-Gedichte und Her</w:t>
      </w:r>
      <w:r w:rsidRPr="00E42AB3">
        <w:rPr>
          <w:i/>
        </w:rPr>
        <w:t>r</w:t>
      </w:r>
      <w:r w:rsidRPr="00E42AB3">
        <w:rPr>
          <w:i/>
        </w:rPr>
        <w:t>scherlob in neronischer Zeit.</w:t>
      </w:r>
      <w:r>
        <w:t xml:space="preserve"> Bochumer Altertumswissenschaftliches Colloquium 39 (Trier).</w:t>
      </w:r>
    </w:p>
    <w:p w:rsidR="005623CC" w:rsidRPr="00E1630C" w:rsidRDefault="005623CC" w:rsidP="00B568F7">
      <w:pPr>
        <w:tabs>
          <w:tab w:val="left" w:pos="0"/>
        </w:tabs>
        <w:ind w:left="284" w:hanging="284"/>
        <w:jc w:val="both"/>
        <w:rPr>
          <w:lang w:val="it-IT"/>
        </w:rPr>
      </w:pPr>
      <w:r>
        <w:t xml:space="preserve">Merguet, Hugo (1912): </w:t>
      </w:r>
      <w:r>
        <w:rPr>
          <w:i/>
        </w:rPr>
        <w:t xml:space="preserve">Lexicon zu Vergilius mit Angabe sämtlicher Stellen </w:t>
      </w:r>
      <w:r>
        <w:t xml:space="preserve">(Leipzig); repr. </w:t>
      </w:r>
      <w:r w:rsidRPr="00E1630C">
        <w:rPr>
          <w:lang w:val="it-IT"/>
        </w:rPr>
        <w:t>Hildesheim, 1960.</w:t>
      </w:r>
    </w:p>
    <w:p w:rsidR="00250922" w:rsidRPr="00F46C1C" w:rsidRDefault="00994309" w:rsidP="00B568F7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Meulder, Marcel A.J.</w:t>
      </w:r>
      <w:r w:rsidR="00250922" w:rsidRPr="00F46C1C">
        <w:rPr>
          <w:lang w:val="fr-FR"/>
        </w:rPr>
        <w:t xml:space="preserve"> (1996): “Virgile n’a-t-il pas écrit la IVe Bucolique à la fin de 39 av. J.-C.?</w:t>
      </w:r>
      <w:r w:rsidR="00BC2EF7">
        <w:rPr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iCs/>
          <w:lang w:val="fr-FR"/>
        </w:rPr>
        <w:t>Latomus</w:t>
      </w:r>
      <w:r w:rsidRPr="00F46C1C">
        <w:rPr>
          <w:lang w:val="fr-FR"/>
        </w:rPr>
        <w:t xml:space="preserve"> 55, 815-28.</w:t>
      </w:r>
    </w:p>
    <w:p w:rsidR="00994309" w:rsidRPr="00F46C1C" w:rsidRDefault="00994309" w:rsidP="00B568F7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 xml:space="preserve">(2010): “Présence de Callimaque dans la </w:t>
      </w:r>
      <w:hyperlink r:id="rId198" w:tooltip="citation (new window)" w:history="1">
        <w:r w:rsidRPr="00F46C1C">
          <w:rPr>
            <w:rStyle w:val="Hyperlink"/>
            <w:color w:val="auto"/>
            <w:u w:val="none"/>
            <w:lang w:val="fr-FR"/>
          </w:rPr>
          <w:t>IVe Bucolique</w:t>
        </w:r>
      </w:hyperlink>
      <w:r w:rsidRPr="00F46C1C">
        <w:rPr>
          <w:lang w:val="fr-FR"/>
        </w:rPr>
        <w:t xml:space="preserve"> de Virgile?” </w:t>
      </w:r>
      <w:hyperlink r:id="rId199" w:tooltip="Euphrosyne = Euphrosyne : revista de filologia classica" w:history="1">
        <w:r w:rsidRPr="00F46C1C">
          <w:rPr>
            <w:rStyle w:val="Hyperlink"/>
            <w:i/>
            <w:color w:val="auto"/>
            <w:u w:val="none"/>
            <w:lang w:val="fr-FR"/>
          </w:rPr>
          <w:t>Euphrosyne</w:t>
        </w:r>
      </w:hyperlink>
      <w:r w:rsidRPr="00F46C1C">
        <w:rPr>
          <w:lang w:val="fr-FR"/>
        </w:rPr>
        <w:t xml:space="preserve"> N.S. 38, 311-</w:t>
      </w:r>
      <w:r w:rsidR="00E804C7">
        <w:rPr>
          <w:lang w:val="fr-FR"/>
        </w:rPr>
        <w:t>1</w:t>
      </w:r>
      <w:r w:rsidRPr="00F46C1C">
        <w:rPr>
          <w:lang w:val="fr-FR"/>
        </w:rPr>
        <w:t>9.</w:t>
      </w:r>
    </w:p>
    <w:p w:rsidR="00994309" w:rsidRPr="00BC2EF7" w:rsidRDefault="00994309" w:rsidP="00B568F7">
      <w:pPr>
        <w:pStyle w:val="Textkrper-Zeileneinzug"/>
        <w:ind w:left="284" w:hanging="284"/>
        <w:rPr>
          <w:lang w:val="it-IT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</w:r>
      <w:r w:rsidRPr="00BC2EF7">
        <w:rPr>
          <w:lang w:val="fr-FR"/>
        </w:rPr>
        <w:t>(2011): “</w:t>
      </w:r>
      <w:r w:rsidRPr="00BC2EF7">
        <w:rPr>
          <w:i/>
          <w:lang w:val="fr-FR"/>
        </w:rPr>
        <w:t>Pacatum reget patriis uirtutibus orbem</w:t>
      </w:r>
      <w:r w:rsidR="005D4585">
        <w:rPr>
          <w:lang w:val="fr-FR"/>
        </w:rPr>
        <w:t>: une traduction def</w:t>
      </w:r>
      <w:r w:rsidRPr="00BC2EF7">
        <w:rPr>
          <w:lang w:val="fr-FR"/>
        </w:rPr>
        <w:t xml:space="preserve">initive? </w:t>
      </w:r>
      <w:r w:rsidRPr="00BC2EF7">
        <w:rPr>
          <w:lang w:val="it-IT"/>
        </w:rPr>
        <w:t xml:space="preserve">(Virgile B. IV, 17),” </w:t>
      </w:r>
      <w:r w:rsidRPr="00BC2EF7">
        <w:rPr>
          <w:i/>
          <w:lang w:val="it-IT"/>
        </w:rPr>
        <w:t>Latomus</w:t>
      </w:r>
      <w:r w:rsidRPr="00BC2EF7">
        <w:rPr>
          <w:lang w:val="it-IT"/>
        </w:rPr>
        <w:t xml:space="preserve"> 70, 376-90.</w:t>
      </w:r>
    </w:p>
    <w:p w:rsidR="00994309" w:rsidRPr="00F524D1" w:rsidRDefault="00994309" w:rsidP="00B568F7">
      <w:pPr>
        <w:pStyle w:val="Textkrper-Zeileneinzug"/>
        <w:ind w:left="284" w:hanging="284"/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(2013a): “Comment lire les vers 12 et 13 de la 4e Bucolique de Virgile?” </w:t>
      </w:r>
      <w:hyperlink r:id="rId200" w:tooltip="Latomus = Latomus : revue d’études latines" w:history="1">
        <w:r w:rsidRPr="00F524D1">
          <w:rPr>
            <w:rStyle w:val="Hyperlink"/>
            <w:i/>
            <w:color w:val="auto"/>
            <w:u w:val="none"/>
          </w:rPr>
          <w:t>Latomus</w:t>
        </w:r>
      </w:hyperlink>
      <w:r w:rsidRPr="00F524D1">
        <w:t xml:space="preserve"> 72, 169-85.</w:t>
      </w:r>
    </w:p>
    <w:p w:rsidR="003E0A75" w:rsidRPr="00F46C1C" w:rsidRDefault="003E0A75" w:rsidP="00B568F7">
      <w:pPr>
        <w:pStyle w:val="Textkrper-Zeileneinzug"/>
        <w:ind w:left="284" w:hanging="284"/>
        <w:rPr>
          <w:lang w:val="fr-FR"/>
        </w:rPr>
      </w:pPr>
      <w:r w:rsidRPr="00F524D1">
        <w:t>–</w:t>
      </w:r>
      <w:r w:rsidRPr="00F524D1">
        <w:tab/>
        <w:t>(2013b): “8e Bucolique: Pollion et le souvenir d</w:t>
      </w:r>
      <w:r w:rsidR="0004288A" w:rsidRPr="00F524D1">
        <w:t>’</w:t>
      </w:r>
      <w:r w:rsidRPr="00F524D1">
        <w:t xml:space="preserve">Anténor,” </w:t>
      </w:r>
      <w:hyperlink r:id="rId201" w:tooltip="Latomus = Latomus : revue d’études latines" w:history="1">
        <w:r w:rsidRPr="00F524D1">
          <w:rPr>
            <w:rStyle w:val="Hyperlink"/>
            <w:i/>
            <w:color w:val="auto"/>
            <w:u w:val="none"/>
          </w:rPr>
          <w:t>Latomus</w:t>
        </w:r>
      </w:hyperlink>
      <w:r w:rsidRPr="00F524D1">
        <w:t xml:space="preserve"> 72, 660-75.</w:t>
      </w:r>
    </w:p>
    <w:p w:rsidR="00250922" w:rsidRPr="00F46C1C" w:rsidRDefault="005D4585" w:rsidP="00B568F7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Michel, Alain</w:t>
      </w:r>
      <w:r w:rsidR="00250922" w:rsidRPr="00F46C1C">
        <w:rPr>
          <w:lang w:val="fr-FR"/>
        </w:rPr>
        <w:t xml:space="preserve"> (1990a): “Catulle dans les </w:t>
      </w:r>
      <w:r w:rsidR="00250922" w:rsidRPr="00F46C1C">
        <w:rPr>
          <w:i/>
          <w:iCs/>
          <w:lang w:val="fr-FR"/>
        </w:rPr>
        <w:t>Bucoliques</w:t>
      </w:r>
      <w:r w:rsidR="00250922" w:rsidRPr="00F46C1C">
        <w:rPr>
          <w:lang w:val="fr-FR"/>
        </w:rPr>
        <w:t xml:space="preserve"> de Virgile: histoire, philosophie, po</w:t>
      </w:r>
      <w:r w:rsidR="00250922" w:rsidRPr="00F46C1C">
        <w:rPr>
          <w:lang w:val="fr-FR"/>
        </w:rPr>
        <w:t>é</w:t>
      </w:r>
      <w:r w:rsidR="00250922" w:rsidRPr="00F46C1C">
        <w:rPr>
          <w:lang w:val="fr-FR"/>
        </w:rPr>
        <w:t>tique</w:t>
      </w:r>
      <w:r w:rsidR="00BC2EF7">
        <w:rPr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iCs/>
          <w:lang w:val="fr-FR"/>
        </w:rPr>
        <w:t>REL</w:t>
      </w:r>
      <w:r w:rsidR="00D8526E">
        <w:rPr>
          <w:lang w:val="fr-FR"/>
        </w:rPr>
        <w:t xml:space="preserve"> 67, 140-</w:t>
      </w:r>
      <w:r w:rsidR="00250922" w:rsidRPr="00F46C1C">
        <w:rPr>
          <w:lang w:val="fr-FR"/>
        </w:rPr>
        <w:t>8.</w:t>
      </w:r>
    </w:p>
    <w:p w:rsidR="00250922" w:rsidRPr="00BC2EF7" w:rsidRDefault="00250922" w:rsidP="00B568F7">
      <w:pPr>
        <w:pStyle w:val="Textkrper-Zeileneinzug"/>
        <w:ind w:left="284" w:hanging="284"/>
        <w:rPr>
          <w:lang w:val="fr-FR"/>
        </w:rPr>
      </w:pPr>
      <w:r w:rsidRPr="00BC2EF7">
        <w:rPr>
          <w:lang w:val="fr-FR"/>
        </w:rPr>
        <w:t>–</w:t>
      </w:r>
      <w:r w:rsidRPr="00BC2EF7">
        <w:rPr>
          <w:lang w:val="fr-FR"/>
        </w:rPr>
        <w:tab/>
        <w:t>(1990b): “Virgile et Gallus</w:t>
      </w:r>
      <w:r w:rsidR="00BC2EF7" w:rsidRPr="00BC2EF7">
        <w:rPr>
          <w:lang w:val="fr-FR"/>
        </w:rPr>
        <w:t>,”</w:t>
      </w:r>
      <w:r w:rsidRPr="00BC2EF7">
        <w:rPr>
          <w:lang w:val="fr-FR"/>
        </w:rPr>
        <w:t xml:space="preserve"> </w:t>
      </w:r>
      <w:r w:rsidR="00AD5ACC">
        <w:rPr>
          <w:lang w:val="fr-FR"/>
        </w:rPr>
        <w:t>in</w:t>
      </w:r>
      <w:r w:rsidRPr="00BC2EF7">
        <w:rPr>
          <w:lang w:val="fr-FR"/>
        </w:rPr>
        <w:t xml:space="preserve"> </w:t>
      </w:r>
      <w:r w:rsidR="005D4585">
        <w:rPr>
          <w:lang w:val="fr-FR"/>
        </w:rPr>
        <w:t>Marcello Gigante</w:t>
      </w:r>
      <w:r w:rsidRPr="00BC2EF7">
        <w:rPr>
          <w:lang w:val="fr-FR"/>
        </w:rPr>
        <w:t xml:space="preserve"> (</w:t>
      </w:r>
      <w:r w:rsidR="005D4585">
        <w:rPr>
          <w:lang w:val="fr-FR"/>
        </w:rPr>
        <w:t>ed.</w:t>
      </w:r>
      <w:r w:rsidRPr="00BC2EF7">
        <w:rPr>
          <w:lang w:val="fr-FR"/>
        </w:rPr>
        <w:t xml:space="preserve">): </w:t>
      </w:r>
      <w:r w:rsidRPr="00BC2EF7">
        <w:rPr>
          <w:i/>
          <w:iCs/>
          <w:lang w:val="fr-FR"/>
        </w:rPr>
        <w:t>Virgilio e gli Augustei</w:t>
      </w:r>
      <w:r w:rsidRPr="00BC2EF7">
        <w:rPr>
          <w:lang w:val="fr-FR"/>
        </w:rPr>
        <w:t xml:space="preserve"> (Napoli), 57-68.</w:t>
      </w:r>
    </w:p>
    <w:p w:rsidR="00983197" w:rsidRPr="00BC2EF7" w:rsidRDefault="00983197" w:rsidP="00B568F7">
      <w:pPr>
        <w:pStyle w:val="StandardWeb"/>
        <w:spacing w:before="0" w:beforeAutospacing="0" w:after="0" w:afterAutospacing="0"/>
        <w:ind w:left="284" w:hanging="284"/>
        <w:jc w:val="both"/>
        <w:rPr>
          <w:lang w:val="fr-FR"/>
        </w:rPr>
      </w:pPr>
      <w:r w:rsidRPr="00BC2EF7">
        <w:rPr>
          <w:lang w:val="fr-FR"/>
        </w:rPr>
        <w:t xml:space="preserve">Miller, John F. (2009): </w:t>
      </w:r>
      <w:r w:rsidRPr="00BC2EF7">
        <w:rPr>
          <w:i/>
          <w:lang w:val="fr-FR"/>
        </w:rPr>
        <w:t>Apollo, Augustus, and the Poets</w:t>
      </w:r>
      <w:r w:rsidRPr="00BC2EF7">
        <w:rPr>
          <w:lang w:val="fr-FR"/>
        </w:rPr>
        <w:t xml:space="preserve"> (Cambridge/New York) [N.W. Bernstein, </w:t>
      </w:r>
      <w:r w:rsidRPr="00BC2EF7">
        <w:rPr>
          <w:i/>
          <w:lang w:val="fr-FR"/>
        </w:rPr>
        <w:t>BMCRev</w:t>
      </w:r>
      <w:r w:rsidRPr="00BC2EF7">
        <w:rPr>
          <w:lang w:val="fr-FR"/>
        </w:rPr>
        <w:t xml:space="preserve"> 2010.06.12; T.P. Wiseman, </w:t>
      </w:r>
      <w:r w:rsidRPr="005D4585">
        <w:rPr>
          <w:i/>
          <w:lang w:val="fr-FR"/>
        </w:rPr>
        <w:t>CW</w:t>
      </w:r>
      <w:r w:rsidRPr="00BC2EF7">
        <w:rPr>
          <w:lang w:val="fr-FR"/>
        </w:rPr>
        <w:t xml:space="preserve"> 104, 2010/11, 511-2; </w:t>
      </w:r>
      <w:r w:rsidRPr="00BC2EF7">
        <w:rPr>
          <w:sz w:val="20"/>
          <w:szCs w:val="20"/>
          <w:lang w:val="fr-FR"/>
        </w:rPr>
        <w:t>:</w:t>
      </w:r>
      <w:r w:rsidRPr="00BC2EF7">
        <w:rPr>
          <w:lang w:val="fr-FR"/>
        </w:rPr>
        <w:t xml:space="preserve">G. La Bua, </w:t>
      </w:r>
      <w:r w:rsidRPr="005D4585">
        <w:rPr>
          <w:i/>
          <w:lang w:val="fr-FR"/>
        </w:rPr>
        <w:t>Gnomon</w:t>
      </w:r>
      <w:r w:rsidRPr="00BC2EF7">
        <w:rPr>
          <w:lang w:val="fr-FR"/>
        </w:rPr>
        <w:t xml:space="preserve"> 84, 2011, 20-5; P. Murgatroyd, </w:t>
      </w:r>
      <w:r w:rsidRPr="005D4585">
        <w:rPr>
          <w:i/>
          <w:lang w:val="fr-FR"/>
        </w:rPr>
        <w:t>CR</w:t>
      </w:r>
      <w:r w:rsidRPr="00BC2EF7">
        <w:rPr>
          <w:lang w:val="fr-FR"/>
        </w:rPr>
        <w:t xml:space="preserve"> 61, 2011, 127-9; T.R. Ramsby, </w:t>
      </w:r>
      <w:r w:rsidRPr="00BC2EF7">
        <w:rPr>
          <w:i/>
          <w:lang w:val="fr-FR"/>
        </w:rPr>
        <w:t>AJPh</w:t>
      </w:r>
      <w:r w:rsidRPr="00BC2EF7">
        <w:rPr>
          <w:lang w:val="fr-FR"/>
        </w:rPr>
        <w:t xml:space="preserve"> 132, 2011, 157-60; B. Bergmann, </w:t>
      </w:r>
      <w:r w:rsidRPr="00BC2EF7">
        <w:rPr>
          <w:i/>
          <w:lang w:val="fr-FR"/>
        </w:rPr>
        <w:t>Vergilius</w:t>
      </w:r>
      <w:r w:rsidRPr="00BC2EF7">
        <w:rPr>
          <w:lang w:val="fr-FR"/>
        </w:rPr>
        <w:t xml:space="preserve"> 58, 2012, 3-20].</w:t>
      </w:r>
    </w:p>
    <w:p w:rsidR="00250922" w:rsidRPr="00BC2EF7" w:rsidRDefault="00250922" w:rsidP="00B568F7">
      <w:pPr>
        <w:pStyle w:val="Textkrper-Zeileneinzug"/>
        <w:ind w:left="284" w:hanging="284"/>
        <w:rPr>
          <w:lang w:val="de-DE"/>
        </w:rPr>
      </w:pPr>
      <w:r w:rsidRPr="00F46C1C">
        <w:rPr>
          <w:lang w:val="fr-FR"/>
        </w:rPr>
        <w:t xml:space="preserve">Millet-Gérard, Dominique (2000): </w:t>
      </w:r>
      <w:r w:rsidRPr="00F46C1C">
        <w:rPr>
          <w:i/>
          <w:lang w:val="fr-FR"/>
        </w:rPr>
        <w:t>Le chant initiatique. Esthétique et spiritualité de la Buc</w:t>
      </w:r>
      <w:r w:rsidRPr="00F46C1C">
        <w:rPr>
          <w:i/>
          <w:lang w:val="fr-FR"/>
        </w:rPr>
        <w:t>o</w:t>
      </w:r>
      <w:r w:rsidRPr="00F46C1C">
        <w:rPr>
          <w:i/>
          <w:lang w:val="fr-FR"/>
        </w:rPr>
        <w:t xml:space="preserve">lique. </w:t>
      </w:r>
      <w:r w:rsidRPr="00BC2EF7">
        <w:rPr>
          <w:lang w:val="de-DE"/>
        </w:rPr>
        <w:t>Genève. [A. Michel,</w:t>
      </w:r>
      <w:r w:rsidRPr="00BC2EF7">
        <w:rPr>
          <w:i/>
          <w:lang w:val="de-DE"/>
        </w:rPr>
        <w:t xml:space="preserve"> BAGB</w:t>
      </w:r>
      <w:r w:rsidRPr="00BC2EF7">
        <w:rPr>
          <w:lang w:val="de-DE"/>
        </w:rPr>
        <w:t xml:space="preserve"> 2002: 92-6].</w:t>
      </w:r>
    </w:p>
    <w:p w:rsidR="00983197" w:rsidRPr="00F46C1C" w:rsidRDefault="00983197" w:rsidP="00B568F7">
      <w:pPr>
        <w:pStyle w:val="Textkrper-Zeileneinzug"/>
        <w:ind w:left="284" w:hanging="284"/>
        <w:rPr>
          <w:lang w:val="it-IT"/>
        </w:rPr>
      </w:pPr>
      <w:r w:rsidRPr="00F46C1C">
        <w:rPr>
          <w:lang w:val="de-DE"/>
        </w:rPr>
        <w:t xml:space="preserve">Mindt, Nina (2011): “Vergil zur Mücke machen. </w:t>
      </w:r>
      <w:r w:rsidRPr="00F46C1C">
        <w:rPr>
          <w:lang w:val="it-IT"/>
        </w:rPr>
        <w:t xml:space="preserve">Zum </w:t>
      </w:r>
      <w:r w:rsidRPr="00F46C1C">
        <w:rPr>
          <w:i/>
          <w:lang w:val="it-IT"/>
        </w:rPr>
        <w:t>Culex</w:t>
      </w:r>
      <w:r w:rsidRPr="00F46C1C">
        <w:rPr>
          <w:lang w:val="it-IT"/>
        </w:rPr>
        <w:t xml:space="preserve"> der </w:t>
      </w:r>
      <w:r w:rsidRPr="00F46C1C">
        <w:rPr>
          <w:i/>
          <w:lang w:val="it-IT"/>
        </w:rPr>
        <w:t>Appendix Vergiliana</w:t>
      </w:r>
      <w:r w:rsidRPr="00F46C1C">
        <w:rPr>
          <w:lang w:val="it-IT"/>
        </w:rPr>
        <w:t xml:space="preserve">,” </w:t>
      </w:r>
      <w:hyperlink r:id="rId202" w:tooltip="A&amp;R = Atene e Roma : rassegna trimestrale dell’Associazione Italiana di Cultura classica" w:history="1">
        <w:r w:rsidRPr="00F46C1C">
          <w:rPr>
            <w:rStyle w:val="Hyperlink"/>
            <w:i/>
            <w:color w:val="auto"/>
            <w:u w:val="none"/>
            <w:lang w:val="it-IT"/>
          </w:rPr>
          <w:t>A&amp;R</w:t>
        </w:r>
      </w:hyperlink>
      <w:r w:rsidRPr="00F46C1C">
        <w:rPr>
          <w:lang w:val="it-IT"/>
        </w:rPr>
        <w:t xml:space="preserve"> N.S. 5, 19-36.</w:t>
      </w:r>
    </w:p>
    <w:p w:rsidR="00020876" w:rsidRPr="00F46C1C" w:rsidRDefault="00020876" w:rsidP="00B568F7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 xml:space="preserve">Minet, Mathieu (2007): “L’unité des chants de Damon et Alphésibée (Virgile, huitième </w:t>
      </w:r>
      <w:r w:rsidRPr="00F46C1C">
        <w:rPr>
          <w:i/>
          <w:lang w:val="it-IT"/>
        </w:rPr>
        <w:t>Buc</w:t>
      </w:r>
      <w:r w:rsidRPr="00F46C1C">
        <w:rPr>
          <w:i/>
          <w:lang w:val="it-IT"/>
        </w:rPr>
        <w:t>o</w:t>
      </w:r>
      <w:r w:rsidRPr="00F46C1C">
        <w:rPr>
          <w:i/>
          <w:lang w:val="it-IT"/>
        </w:rPr>
        <w:t>lique</w:t>
      </w:r>
      <w:r w:rsidRPr="00F46C1C">
        <w:rPr>
          <w:lang w:val="it-IT"/>
        </w:rPr>
        <w:t xml:space="preserve">). 1, L’épithalame de Damon et Alphésibée,” </w:t>
      </w:r>
      <w:hyperlink r:id="rId203" w:tooltip="LEC = Les Études Classiques" w:history="1">
        <w:r w:rsidRPr="00F46C1C">
          <w:rPr>
            <w:rStyle w:val="Hyperlink"/>
            <w:i/>
            <w:color w:val="auto"/>
            <w:u w:val="none"/>
            <w:lang w:val="it-IT"/>
          </w:rPr>
          <w:t>LEC</w:t>
        </w:r>
      </w:hyperlink>
      <w:r w:rsidRPr="00F46C1C">
        <w:rPr>
          <w:lang w:val="it-IT"/>
        </w:rPr>
        <w:t xml:space="preserve"> 75, 413-32.</w:t>
      </w:r>
    </w:p>
    <w:p w:rsidR="00250922" w:rsidRPr="00F46C1C" w:rsidRDefault="00250922" w:rsidP="00B568F7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Mizera, Suzanne M. (1982): “Lucretian Elements in Menalcas’ Song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‘Eclogue’</w:t>
      </w:r>
      <w:r w:rsidRPr="00F46C1C">
        <w:rPr>
          <w:i/>
          <w:lang w:val="it-IT"/>
        </w:rPr>
        <w:t xml:space="preserve"> </w:t>
      </w:r>
      <w:r w:rsidRPr="00F46C1C">
        <w:rPr>
          <w:lang w:val="it-IT"/>
        </w:rPr>
        <w:t xml:space="preserve">5, </w:t>
      </w:r>
      <w:r w:rsidRPr="00F46C1C">
        <w:rPr>
          <w:i/>
          <w:iCs/>
          <w:lang w:val="it-IT"/>
        </w:rPr>
        <w:t>Hermes</w:t>
      </w:r>
      <w:r w:rsidRPr="00F46C1C">
        <w:rPr>
          <w:lang w:val="it-IT"/>
        </w:rPr>
        <w:t xml:space="preserve"> 110, 367-71.</w:t>
      </w:r>
    </w:p>
    <w:p w:rsidR="00020876" w:rsidRPr="00F46C1C" w:rsidRDefault="00020876" w:rsidP="00B568F7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Monella, Pao</w:t>
      </w:r>
      <w:r w:rsidR="005D4585">
        <w:rPr>
          <w:lang w:val="it-IT"/>
        </w:rPr>
        <w:t>lo (2009): “Pastori, patroni, de</w:t>
      </w:r>
      <w:r w:rsidRPr="00F46C1C">
        <w:rPr>
          <w:lang w:val="it-IT"/>
        </w:rPr>
        <w:t xml:space="preserve">i: personaggi politici e loro inclusione nel mondo bucolico (Tibullo, Virgilio, Calpurnio Siculo),” in Luciano Landolfi/Roberto Oddo (edd.): Fer propius tua lumina. </w:t>
      </w:r>
      <w:r w:rsidRPr="00F46C1C">
        <w:rPr>
          <w:i/>
          <w:lang w:val="it-IT"/>
        </w:rPr>
        <w:t>Giochi intertestuali nella poesia di Calpurnio Siculo: incontri sulla poesia latina di età imperiale 2</w:t>
      </w:r>
      <w:r w:rsidR="005D4585">
        <w:rPr>
          <w:lang w:val="it-IT"/>
        </w:rPr>
        <w:t>. Testi e manuali per l’</w:t>
      </w:r>
      <w:r w:rsidRPr="00F46C1C">
        <w:rPr>
          <w:lang w:val="it-IT"/>
        </w:rPr>
        <w:t>insegnamento universitario del latino 106 (Bologna), 67-87.</w:t>
      </w:r>
    </w:p>
    <w:p w:rsidR="00020876" w:rsidRPr="00BC2EF7" w:rsidRDefault="00020876" w:rsidP="00B568F7">
      <w:pPr>
        <w:pStyle w:val="StandardWeb"/>
        <w:spacing w:before="0" w:beforeAutospacing="0" w:after="0" w:afterAutospacing="0"/>
        <w:jc w:val="both"/>
        <w:rPr>
          <w:lang w:val="it-IT"/>
        </w:rPr>
      </w:pPr>
      <w:r w:rsidRPr="00BC2EF7">
        <w:rPr>
          <w:lang w:val="it-IT"/>
        </w:rPr>
        <w:t>Money, David (2006): “</w:t>
      </w:r>
      <w:r w:rsidRPr="00BC2EF7">
        <w:rPr>
          <w:i/>
          <w:lang w:val="it-IT"/>
        </w:rPr>
        <w:t>Eclogues</w:t>
      </w:r>
      <w:r w:rsidRPr="00BC2EF7">
        <w:rPr>
          <w:lang w:val="it-IT"/>
        </w:rPr>
        <w:t xml:space="preserve"> and the English Universities,” </w:t>
      </w:r>
      <w:r w:rsidRPr="00BC2EF7">
        <w:rPr>
          <w:i/>
          <w:lang w:val="it-IT"/>
        </w:rPr>
        <w:t>CRCL</w:t>
      </w:r>
      <w:r w:rsidRPr="00BC2EF7">
        <w:rPr>
          <w:lang w:val="it-IT"/>
        </w:rPr>
        <w:t xml:space="preserve"> 33, 172-93.</w:t>
      </w:r>
    </w:p>
    <w:p w:rsidR="00020876" w:rsidRPr="00F46C1C" w:rsidRDefault="00020876" w:rsidP="00B568F7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F46C1C">
        <w:rPr>
          <w:lang w:val="it-IT"/>
        </w:rPr>
        <w:t xml:space="preserve">Monno, Olga (2004): “Tracce di disciplina augurale nel commento di Servio </w:t>
      </w:r>
      <w:hyperlink r:id="rId204" w:tooltip="citation (new window)" w:history="1">
        <w:r w:rsidRPr="00F46C1C">
          <w:rPr>
            <w:rStyle w:val="Hyperlink"/>
            <w:color w:val="auto"/>
            <w:u w:val="none"/>
            <w:lang w:val="it-IT"/>
          </w:rPr>
          <w:t xml:space="preserve">ad </w:t>
        </w:r>
        <w:r w:rsidRPr="00F46C1C">
          <w:rPr>
            <w:rStyle w:val="Hyperlink"/>
            <w:i/>
            <w:color w:val="auto"/>
            <w:u w:val="none"/>
            <w:lang w:val="it-IT"/>
          </w:rPr>
          <w:t>ecl</w:t>
        </w:r>
        <w:r w:rsidRPr="00F46C1C">
          <w:rPr>
            <w:rStyle w:val="Hyperlink"/>
            <w:color w:val="auto"/>
            <w:u w:val="none"/>
            <w:lang w:val="it-IT"/>
          </w:rPr>
          <w:t>. 9,13</w:t>
        </w:r>
      </w:hyperlink>
      <w:r w:rsidRPr="00F46C1C">
        <w:rPr>
          <w:lang w:val="it-IT"/>
        </w:rPr>
        <w:t xml:space="preserve">,” </w:t>
      </w:r>
      <w:hyperlink r:id="rId205" w:tooltip="InvLuc = Invigilata Lucernis" w:history="1">
        <w:r w:rsidRPr="00F46C1C">
          <w:rPr>
            <w:rStyle w:val="Hyperlink"/>
            <w:i/>
            <w:color w:val="auto"/>
            <w:u w:val="none"/>
            <w:lang w:val="it-IT"/>
          </w:rPr>
          <w:t>InvLuc</w:t>
        </w:r>
      </w:hyperlink>
      <w:r w:rsidRPr="00F46C1C">
        <w:rPr>
          <w:lang w:val="it-IT"/>
        </w:rPr>
        <w:t xml:space="preserve"> 26, 201-16.</w:t>
      </w:r>
    </w:p>
    <w:p w:rsidR="00A529A8" w:rsidRPr="00F46C1C" w:rsidRDefault="00A529A8" w:rsidP="00B568F7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(2006): “Prefazioni a commenti tardoantichi: confronto tra Elio Donato e Servio,” </w:t>
      </w:r>
      <w:hyperlink r:id="rId206" w:tooltip="InvLuc = Invigilata Lucernis" w:history="1">
        <w:r w:rsidRPr="00F46C1C">
          <w:rPr>
            <w:rStyle w:val="Hyperlink"/>
            <w:i/>
            <w:color w:val="auto"/>
            <w:u w:val="none"/>
            <w:lang w:val="it-IT"/>
          </w:rPr>
          <w:t>InvLuc</w:t>
        </w:r>
      </w:hyperlink>
      <w:r w:rsidRPr="00F46C1C">
        <w:rPr>
          <w:lang w:val="it-IT"/>
        </w:rPr>
        <w:t xml:space="preserve"> 28, 161-79.</w:t>
      </w:r>
    </w:p>
    <w:p w:rsidR="00A529A8" w:rsidRPr="00F46C1C" w:rsidRDefault="00A529A8" w:rsidP="00B568F7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(2007): “Teoria e applicazione dell’allegoresi nel commento serviano alle </w:t>
      </w:r>
      <w:r w:rsidRPr="00F46C1C">
        <w:rPr>
          <w:i/>
          <w:lang w:val="it-IT"/>
        </w:rPr>
        <w:t>Bucoliche</w:t>
      </w:r>
      <w:r w:rsidRPr="00F46C1C">
        <w:rPr>
          <w:lang w:val="it-IT"/>
        </w:rPr>
        <w:t xml:space="preserve">,” in </w:t>
      </w:r>
      <w:r w:rsidRPr="00F46C1C">
        <w:rPr>
          <w:i/>
          <w:lang w:val="it-IT"/>
        </w:rPr>
        <w:t>Interpretare e comunicare: tradizioni di scuola nella letteratura latina tra III e VI secolo.</w:t>
      </w:r>
      <w:r w:rsidRPr="00F46C1C">
        <w:rPr>
          <w:lang w:val="it-IT"/>
        </w:rPr>
        <w:t xml:space="preserve"> Auctores nostri: Studi e testi di letteratura cristiana antica 4 (Bari), 97-134.</w:t>
      </w:r>
    </w:p>
    <w:p w:rsidR="00250922" w:rsidRPr="00F46C1C" w:rsidRDefault="00AC74B7" w:rsidP="00B568F7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lastRenderedPageBreak/>
        <w:t>Monteleone, Ciro</w:t>
      </w:r>
      <w:r w:rsidR="00250922" w:rsidRPr="00F46C1C">
        <w:rPr>
          <w:lang w:val="it-IT"/>
        </w:rPr>
        <w:t xml:space="preserve"> (1994): </w:t>
      </w:r>
      <w:r w:rsidR="00250922" w:rsidRPr="00F46C1C">
        <w:rPr>
          <w:i/>
          <w:iCs/>
          <w:lang w:val="it-IT"/>
        </w:rPr>
        <w:t>Palaemon. L’ecloga III di Virgilio: lusus intertestuale ed esegesi</w:t>
      </w:r>
      <w:r w:rsidR="00250922" w:rsidRPr="00F46C1C">
        <w:rPr>
          <w:lang w:val="it-IT"/>
        </w:rPr>
        <w:t>, Studi latini 13 (Neapoli).</w:t>
      </w:r>
    </w:p>
    <w:p w:rsidR="00A529A8" w:rsidRPr="00F46C1C" w:rsidRDefault="00A529A8" w:rsidP="00B568F7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t>Montone, Francesco (2013): “‘Vergilian’ Wolves in the Panegyric on Avitus by Sidonius Apollinaris (</w:t>
      </w:r>
      <w:r w:rsidRPr="00F46C1C">
        <w:rPr>
          <w:i/>
          <w:lang w:val="en-US"/>
        </w:rPr>
        <w:t>Carm</w:t>
      </w:r>
      <w:r w:rsidRPr="00F46C1C">
        <w:rPr>
          <w:lang w:val="en-US"/>
        </w:rPr>
        <w:t>. 7.361-368),</w:t>
      </w:r>
      <w:r w:rsidR="005D4585">
        <w:rPr>
          <w:lang w:val="en-US"/>
        </w:rPr>
        <w:t>”</w:t>
      </w:r>
      <w:r w:rsidRPr="00F46C1C">
        <w:rPr>
          <w:lang w:val="en-US"/>
        </w:rPr>
        <w:t xml:space="preserve"> in Johnston/Papaioannou 2013a, 287-300.</w:t>
      </w:r>
    </w:p>
    <w:p w:rsidR="00A529A8" w:rsidRPr="00BC2EF7" w:rsidRDefault="00A529A8" w:rsidP="00B568F7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F46C1C">
        <w:rPr>
          <w:lang w:val="it-IT"/>
        </w:rPr>
        <w:t xml:space="preserve">Morelli, Alfredo Mario (2010): “Come cominciare (e perdere) il canto amebeo: Verg. </w:t>
      </w:r>
      <w:hyperlink r:id="rId207" w:tooltip="citation (new window)" w:history="1">
        <w:r w:rsidRPr="00BC2EF7">
          <w:rPr>
            <w:rStyle w:val="Hyperlink"/>
            <w:color w:val="auto"/>
            <w:u w:val="none"/>
            <w:lang w:val="it-IT"/>
          </w:rPr>
          <w:t xml:space="preserve">ecl. </w:t>
        </w:r>
        <w:r w:rsidR="00BC2BF6" w:rsidRPr="00BC2EF7">
          <w:rPr>
            <w:rStyle w:val="Hyperlink"/>
            <w:color w:val="auto"/>
            <w:u w:val="none"/>
            <w:lang w:val="it-IT"/>
          </w:rPr>
          <w:t>7,</w:t>
        </w:r>
        <w:r w:rsidRPr="00BC2EF7">
          <w:rPr>
            <w:rStyle w:val="Hyperlink"/>
            <w:color w:val="auto"/>
            <w:u w:val="none"/>
            <w:lang w:val="it-IT"/>
          </w:rPr>
          <w:t>21-28</w:t>
        </w:r>
      </w:hyperlink>
      <w:r w:rsidR="005D4585">
        <w:rPr>
          <w:lang w:val="it-IT"/>
        </w:rPr>
        <w:t>,</w:t>
      </w:r>
      <w:r w:rsidRPr="00BC2EF7">
        <w:rPr>
          <w:lang w:val="it-IT"/>
        </w:rPr>
        <w:t xml:space="preserve">” </w:t>
      </w:r>
      <w:hyperlink r:id="rId208" w:tooltip="MD = Materiali e discussioni per l’analisi dei testi classici" w:history="1">
        <w:r w:rsidRPr="00BC2EF7">
          <w:rPr>
            <w:rStyle w:val="Hyperlink"/>
            <w:i/>
            <w:color w:val="auto"/>
            <w:u w:val="none"/>
            <w:lang w:val="it-IT"/>
          </w:rPr>
          <w:t>MD</w:t>
        </w:r>
      </w:hyperlink>
      <w:r w:rsidRPr="00BC2EF7">
        <w:rPr>
          <w:lang w:val="it-IT"/>
        </w:rPr>
        <w:t xml:space="preserve"> 65, 147-65.</w:t>
      </w:r>
    </w:p>
    <w:p w:rsidR="00250922" w:rsidRPr="00F46C1C" w:rsidRDefault="00250922" w:rsidP="00B568F7">
      <w:pPr>
        <w:pStyle w:val="Textkrper-Zeileneinzug"/>
        <w:ind w:left="284" w:hanging="284"/>
      </w:pPr>
      <w:r w:rsidRPr="00F46C1C">
        <w:rPr>
          <w:lang w:val="it-IT"/>
        </w:rPr>
        <w:t>Moretti, Gabriella (1996): “</w:t>
      </w:r>
      <w:r w:rsidRPr="00F46C1C">
        <w:rPr>
          <w:i/>
          <w:iCs/>
          <w:lang w:val="it-IT"/>
        </w:rPr>
        <w:t>Cydonia mala</w:t>
      </w:r>
      <w:r w:rsidRPr="00F46C1C">
        <w:rPr>
          <w:lang w:val="it-IT"/>
        </w:rPr>
        <w:t xml:space="preserve">: (per l’interpretazione di </w:t>
      </w:r>
      <w:r w:rsidRPr="00F46C1C">
        <w:rPr>
          <w:i/>
          <w:iCs/>
          <w:lang w:val="it-IT"/>
        </w:rPr>
        <w:t>Aen</w:t>
      </w:r>
      <w:r w:rsidRPr="00F46C1C">
        <w:rPr>
          <w:lang w:val="it-IT"/>
        </w:rPr>
        <w:t xml:space="preserve">. 10, 324-325, con una nota su Theocr. </w:t>
      </w:r>
      <w:r w:rsidRPr="00F46C1C">
        <w:t>5, 94-95)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QUCC</w:t>
      </w:r>
      <w:r w:rsidRPr="00F46C1C">
        <w:t xml:space="preserve"> 52, 159-69.</w:t>
      </w:r>
    </w:p>
    <w:p w:rsidR="00AF004E" w:rsidRPr="00F46C1C" w:rsidRDefault="00250922" w:rsidP="00B568F7">
      <w:pPr>
        <w:pStyle w:val="Textkrper-Zeileneinzug"/>
        <w:ind w:left="284" w:hanging="284"/>
      </w:pPr>
      <w:r w:rsidRPr="00F46C1C">
        <w:t>Morgan, Llewelyn (1992): “</w:t>
      </w:r>
      <w:r w:rsidRPr="00F46C1C">
        <w:rPr>
          <w:i/>
        </w:rPr>
        <w:t>‘Quantum sat erit’</w:t>
      </w:r>
      <w:r w:rsidRPr="00F46C1C">
        <w:t>: Epic, Acne and the Fourth</w:t>
      </w:r>
      <w:r w:rsidRPr="00F46C1C">
        <w:rPr>
          <w:i/>
          <w:iCs/>
        </w:rPr>
        <w:t xml:space="preserve"> Eclogue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LCM</w:t>
      </w:r>
      <w:r w:rsidRPr="00F46C1C">
        <w:t xml:space="preserve"> 17, 76-9.</w:t>
      </w:r>
    </w:p>
    <w:p w:rsidR="00AF004E" w:rsidRPr="00F46C1C" w:rsidRDefault="00AF004E" w:rsidP="00B568F7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Morwood, James (2008): </w:t>
      </w:r>
      <w:r w:rsidRPr="00F46C1C">
        <w:rPr>
          <w:i/>
          <w:lang w:val="en-US"/>
        </w:rPr>
        <w:t>Virgil: A Poet in Augustan Rome.</w:t>
      </w:r>
      <w:r w:rsidRPr="00F46C1C">
        <w:rPr>
          <w:lang w:val="en-US"/>
        </w:rPr>
        <w:t xml:space="preserve"> Greece and Rome: Texts and Contexts (Cambridge) [L. Fratantuono, </w:t>
      </w:r>
      <w:r w:rsidRPr="00F46C1C">
        <w:rPr>
          <w:i/>
          <w:lang w:val="en-US"/>
        </w:rPr>
        <w:t>BMCRev</w:t>
      </w:r>
      <w:r w:rsidRPr="00F46C1C">
        <w:rPr>
          <w:lang w:val="en-US"/>
        </w:rPr>
        <w:t xml:space="preserve"> 2009.01.10; E. Dugdale, </w:t>
      </w:r>
      <w:r w:rsidRPr="00F46C1C">
        <w:rPr>
          <w:i/>
          <w:lang w:val="en-US"/>
        </w:rPr>
        <w:t>BMCRev</w:t>
      </w:r>
      <w:r w:rsidRPr="00F46C1C">
        <w:rPr>
          <w:lang w:val="en-US"/>
        </w:rPr>
        <w:t xml:space="preserve"> 2009.01.23].</w:t>
      </w:r>
    </w:p>
    <w:p w:rsidR="00AF004E" w:rsidRPr="00F46C1C" w:rsidRDefault="00AF004E" w:rsidP="00B568F7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F46C1C">
        <w:rPr>
          <w:lang w:val="en-US"/>
        </w:rPr>
        <w:t xml:space="preserve">Most, Glenn W./Sarah Spence (2004): </w:t>
      </w:r>
      <w:r w:rsidRPr="00F46C1C">
        <w:rPr>
          <w:i/>
          <w:iCs/>
          <w:lang w:val="en-US"/>
        </w:rPr>
        <w:t>Re-Presenting Vergil. Special Issue in Honor of M</w:t>
      </w:r>
      <w:r w:rsidRPr="00F46C1C">
        <w:rPr>
          <w:i/>
          <w:iCs/>
          <w:lang w:val="en-US"/>
        </w:rPr>
        <w:t>i</w:t>
      </w:r>
      <w:r w:rsidRPr="00F46C1C">
        <w:rPr>
          <w:i/>
          <w:iCs/>
          <w:lang w:val="en-US"/>
        </w:rPr>
        <w:t xml:space="preserve">chael C.J. Putnam. </w:t>
      </w:r>
      <w:r w:rsidRPr="00F46C1C">
        <w:rPr>
          <w:i/>
          <w:iCs/>
          <w:lang w:val="it-IT"/>
        </w:rPr>
        <w:t>Materiali e discussioni per l</w:t>
      </w:r>
      <w:r w:rsidR="0004288A">
        <w:rPr>
          <w:i/>
          <w:iCs/>
          <w:lang w:val="it-IT"/>
        </w:rPr>
        <w:t>’</w:t>
      </w:r>
      <w:r w:rsidRPr="00F46C1C">
        <w:rPr>
          <w:i/>
          <w:iCs/>
          <w:lang w:val="it-IT"/>
        </w:rPr>
        <w:t>analisi dei testi classici 52</w:t>
      </w:r>
      <w:r w:rsidRPr="00F46C1C">
        <w:rPr>
          <w:lang w:val="it-IT"/>
        </w:rPr>
        <w:t xml:space="preserve"> [S.J. Harrison, </w:t>
      </w:r>
      <w:r w:rsidRPr="00F65FB2">
        <w:rPr>
          <w:i/>
          <w:lang w:val="it-IT"/>
        </w:rPr>
        <w:t>BMCRev</w:t>
      </w:r>
      <w:r w:rsidRPr="00F46C1C">
        <w:rPr>
          <w:lang w:val="it-IT"/>
        </w:rPr>
        <w:t xml:space="preserve"> 2005.04.52]</w:t>
      </w:r>
      <w:r w:rsidR="00282FFE">
        <w:rPr>
          <w:lang w:val="it-IT"/>
        </w:rPr>
        <w:t>.</w:t>
      </w:r>
    </w:p>
    <w:p w:rsidR="00AF004E" w:rsidRPr="00F46C1C" w:rsidRDefault="00AF004E" w:rsidP="00B568F7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F46C1C">
        <w:rPr>
          <w:lang w:val="en-US"/>
        </w:rPr>
        <w:t xml:space="preserve">Moul, Victoria (2006): “Of Hearing and Failing to Hear: The Allusive Dialogue with Milton in Virgil’s </w:t>
      </w:r>
      <w:r w:rsidRPr="00F46C1C">
        <w:rPr>
          <w:i/>
          <w:lang w:val="en-US"/>
        </w:rPr>
        <w:t>Epitaphium Damonis</w:t>
      </w:r>
      <w:r w:rsidRPr="00F46C1C">
        <w:rPr>
          <w:lang w:val="en-US"/>
        </w:rPr>
        <w:t xml:space="preserve">,” </w:t>
      </w:r>
      <w:r w:rsidRPr="005D4585">
        <w:rPr>
          <w:i/>
          <w:lang w:val="en-US"/>
        </w:rPr>
        <w:t>CRCL</w:t>
      </w:r>
      <w:r w:rsidRPr="00F46C1C">
        <w:rPr>
          <w:lang w:val="en-US"/>
        </w:rPr>
        <w:t xml:space="preserve"> 33, 154-171.</w:t>
      </w:r>
    </w:p>
    <w:p w:rsidR="00250922" w:rsidRPr="00F46C1C" w:rsidRDefault="00250922" w:rsidP="00B568F7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Moya de Baño, Francisca (1993): “La sourisa del ‘puer’ en Virgi</w:t>
      </w:r>
      <w:r w:rsidR="004F2F0F">
        <w:rPr>
          <w:lang w:val="it-IT"/>
        </w:rPr>
        <w:t>lio (E. 4,</w:t>
      </w:r>
      <w:r w:rsidRPr="00F46C1C">
        <w:rPr>
          <w:lang w:val="it-IT"/>
        </w:rPr>
        <w:t>62)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Helmantica</w:t>
      </w:r>
      <w:r w:rsidRPr="00F46C1C">
        <w:rPr>
          <w:lang w:val="it-IT"/>
        </w:rPr>
        <w:t xml:space="preserve"> 44, 235-50.</w:t>
      </w:r>
    </w:p>
    <w:p w:rsidR="00250922" w:rsidRPr="00F46C1C" w:rsidRDefault="00250922" w:rsidP="00B568F7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(1996)</w:t>
      </w:r>
      <w:r w:rsidR="005D4585">
        <w:rPr>
          <w:lang w:val="it-IT"/>
        </w:rPr>
        <w:t>: “Nota a Ver., E 4,</w:t>
      </w:r>
      <w:r w:rsidRPr="00F46C1C">
        <w:rPr>
          <w:lang w:val="it-IT"/>
        </w:rPr>
        <w:t>32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Myrtia</w:t>
      </w:r>
      <w:r w:rsidRPr="00F46C1C">
        <w:rPr>
          <w:lang w:val="it-IT"/>
        </w:rPr>
        <w:t xml:space="preserve"> 11, 135-7.</w:t>
      </w:r>
    </w:p>
    <w:p w:rsidR="00250922" w:rsidRPr="00F46C1C" w:rsidRDefault="00250922" w:rsidP="00B568F7">
      <w:pPr>
        <w:pStyle w:val="Textkrper-Zeileneinzug"/>
        <w:ind w:left="284" w:hanging="284"/>
      </w:pPr>
      <w:r w:rsidRPr="00F46C1C">
        <w:t>Muecke, Frances (1975): “Virgil and the Genre of Pastoral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AUMLA</w:t>
      </w:r>
      <w:r w:rsidRPr="00F46C1C">
        <w:t xml:space="preserve"> 44, 169-80.</w:t>
      </w:r>
    </w:p>
    <w:p w:rsidR="00312EF2" w:rsidRDefault="00312EF2" w:rsidP="00B568F7">
      <w:pPr>
        <w:pStyle w:val="StandardWeb"/>
        <w:spacing w:before="0" w:beforeAutospacing="0" w:after="0" w:afterAutospacing="0"/>
        <w:ind w:left="284" w:hanging="284"/>
        <w:jc w:val="both"/>
      </w:pPr>
      <w:r>
        <w:t xml:space="preserve">Müller, Armgard (1997): </w:t>
      </w:r>
      <w:r w:rsidRPr="00312EF2">
        <w:rPr>
          <w:i/>
        </w:rPr>
        <w:t>Das Bucolicon des Euricius Cordus und die Tradition der Gattung</w:t>
      </w:r>
      <w:r>
        <w:t xml:space="preserve">. </w:t>
      </w:r>
      <w:r w:rsidRPr="00DC718E">
        <w:rPr>
          <w:i/>
        </w:rPr>
        <w:t>Text, Übersetzung, Interpretationen</w:t>
      </w:r>
      <w:r>
        <w:t>. Bochumer Altertumswissenschaftlichs Colloquium 27 (Trier).</w:t>
      </w:r>
    </w:p>
    <w:p w:rsidR="00686616" w:rsidRPr="00F46C1C" w:rsidRDefault="00686616" w:rsidP="00B568F7">
      <w:pPr>
        <w:pStyle w:val="StandardWeb"/>
        <w:spacing w:before="0" w:beforeAutospacing="0" w:after="0" w:afterAutospacing="0"/>
        <w:ind w:left="284" w:hanging="284"/>
        <w:jc w:val="both"/>
      </w:pPr>
      <w:r w:rsidRPr="00F46C1C">
        <w:t>Mundt, Lothar (2010): “Simon Dach als neulateinischer Bukoliker. Seine Eklogen zum Wei</w:t>
      </w:r>
      <w:r w:rsidRPr="00F46C1C">
        <w:t>h</w:t>
      </w:r>
      <w:r w:rsidRPr="00F46C1C">
        <w:t>nachts- und Osterfest (</w:t>
      </w:r>
      <w:r w:rsidRPr="00F46C1C">
        <w:rPr>
          <w:rFonts w:ascii="Stempel Garamond RomanOsF" w:hAnsi="Stempel Garamond RomanOsF"/>
        </w:rPr>
        <w:t>1651</w:t>
      </w:r>
      <w:r w:rsidRPr="00F46C1C">
        <w:t>/</w:t>
      </w:r>
      <w:r w:rsidRPr="00F46C1C">
        <w:rPr>
          <w:rFonts w:ascii="Stempel Garamond RomanOsF" w:hAnsi="Stempel Garamond RomanOsF"/>
        </w:rPr>
        <w:t>1652</w:t>
      </w:r>
      <w:r w:rsidRPr="00F46C1C">
        <w:t xml:space="preserve">),” in Burkhard/Schauer/Wiener 2010, </w:t>
      </w:r>
      <w:r w:rsidRPr="00F46C1C">
        <w:rPr>
          <w:rFonts w:ascii="Stempel Garamond RomanOsF" w:hAnsi="Stempel Garamond RomanOsF"/>
        </w:rPr>
        <w:t>211</w:t>
      </w:r>
      <w:r w:rsidRPr="00F46C1C">
        <w:t>-</w:t>
      </w:r>
      <w:r w:rsidRPr="00F46C1C">
        <w:rPr>
          <w:rFonts w:ascii="Stempel Garamond RomanOsF" w:hAnsi="Stempel Garamond RomanOsF"/>
        </w:rPr>
        <w:t>50</w:t>
      </w:r>
      <w:r w:rsidRPr="00F46C1C">
        <w:t>.</w:t>
      </w:r>
    </w:p>
    <w:p w:rsidR="00250922" w:rsidRPr="00F46C1C" w:rsidRDefault="005D4585" w:rsidP="00B568F7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Mynors, R.A.</w:t>
      </w:r>
      <w:r w:rsidR="00250922" w:rsidRPr="00F46C1C">
        <w:rPr>
          <w:lang w:val="de-DE"/>
        </w:rPr>
        <w:t xml:space="preserve">B. (1969): </w:t>
      </w:r>
      <w:r w:rsidR="00250922" w:rsidRPr="00F46C1C">
        <w:rPr>
          <w:i/>
          <w:lang w:val="de-DE"/>
        </w:rPr>
        <w:t>Vergili Maronis opera, recognovit brevique adnotatione critica i</w:t>
      </w:r>
      <w:r w:rsidR="00250922" w:rsidRPr="00F46C1C">
        <w:rPr>
          <w:i/>
          <w:lang w:val="de-DE"/>
        </w:rPr>
        <w:t>n</w:t>
      </w:r>
      <w:r w:rsidR="00250922" w:rsidRPr="00F46C1C">
        <w:rPr>
          <w:i/>
          <w:lang w:val="de-DE"/>
        </w:rPr>
        <w:t>struxit</w:t>
      </w:r>
      <w:r>
        <w:rPr>
          <w:lang w:val="de-DE"/>
        </w:rPr>
        <w:t xml:space="preserve"> R.A.B.</w:t>
      </w:r>
      <w:r w:rsidR="00250922" w:rsidRPr="00F46C1C">
        <w:rPr>
          <w:lang w:val="de-DE"/>
        </w:rPr>
        <w:t>M. (Oxford; mit Verbesserungen</w:t>
      </w:r>
      <w:r w:rsidR="00250922" w:rsidRPr="00F46C1C">
        <w:rPr>
          <w:vertAlign w:val="superscript"/>
          <w:lang w:val="de-DE"/>
        </w:rPr>
        <w:t xml:space="preserve"> 2</w:t>
      </w:r>
      <w:r w:rsidR="00250922" w:rsidRPr="00F46C1C">
        <w:rPr>
          <w:lang w:val="de-DE"/>
        </w:rPr>
        <w:t xml:space="preserve">1972) [W. Morel, </w:t>
      </w:r>
      <w:r w:rsidR="00250922" w:rsidRPr="00F46C1C">
        <w:rPr>
          <w:i/>
          <w:lang w:val="de-DE"/>
        </w:rPr>
        <w:t xml:space="preserve">Gymnasium </w:t>
      </w:r>
      <w:r w:rsidR="00250922" w:rsidRPr="00F46C1C">
        <w:rPr>
          <w:lang w:val="de-DE"/>
        </w:rPr>
        <w:t>77, 1970, 328-9].</w:t>
      </w:r>
    </w:p>
    <w:p w:rsidR="00250922" w:rsidRPr="00F46C1C" w:rsidRDefault="00250922" w:rsidP="005D4523">
      <w:pPr>
        <w:pStyle w:val="Textkrper-Zeileneinzug"/>
        <w:ind w:left="284" w:hanging="284"/>
        <w:rPr>
          <w:lang w:val="de-DE"/>
        </w:rPr>
      </w:pPr>
    </w:p>
    <w:p w:rsidR="00141A24" w:rsidRPr="00F46C1C" w:rsidRDefault="00141A24" w:rsidP="005D4523">
      <w:pPr>
        <w:pStyle w:val="Textkrper-Zeileneinzug"/>
        <w:ind w:left="284" w:hanging="284"/>
        <w:rPr>
          <w:lang w:val="de-DE"/>
        </w:rPr>
      </w:pPr>
    </w:p>
    <w:p w:rsidR="00141A24" w:rsidRPr="00F46C1C" w:rsidRDefault="00141A24" w:rsidP="005D4523">
      <w:pPr>
        <w:pStyle w:val="Textkrper-Zeileneinzug"/>
        <w:ind w:left="284" w:hanging="284"/>
        <w:rPr>
          <w:lang w:val="en-US"/>
        </w:rPr>
      </w:pPr>
      <w:r w:rsidRPr="00F46C1C">
        <w:rPr>
          <w:lang w:val="en-US"/>
        </w:rPr>
        <w:t xml:space="preserve">Nagel, Rebecca Ellen (2003): “Poets and Lovers in the Snow,” </w:t>
      </w:r>
      <w:hyperlink r:id="rId209" w:tooltip="Mouseion (Canada) = Mouseion : journal of the Classical Association of Canada = revue de la Société canadienne des études classiques" w:history="1">
        <w:r w:rsidRPr="00F46C1C">
          <w:rPr>
            <w:rStyle w:val="Hyperlink"/>
            <w:i/>
            <w:color w:val="auto"/>
            <w:u w:val="none"/>
            <w:lang w:val="en-US"/>
          </w:rPr>
          <w:t>Mouseion</w:t>
        </w:r>
      </w:hyperlink>
      <w:r w:rsidRPr="00F46C1C">
        <w:rPr>
          <w:lang w:val="en-US"/>
        </w:rPr>
        <w:t xml:space="preserve"> 3, 339-53.</w:t>
      </w:r>
    </w:p>
    <w:p w:rsidR="00250922" w:rsidRPr="00F46C1C" w:rsidRDefault="00250922" w:rsidP="005D452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 xml:space="preserve">Najock, Dietmar (2004): </w:t>
      </w:r>
      <w:r w:rsidRPr="00F46C1C">
        <w:rPr>
          <w:i/>
          <w:iCs/>
          <w:lang w:val="de-DE"/>
        </w:rPr>
        <w:t>Statistischer Schlüssel zum Vokabular in Vergils Eklogen.</w:t>
      </w:r>
      <w:r w:rsidRPr="00F46C1C">
        <w:rPr>
          <w:lang w:val="de-DE"/>
        </w:rPr>
        <w:t xml:space="preserve"> Alpha-Omega. Reihe A: Lexika, Indizes, Konkordanzen zur Klassischen Philologie 177 (Hilde</w:t>
      </w:r>
      <w:r w:rsidRPr="00F46C1C">
        <w:rPr>
          <w:lang w:val="de-DE"/>
        </w:rPr>
        <w:t>s</w:t>
      </w:r>
      <w:r w:rsidRPr="00F46C1C">
        <w:rPr>
          <w:lang w:val="de-DE"/>
        </w:rPr>
        <w:t xml:space="preserve">heim/Zürich/New York) [B. Kytzler, </w:t>
      </w:r>
      <w:r w:rsidRPr="00F46C1C">
        <w:rPr>
          <w:i/>
          <w:iCs/>
          <w:lang w:val="de-DE"/>
        </w:rPr>
        <w:t xml:space="preserve">BMCRev </w:t>
      </w:r>
      <w:r w:rsidRPr="00F46C1C">
        <w:rPr>
          <w:lang w:val="de-DE"/>
        </w:rPr>
        <w:t>2005.01.14</w:t>
      </w:r>
      <w:r w:rsidR="00141A24" w:rsidRPr="00F46C1C">
        <w:rPr>
          <w:lang w:val="de-DE"/>
        </w:rPr>
        <w:t xml:space="preserve">; M. Lipka, </w:t>
      </w:r>
      <w:r w:rsidR="00141A24" w:rsidRPr="00F46C1C">
        <w:rPr>
          <w:i/>
          <w:lang w:val="de-DE"/>
        </w:rPr>
        <w:t>CR</w:t>
      </w:r>
      <w:r w:rsidR="00141A24" w:rsidRPr="00F46C1C">
        <w:rPr>
          <w:lang w:val="de-DE"/>
        </w:rPr>
        <w:t xml:space="preserve"> 55, 2005, 695-6</w:t>
      </w:r>
      <w:r w:rsidRPr="00F46C1C">
        <w:rPr>
          <w:lang w:val="de-DE"/>
        </w:rPr>
        <w:t>].</w:t>
      </w:r>
    </w:p>
    <w:p w:rsidR="00250922" w:rsidRPr="00F46C1C" w:rsidRDefault="00250922" w:rsidP="005D452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Naumann, Heinrich (1981): “Das Geheimnis der Vierten Ekloge</w:t>
      </w:r>
      <w:r w:rsidR="00141A24" w:rsidRPr="00F46C1C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AU</w:t>
      </w:r>
      <w:r w:rsidRPr="00F46C1C">
        <w:rPr>
          <w:lang w:val="de-DE"/>
        </w:rPr>
        <w:t xml:space="preserve"> 24.5, 29-47.</w:t>
      </w:r>
    </w:p>
    <w:p w:rsidR="00250922" w:rsidRPr="00F46C1C" w:rsidRDefault="00250922" w:rsidP="005D4523">
      <w:pPr>
        <w:pStyle w:val="Textkrper-Zeileneinzug"/>
        <w:ind w:left="284" w:hanging="284"/>
        <w:rPr>
          <w:iCs/>
          <w:lang w:val="de-DE"/>
        </w:rPr>
      </w:pPr>
      <w:r w:rsidRPr="00F46C1C">
        <w:rPr>
          <w:lang w:val="de-DE"/>
        </w:rPr>
        <w:t xml:space="preserve">Nauta, Ruurd (2006): </w:t>
      </w:r>
      <w:r w:rsidR="00141A24" w:rsidRPr="00BC2EF7">
        <w:rPr>
          <w:lang w:val="de-DE"/>
        </w:rPr>
        <w:t>“</w:t>
      </w:r>
      <w:r w:rsidRPr="00F46C1C">
        <w:rPr>
          <w:lang w:val="de-DE"/>
        </w:rPr>
        <w:t xml:space="preserve">Panegyric in Virgil’s </w:t>
      </w:r>
      <w:r w:rsidRPr="00F46C1C">
        <w:rPr>
          <w:i/>
          <w:lang w:val="de-DE"/>
        </w:rPr>
        <w:t>Bucolics</w:t>
      </w:r>
      <w:r w:rsidRPr="00F46C1C">
        <w:rPr>
          <w:iCs/>
          <w:lang w:val="de-DE"/>
        </w:rPr>
        <w:t>,</w:t>
      </w:r>
      <w:r w:rsidR="00141A24" w:rsidRPr="00BC2EF7">
        <w:rPr>
          <w:iCs/>
          <w:lang w:val="de-DE"/>
        </w:rPr>
        <w:t>”</w:t>
      </w:r>
      <w:r w:rsidRPr="00F46C1C">
        <w:rPr>
          <w:iCs/>
          <w:lang w:val="de-DE"/>
        </w:rPr>
        <w:t xml:space="preserve"> </w:t>
      </w:r>
      <w:r w:rsidR="00AD5ACC">
        <w:rPr>
          <w:iCs/>
          <w:lang w:val="de-DE"/>
        </w:rPr>
        <w:t>in</w:t>
      </w:r>
      <w:r w:rsidR="00234B23" w:rsidRPr="00F46C1C">
        <w:rPr>
          <w:iCs/>
          <w:lang w:val="de-DE"/>
        </w:rPr>
        <w:t xml:space="preserve"> Fantuzzi</w:t>
      </w:r>
      <w:r w:rsidRPr="00F46C1C">
        <w:rPr>
          <w:iCs/>
          <w:lang w:val="de-DE"/>
        </w:rPr>
        <w:t>/Papanghelis</w:t>
      </w:r>
      <w:r w:rsidR="00234B23" w:rsidRPr="00F46C1C">
        <w:rPr>
          <w:iCs/>
          <w:lang w:val="de-DE"/>
        </w:rPr>
        <w:t xml:space="preserve"> 2006</w:t>
      </w:r>
      <w:r w:rsidR="00141A24" w:rsidRPr="00F46C1C">
        <w:rPr>
          <w:iCs/>
          <w:lang w:val="de-DE"/>
        </w:rPr>
        <w:t>, 301-</w:t>
      </w:r>
      <w:r w:rsidRPr="00F46C1C">
        <w:rPr>
          <w:iCs/>
          <w:lang w:val="de-DE"/>
        </w:rPr>
        <w:t xml:space="preserve">32. </w:t>
      </w:r>
    </w:p>
    <w:p w:rsidR="00250922" w:rsidRPr="00F46C1C" w:rsidRDefault="00250922" w:rsidP="005D452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Neumeister, Christoff (1975): “Vergils IX. Ekloge im Vergleich zu Theokrits 7. Idyll</w:t>
      </w:r>
      <w:r w:rsidR="00141A24" w:rsidRPr="00F46C1C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="00AD5ACC">
        <w:rPr>
          <w:lang w:val="de-DE"/>
        </w:rPr>
        <w:t>in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Dialogos. Für Harald Patzer zum 65. Geburtstag von seinen Freunden und Schülern</w:t>
      </w:r>
      <w:r w:rsidR="0004288A">
        <w:rPr>
          <w:lang w:val="de-DE"/>
        </w:rPr>
        <w:t xml:space="preserve"> (Wiesbaden), 177-</w:t>
      </w:r>
      <w:r w:rsidRPr="00F46C1C">
        <w:rPr>
          <w:lang w:val="de-DE"/>
        </w:rPr>
        <w:t>85.</w:t>
      </w:r>
    </w:p>
    <w:p w:rsidR="00250922" w:rsidRDefault="00250922" w:rsidP="005D452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Nicastri, Luciano (1989): “La quarta ecloga di Virgilio e la profezia dell’Emmanuele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V</w:t>
      </w:r>
      <w:r w:rsidRPr="00F46C1C">
        <w:rPr>
          <w:i/>
          <w:iCs/>
          <w:lang w:val="it-IT"/>
        </w:rPr>
        <w:t>i</w:t>
      </w:r>
      <w:r w:rsidRPr="00F46C1C">
        <w:rPr>
          <w:i/>
          <w:iCs/>
          <w:lang w:val="it-IT"/>
        </w:rPr>
        <w:t>chiana</w:t>
      </w:r>
      <w:r w:rsidRPr="00F46C1C">
        <w:rPr>
          <w:lang w:val="it-IT"/>
        </w:rPr>
        <w:t xml:space="preserve"> 18, 221-61.</w:t>
      </w:r>
    </w:p>
    <w:p w:rsidR="00F46C1C" w:rsidRPr="00F46C1C" w:rsidRDefault="00F46C1C" w:rsidP="005D4523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(2003): “Bibbia e letterature classiche: il caso di Virgilio,” in</w:t>
      </w:r>
      <w:r w:rsidRPr="00680811">
        <w:rPr>
          <w:lang w:val="it-IT"/>
        </w:rPr>
        <w:t xml:space="preserve"> Antonino Grillo</w:t>
      </w:r>
      <w:r w:rsidRPr="00E17393">
        <w:rPr>
          <w:lang w:val="it-IT"/>
        </w:rPr>
        <w:t xml:space="preserve"> </w:t>
      </w:r>
      <w:r>
        <w:rPr>
          <w:lang w:val="it-IT"/>
        </w:rPr>
        <w:t xml:space="preserve">(ed.): </w:t>
      </w:r>
      <w:r w:rsidRPr="00E17393">
        <w:rPr>
          <w:i/>
          <w:lang w:val="it-IT"/>
        </w:rPr>
        <w:t>Pr</w:t>
      </w:r>
      <w:r w:rsidRPr="00E17393">
        <w:rPr>
          <w:i/>
          <w:lang w:val="it-IT"/>
        </w:rPr>
        <w:t>e</w:t>
      </w:r>
      <w:r w:rsidRPr="00E17393">
        <w:rPr>
          <w:i/>
          <w:lang w:val="it-IT"/>
        </w:rPr>
        <w:t>mio Francesco T</w:t>
      </w:r>
      <w:r>
        <w:rPr>
          <w:i/>
          <w:lang w:val="it-IT"/>
        </w:rPr>
        <w:t>ramontano: VIII edizione</w:t>
      </w:r>
      <w:r w:rsidRPr="00E17393">
        <w:rPr>
          <w:i/>
          <w:lang w:val="it-IT"/>
        </w:rPr>
        <w:t>: convegno</w:t>
      </w:r>
      <w:r>
        <w:rPr>
          <w:i/>
          <w:lang w:val="it-IT"/>
        </w:rPr>
        <w:t xml:space="preserve"> nazionale di studi su Virgilio: VI Certamen Vergilianum: Nocera Inferiore, Liceo G.B. Vico, 4-6 </w:t>
      </w:r>
      <w:r w:rsidRPr="00E17393">
        <w:rPr>
          <w:i/>
          <w:lang w:val="it-IT"/>
        </w:rPr>
        <w:t>aprile 2002</w:t>
      </w:r>
      <w:r w:rsidRPr="00E17393">
        <w:rPr>
          <w:lang w:val="it-IT"/>
        </w:rPr>
        <w:t xml:space="preserve"> (Messina),</w:t>
      </w:r>
      <w:r w:rsidRPr="00680811">
        <w:rPr>
          <w:lang w:val="it-IT"/>
        </w:rPr>
        <w:t xml:space="preserve"> 71-109.</w:t>
      </w:r>
    </w:p>
    <w:p w:rsidR="00250922" w:rsidRPr="00F46C1C" w:rsidRDefault="00EC6707" w:rsidP="005D4523">
      <w:pPr>
        <w:pStyle w:val="Textkrper-Zeileneinzug"/>
        <w:ind w:left="284" w:hanging="284"/>
      </w:pPr>
      <w:r>
        <w:t>Nisbet, R.G.</w:t>
      </w:r>
      <w:r w:rsidR="00250922" w:rsidRPr="00F46C1C">
        <w:t>M. (1978): “Virgil’s Fourth Eclogue: Easterners and Westerners</w:t>
      </w:r>
      <w:r w:rsidR="00141A24" w:rsidRPr="00F46C1C">
        <w:t>,”</w:t>
      </w:r>
      <w:r w:rsidR="00250922" w:rsidRPr="00F46C1C">
        <w:t xml:space="preserve"> </w:t>
      </w:r>
      <w:r w:rsidR="00250922" w:rsidRPr="00F46C1C">
        <w:rPr>
          <w:i/>
          <w:iCs/>
        </w:rPr>
        <w:t>BICS</w:t>
      </w:r>
      <w:r w:rsidR="00250922" w:rsidRPr="00F46C1C">
        <w:t xml:space="preserve"> 25, 59-78 </w:t>
      </w:r>
      <w:r w:rsidR="00250922" w:rsidRPr="00F46C1C">
        <w:rPr>
          <w:b/>
          <w:bCs/>
        </w:rPr>
        <w:t>=</w:t>
      </w:r>
      <w:r w:rsidR="00402DE6">
        <w:t xml:space="preserve"> </w:t>
      </w:r>
      <w:r w:rsidR="00764158">
        <w:t>Ph.Hardie (1999), 1,</w:t>
      </w:r>
      <w:r w:rsidR="00402DE6">
        <w:t xml:space="preserve"> 256-82 = Volk 2008, 155-88.</w:t>
      </w:r>
    </w:p>
    <w:p w:rsidR="00250922" w:rsidRPr="00F46C1C" w:rsidRDefault="00250922" w:rsidP="005D4523">
      <w:pPr>
        <w:pStyle w:val="Textkrper-Zeileneinzug"/>
        <w:ind w:left="284" w:hanging="284"/>
        <w:rPr>
          <w:lang w:val="en-ZW"/>
        </w:rPr>
      </w:pPr>
      <w:r w:rsidRPr="00F46C1C">
        <w:t>–</w:t>
      </w:r>
      <w:r w:rsidRPr="00F46C1C">
        <w:tab/>
        <w:t xml:space="preserve">(1991): “The Style of Virgil’s </w:t>
      </w:r>
      <w:r w:rsidRPr="00F46C1C">
        <w:rPr>
          <w:i/>
        </w:rPr>
        <w:t>Eclogues</w:t>
      </w:r>
      <w:r w:rsidR="00141A24" w:rsidRPr="00F46C1C">
        <w:t>,</w:t>
      </w:r>
      <w:r w:rsidRPr="00F46C1C">
        <w:rPr>
          <w:iCs/>
        </w:rPr>
        <w:t>”</w:t>
      </w:r>
      <w:r w:rsidRPr="00F46C1C">
        <w:t xml:space="preserve"> </w:t>
      </w:r>
      <w:r w:rsidRPr="00F46C1C">
        <w:rPr>
          <w:i/>
          <w:iCs/>
        </w:rPr>
        <w:t>PVS</w:t>
      </w:r>
      <w:r w:rsidR="00402DE6">
        <w:t xml:space="preserve"> 20, 1-14 = Volk 2008, 48-63.</w:t>
      </w:r>
    </w:p>
    <w:p w:rsidR="00250922" w:rsidRPr="00F46C1C" w:rsidRDefault="00EC6707" w:rsidP="005D4523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Noché, A. (1955/</w:t>
      </w:r>
      <w:r w:rsidR="00250922" w:rsidRPr="00F46C1C">
        <w:rPr>
          <w:lang w:val="fr-FR"/>
        </w:rPr>
        <w:t>6): “Une interprétation de la première Églogue</w:t>
      </w:r>
      <w:r w:rsidR="00141A24" w:rsidRPr="00F46C1C">
        <w:rPr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iCs/>
          <w:lang w:val="fr-FR"/>
        </w:rPr>
        <w:t>Humanités</w:t>
      </w:r>
      <w:r w:rsidR="00250922" w:rsidRPr="00F46C1C">
        <w:rPr>
          <w:lang w:val="fr-FR"/>
        </w:rPr>
        <w:t xml:space="preserve"> 28, 6-8.</w:t>
      </w:r>
    </w:p>
    <w:p w:rsidR="00250922" w:rsidRPr="00F46C1C" w:rsidRDefault="00ED0CCC" w:rsidP="005D4523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lastRenderedPageBreak/>
        <w:t>Nocito, Amalia S. (1986): “La proposi</w:t>
      </w:r>
      <w:r w:rsidR="00250922" w:rsidRPr="00F46C1C">
        <w:rPr>
          <w:lang w:val="fr-FR"/>
        </w:rPr>
        <w:t xml:space="preserve">ción parentética en las </w:t>
      </w:r>
      <w:r w:rsidR="00250922" w:rsidRPr="00F46C1C">
        <w:rPr>
          <w:i/>
          <w:iCs/>
          <w:lang w:val="fr-FR"/>
        </w:rPr>
        <w:t>Eglogas</w:t>
      </w:r>
      <w:r w:rsidR="00250922" w:rsidRPr="00F46C1C">
        <w:rPr>
          <w:lang w:val="fr-FR"/>
        </w:rPr>
        <w:t xml:space="preserve"> de Virgilio</w:t>
      </w:r>
      <w:r w:rsidR="00141A24" w:rsidRPr="00F46C1C">
        <w:rPr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iCs/>
          <w:lang w:val="fr-FR"/>
        </w:rPr>
        <w:t>Actas del VII Simpósio nacional de estudios clásicos 1982</w:t>
      </w:r>
      <w:r w:rsidR="00EC6707">
        <w:rPr>
          <w:lang w:val="fr-FR"/>
        </w:rPr>
        <w:t xml:space="preserve"> (Buenos Aires), 323-</w:t>
      </w:r>
      <w:r w:rsidR="00250922" w:rsidRPr="00F46C1C">
        <w:rPr>
          <w:lang w:val="fr-FR"/>
        </w:rPr>
        <w:t>44.</w:t>
      </w:r>
    </w:p>
    <w:p w:rsidR="00250922" w:rsidRPr="00F46C1C" w:rsidRDefault="00250922" w:rsidP="005D452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 xml:space="preserve">Norden, Eduard (1924): </w:t>
      </w:r>
      <w:r w:rsidRPr="00F46C1C">
        <w:rPr>
          <w:i/>
          <w:iCs/>
          <w:lang w:val="de-DE"/>
        </w:rPr>
        <w:t>Die Geburt des Kindes. Geschichte einer religiösen Idee</w:t>
      </w:r>
      <w:r w:rsidRPr="00F46C1C">
        <w:rPr>
          <w:lang w:val="de-DE"/>
        </w:rPr>
        <w:t xml:space="preserve"> (Lei</w:t>
      </w:r>
      <w:r w:rsidRPr="00F46C1C">
        <w:rPr>
          <w:lang w:val="de-DE"/>
        </w:rPr>
        <w:t>p</w:t>
      </w:r>
      <w:r w:rsidRPr="00F46C1C">
        <w:rPr>
          <w:lang w:val="de-DE"/>
        </w:rPr>
        <w:t>zig/Berlin).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>Nussbaum, G. (1990): “The Ending of Eclogue I</w:t>
      </w:r>
      <w:r w:rsidR="00141A24" w:rsidRPr="00F46C1C">
        <w:t>,”</w:t>
      </w:r>
      <w:r w:rsidRPr="00F46C1C">
        <w:t xml:space="preserve"> </w:t>
      </w:r>
      <w:r w:rsidRPr="00F46C1C">
        <w:rPr>
          <w:i/>
          <w:iCs/>
        </w:rPr>
        <w:t>LCM</w:t>
      </w:r>
      <w:r w:rsidRPr="00F46C1C">
        <w:t xml:space="preserve"> 15, 139-41.</w:t>
      </w:r>
    </w:p>
    <w:p w:rsidR="00250922" w:rsidRPr="00F46C1C" w:rsidRDefault="00250922" w:rsidP="005D4523">
      <w:pPr>
        <w:pStyle w:val="Textkrper-Zeileneinzug"/>
        <w:ind w:left="284" w:hanging="284"/>
      </w:pPr>
    </w:p>
    <w:p w:rsidR="00141A24" w:rsidRPr="00F46C1C" w:rsidRDefault="00141A24" w:rsidP="005D4523">
      <w:pPr>
        <w:pStyle w:val="Textkrper-Zeileneinzug"/>
        <w:ind w:left="284" w:hanging="284"/>
      </w:pPr>
    </w:p>
    <w:p w:rsidR="00250922" w:rsidRPr="00F46C1C" w:rsidRDefault="00250922" w:rsidP="005D452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Offermann, Helmut (1975): “Eine Kleinigkeit zu Vergils Eklogen</w:t>
      </w:r>
      <w:r w:rsidR="00BC2EF7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BC2EF7">
        <w:rPr>
          <w:i/>
          <w:lang w:val="de-DE"/>
        </w:rPr>
        <w:t>GB</w:t>
      </w:r>
      <w:r w:rsidRPr="00F46C1C">
        <w:rPr>
          <w:lang w:val="de-DE"/>
        </w:rPr>
        <w:t xml:space="preserve"> 3, 275-90.</w:t>
      </w:r>
    </w:p>
    <w:p w:rsidR="00250922" w:rsidRPr="00F524D1" w:rsidRDefault="00250922" w:rsidP="005D4523">
      <w:pPr>
        <w:pStyle w:val="Textkrper-Zeileneinzug"/>
        <w:ind w:left="284" w:hanging="284"/>
        <w:rPr>
          <w:lang w:val="it-IT"/>
        </w:rPr>
      </w:pPr>
      <w:r w:rsidRPr="00F46C1C">
        <w:rPr>
          <w:lang w:val="de-DE"/>
        </w:rPr>
        <w:t>O’Hara, James J. (1996):</w:t>
      </w:r>
      <w:r w:rsidRPr="00F46C1C">
        <w:rPr>
          <w:i/>
          <w:lang w:val="de-DE"/>
        </w:rPr>
        <w:t xml:space="preserve"> True Names: Vergil and the Alexandrian Tradition of Etymological Wordplay</w:t>
      </w:r>
      <w:r w:rsidRPr="00F46C1C">
        <w:rPr>
          <w:lang w:val="de-DE"/>
        </w:rPr>
        <w:t xml:space="preserve"> (Ann Arbor) [H. W. Stubbs, </w:t>
      </w:r>
      <w:r w:rsidRPr="00F46C1C">
        <w:rPr>
          <w:i/>
          <w:lang w:val="de-DE"/>
        </w:rPr>
        <w:t>Vergilius</w:t>
      </w:r>
      <w:r w:rsidR="00EC6707">
        <w:rPr>
          <w:lang w:val="de-DE"/>
        </w:rPr>
        <w:t xml:space="preserve"> 42, 1996, 136-40; S.</w:t>
      </w:r>
      <w:r w:rsidRPr="00F46C1C">
        <w:rPr>
          <w:lang w:val="de-DE"/>
        </w:rPr>
        <w:t>J. Harrison,</w:t>
      </w:r>
      <w:r w:rsidRPr="00F46C1C">
        <w:rPr>
          <w:i/>
          <w:lang w:val="de-DE"/>
        </w:rPr>
        <w:t xml:space="preserve"> EMC</w:t>
      </w:r>
      <w:r w:rsidRPr="00F46C1C">
        <w:rPr>
          <w:lang w:val="de-DE"/>
        </w:rPr>
        <w:t xml:space="preserve"> 16, 1997, 520-3; A. Sharrock, </w:t>
      </w:r>
      <w:r w:rsidRPr="00F46C1C">
        <w:rPr>
          <w:i/>
          <w:lang w:val="de-DE"/>
        </w:rPr>
        <w:t xml:space="preserve">G&amp;R </w:t>
      </w:r>
      <w:r w:rsidRPr="00F46C1C">
        <w:rPr>
          <w:lang w:val="de-DE"/>
        </w:rPr>
        <w:t xml:space="preserve">44, 1997, 223-4; R. J. Schork, </w:t>
      </w:r>
      <w:r w:rsidRPr="00F46C1C">
        <w:rPr>
          <w:i/>
          <w:lang w:val="de-DE"/>
        </w:rPr>
        <w:t xml:space="preserve">NECN </w:t>
      </w:r>
      <w:r w:rsidRPr="00F46C1C">
        <w:rPr>
          <w:lang w:val="de-DE"/>
        </w:rPr>
        <w:t xml:space="preserve">25, 1997/8, 20-1; J. Van Sickle, </w:t>
      </w:r>
      <w:r w:rsidRPr="00F46C1C">
        <w:rPr>
          <w:i/>
          <w:lang w:val="de-DE"/>
        </w:rPr>
        <w:t xml:space="preserve">CJ </w:t>
      </w:r>
      <w:r w:rsidR="00EC6707">
        <w:rPr>
          <w:lang w:val="de-DE"/>
        </w:rPr>
        <w:t>93, 1997/8, 211-6; P.</w:t>
      </w:r>
      <w:r w:rsidRPr="00F46C1C">
        <w:rPr>
          <w:lang w:val="de-DE"/>
        </w:rPr>
        <w:t xml:space="preserve">R. Bleisch, </w:t>
      </w:r>
      <w:r w:rsidRPr="00F46C1C">
        <w:rPr>
          <w:i/>
          <w:lang w:val="de-DE"/>
        </w:rPr>
        <w:t xml:space="preserve">AJPh </w:t>
      </w:r>
      <w:r w:rsidRPr="00F46C1C">
        <w:rPr>
          <w:lang w:val="de-DE"/>
        </w:rPr>
        <w:t xml:space="preserve">119, 1998, 300-3; L. Morgan, </w:t>
      </w:r>
      <w:r w:rsidRPr="00F46C1C">
        <w:rPr>
          <w:i/>
          <w:lang w:val="de-DE"/>
        </w:rPr>
        <w:t xml:space="preserve">CR </w:t>
      </w:r>
      <w:r w:rsidRPr="00F46C1C">
        <w:rPr>
          <w:lang w:val="de-DE"/>
        </w:rPr>
        <w:t xml:space="preserve">48, 1998, 27-9; J. Wills, </w:t>
      </w:r>
      <w:r w:rsidRPr="00F46C1C">
        <w:rPr>
          <w:i/>
          <w:lang w:val="de-DE"/>
        </w:rPr>
        <w:t xml:space="preserve">BMCRev </w:t>
      </w:r>
      <w:r w:rsidRPr="00F46C1C">
        <w:rPr>
          <w:lang w:val="de-DE"/>
        </w:rPr>
        <w:t xml:space="preserve">97.12.16; R. Cormier, </w:t>
      </w:r>
      <w:r w:rsidRPr="00F46C1C">
        <w:rPr>
          <w:i/>
          <w:lang w:val="de-DE"/>
        </w:rPr>
        <w:t xml:space="preserve">RPh </w:t>
      </w:r>
      <w:r w:rsidRPr="00F46C1C">
        <w:rPr>
          <w:lang w:val="de-DE"/>
        </w:rPr>
        <w:t>73, 1999, 325-6; P</w:t>
      </w:r>
      <w:r w:rsidR="00EC6707">
        <w:rPr>
          <w:lang w:val="de-DE"/>
        </w:rPr>
        <w:t>h</w:t>
      </w:r>
      <w:r w:rsidRPr="00F46C1C">
        <w:rPr>
          <w:lang w:val="de-DE"/>
        </w:rPr>
        <w:t xml:space="preserve">. </w:t>
      </w:r>
      <w:r w:rsidRPr="00F524D1">
        <w:rPr>
          <w:lang w:val="it-IT"/>
        </w:rPr>
        <w:t xml:space="preserve">Hardie, </w:t>
      </w:r>
      <w:r w:rsidRPr="00F524D1">
        <w:rPr>
          <w:i/>
          <w:lang w:val="it-IT"/>
        </w:rPr>
        <w:t xml:space="preserve">IJCT </w:t>
      </w:r>
      <w:r w:rsidRPr="00F524D1">
        <w:rPr>
          <w:lang w:val="it-IT"/>
        </w:rPr>
        <w:t xml:space="preserve">6, 1999, 284-6; W. Kißel, </w:t>
      </w:r>
      <w:r w:rsidRPr="00F524D1">
        <w:rPr>
          <w:i/>
          <w:lang w:val="it-IT"/>
        </w:rPr>
        <w:t>Gnomon</w:t>
      </w:r>
      <w:r w:rsidRPr="00F524D1">
        <w:rPr>
          <w:lang w:val="it-IT"/>
        </w:rPr>
        <w:t xml:space="preserve"> 72, 2000, 455-7; R. Cormier, </w:t>
      </w:r>
      <w:r w:rsidRPr="00F524D1">
        <w:rPr>
          <w:i/>
          <w:lang w:val="it-IT"/>
        </w:rPr>
        <w:t xml:space="preserve">Latomus </w:t>
      </w:r>
      <w:r w:rsidRPr="00F524D1">
        <w:rPr>
          <w:lang w:val="it-IT"/>
        </w:rPr>
        <w:t>60, 2001, 195-6].</w:t>
      </w:r>
    </w:p>
    <w:p w:rsidR="00250922" w:rsidRPr="00F46C1C" w:rsidRDefault="00250922" w:rsidP="005D452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(1997): “Virgil’s Style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="00AD5ACC">
        <w:rPr>
          <w:lang w:val="it-IT"/>
        </w:rPr>
        <w:t>in</w:t>
      </w:r>
      <w:r w:rsidRPr="00F46C1C">
        <w:rPr>
          <w:lang w:val="it-IT"/>
        </w:rPr>
        <w:t xml:space="preserve"> </w:t>
      </w:r>
      <w:r w:rsidRPr="00EC6707">
        <w:rPr>
          <w:iCs/>
          <w:lang w:val="it-IT"/>
        </w:rPr>
        <w:t>Martindale</w:t>
      </w:r>
      <w:r w:rsidRPr="00F46C1C">
        <w:rPr>
          <w:lang w:val="it-IT"/>
        </w:rPr>
        <w:t xml:space="preserve"> (1997a), 241-58.</w:t>
      </w:r>
    </w:p>
    <w:p w:rsidR="00250922" w:rsidRPr="00F46C1C" w:rsidRDefault="00250922" w:rsidP="005D4523">
      <w:pPr>
        <w:pStyle w:val="Textkrper-Zeileneinzug"/>
        <w:ind w:left="284" w:hanging="284"/>
        <w:rPr>
          <w:lang w:val="en-ZW"/>
        </w:rPr>
      </w:pPr>
      <w:r w:rsidRPr="00F46C1C">
        <w:t>Oliensis, Ellen (1997): “Sons and Lovers: Sexuality and Gender in Virgil’s Poetry</w:t>
      </w:r>
      <w:r w:rsidR="00BC2EF7">
        <w:t>,”</w:t>
      </w:r>
      <w:r w:rsidRPr="00F46C1C">
        <w:t xml:space="preserve"> in Ma</w:t>
      </w:r>
      <w:r w:rsidRPr="00F46C1C">
        <w:t>r</w:t>
      </w:r>
      <w:r w:rsidRPr="00F46C1C">
        <w:t>tindale (1997a), 294-311.</w:t>
      </w:r>
    </w:p>
    <w:p w:rsidR="00BC2EF7" w:rsidRPr="00BC2EF7" w:rsidRDefault="00374360" w:rsidP="00BC2EF7">
      <w:pPr>
        <w:pStyle w:val="StandardWeb"/>
        <w:spacing w:before="0" w:beforeAutospacing="0" w:after="0" w:afterAutospacing="0"/>
        <w:ind w:left="227" w:hanging="227"/>
        <w:jc w:val="both"/>
        <w:rPr>
          <w:lang w:val="en-US"/>
        </w:rPr>
      </w:pPr>
      <w:r>
        <w:rPr>
          <w:lang w:val="en-US"/>
        </w:rPr>
        <w:t>O’Rourke, Donncha</w:t>
      </w:r>
      <w:r w:rsidR="00BC2EF7">
        <w:rPr>
          <w:lang w:val="en-US"/>
        </w:rPr>
        <w:t xml:space="preserve"> (2011):</w:t>
      </w:r>
      <w:r w:rsidR="00BC2EF7" w:rsidRPr="00680811">
        <w:rPr>
          <w:lang w:val="en-US"/>
        </w:rPr>
        <w:t xml:space="preserve"> </w:t>
      </w:r>
      <w:r w:rsidR="00BC2EF7">
        <w:rPr>
          <w:lang w:val="en-US"/>
        </w:rPr>
        <w:t>“The Representation and Misre</w:t>
      </w:r>
      <w:r w:rsidR="00BC2EF7" w:rsidRPr="00680811">
        <w:rPr>
          <w:lang w:val="en-US"/>
        </w:rPr>
        <w:t xml:space="preserve">presentation of Virgilian Poetry in Propertius </w:t>
      </w:r>
      <w:r w:rsidR="00BC2EF7" w:rsidRPr="00680811">
        <w:rPr>
          <w:rFonts w:ascii="Stempel Garamond RomanOsF" w:hAnsi="Stempel Garamond RomanOsF"/>
          <w:lang w:val="en-US"/>
        </w:rPr>
        <w:t>2</w:t>
      </w:r>
      <w:r w:rsidR="00BC2EF7" w:rsidRPr="00680811">
        <w:rPr>
          <w:lang w:val="en-US"/>
        </w:rPr>
        <w:t>.</w:t>
      </w:r>
      <w:r w:rsidR="00BC2EF7" w:rsidRPr="00680811">
        <w:rPr>
          <w:rFonts w:ascii="Stempel Garamond RomanOsF" w:hAnsi="Stempel Garamond RomanOsF"/>
          <w:lang w:val="en-US"/>
        </w:rPr>
        <w:t>34</w:t>
      </w:r>
      <w:r w:rsidR="00BC2EF7" w:rsidRPr="00680811">
        <w:rPr>
          <w:lang w:val="en-US"/>
        </w:rPr>
        <w:t>,</w:t>
      </w:r>
      <w:r w:rsidR="00BC2EF7">
        <w:rPr>
          <w:lang w:val="en-US"/>
        </w:rPr>
        <w:t>”</w:t>
      </w:r>
      <w:r w:rsidR="00BC2EF7" w:rsidRPr="00680811">
        <w:rPr>
          <w:lang w:val="en-US"/>
        </w:rPr>
        <w:t xml:space="preserve"> </w:t>
      </w:r>
      <w:r w:rsidR="00BC2EF7" w:rsidRPr="00BC2EF7">
        <w:rPr>
          <w:i/>
          <w:lang w:val="en-US"/>
        </w:rPr>
        <w:t>AJPh</w:t>
      </w:r>
      <w:r w:rsidR="00BC2EF7" w:rsidRPr="00680811">
        <w:rPr>
          <w:lang w:val="en-US"/>
        </w:rPr>
        <w:t xml:space="preserve"> 132, </w:t>
      </w:r>
      <w:r w:rsidR="00BC2EF7" w:rsidRPr="00680811">
        <w:rPr>
          <w:rFonts w:ascii="Stempel Garamond RomanOsF" w:hAnsi="Stempel Garamond RomanOsF"/>
          <w:lang w:val="en-US"/>
        </w:rPr>
        <w:t>457</w:t>
      </w:r>
      <w:r w:rsidR="00BC2EF7" w:rsidRPr="00680811">
        <w:rPr>
          <w:lang w:val="en-US"/>
        </w:rPr>
        <w:t>-</w:t>
      </w:r>
      <w:r w:rsidR="00BC2EF7" w:rsidRPr="00680811">
        <w:rPr>
          <w:rFonts w:ascii="Stempel Garamond RomanOsF" w:hAnsi="Stempel Garamond RomanOsF"/>
          <w:lang w:val="en-US"/>
        </w:rPr>
        <w:t>97</w:t>
      </w:r>
      <w:r w:rsidR="00BC2EF7">
        <w:rPr>
          <w:rFonts w:ascii="Stempel Garamond RomanOsF" w:hAnsi="Stempel Garamond RomanOsF"/>
          <w:lang w:val="en-US"/>
        </w:rPr>
        <w:t>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 xml:space="preserve">Otis, Brooks (1963): </w:t>
      </w:r>
      <w:r w:rsidRPr="00F46C1C">
        <w:rPr>
          <w:i/>
        </w:rPr>
        <w:t>Virgil: A Study in Civilized Poetry</w:t>
      </w:r>
      <w:r w:rsidRPr="00F46C1C">
        <w:t xml:space="preserve"> (Oxford; repr. Ann Arbor, 1995</w:t>
      </w:r>
      <w:r w:rsidR="00BC2EF7">
        <w:t xml:space="preserve"> [preface by W.W. Briggs]) [L.</w:t>
      </w:r>
      <w:r w:rsidRPr="00F46C1C">
        <w:t xml:space="preserve">P. Wilkinson, </w:t>
      </w:r>
      <w:r w:rsidRPr="00F46C1C">
        <w:rPr>
          <w:i/>
        </w:rPr>
        <w:t>CR</w:t>
      </w:r>
      <w:r w:rsidRPr="00F46C1C">
        <w:t xml:space="preserve"> 15, 1965, 182-5; A. Wlosok, </w:t>
      </w:r>
      <w:r w:rsidRPr="00F46C1C">
        <w:rPr>
          <w:i/>
        </w:rPr>
        <w:t xml:space="preserve">Gnomon </w:t>
      </w:r>
      <w:r w:rsidRPr="00F46C1C">
        <w:t xml:space="preserve">42, 1970, 450-63; </w:t>
      </w:r>
      <w:r w:rsidRPr="00F46C1C">
        <w:rPr>
          <w:lang w:val="en-US"/>
        </w:rPr>
        <w:t xml:space="preserve">A. Wlosok, </w:t>
      </w:r>
      <w:r w:rsidRPr="00F46C1C">
        <w:rPr>
          <w:i/>
          <w:lang w:val="en-US"/>
        </w:rPr>
        <w:t xml:space="preserve">Gymnasium </w:t>
      </w:r>
      <w:r w:rsidRPr="00F46C1C">
        <w:rPr>
          <w:lang w:val="en-US"/>
        </w:rPr>
        <w:t>80, 1973, 142-3</w:t>
      </w:r>
      <w:r w:rsidRPr="00F46C1C">
        <w:t>].</w:t>
      </w:r>
    </w:p>
    <w:p w:rsidR="00250922" w:rsidRPr="00F46C1C" w:rsidRDefault="00250922" w:rsidP="005D4523">
      <w:pPr>
        <w:pStyle w:val="Textkrper-Zeileneinzug"/>
        <w:ind w:left="284" w:hanging="284"/>
        <w:rPr>
          <w:lang w:val="fr-FR"/>
        </w:rPr>
      </w:pPr>
      <w:r w:rsidRPr="00F46C1C">
        <w:t>–</w:t>
      </w:r>
      <w:r w:rsidRPr="00F46C1C">
        <w:tab/>
        <w:t xml:space="preserve">(1971): “The </w:t>
      </w:r>
      <w:r w:rsidRPr="00C73141">
        <w:rPr>
          <w:i/>
        </w:rPr>
        <w:t>Eclogues</w:t>
      </w:r>
      <w:r w:rsidRPr="00F46C1C">
        <w:t>: A Reconsideration in the Light of Klingner’s Book</w:t>
      </w:r>
      <w:r w:rsidR="00BC2EF7">
        <w:t>,”</w:t>
      </w:r>
      <w:r w:rsidRPr="00F46C1C">
        <w:t xml:space="preserve"> </w:t>
      </w:r>
      <w:r w:rsidR="00AD5ACC">
        <w:t>in</w:t>
      </w:r>
      <w:r w:rsidRPr="00F46C1C">
        <w:t xml:space="preserve"> </w:t>
      </w:r>
      <w:r w:rsidR="0063727F">
        <w:t xml:space="preserve">Henri </w:t>
      </w:r>
      <w:r w:rsidR="0063727F" w:rsidRPr="003219B4">
        <w:t>Ba</w:t>
      </w:r>
      <w:r w:rsidR="0063727F" w:rsidRPr="003219B4">
        <w:t>r</w:t>
      </w:r>
      <w:r w:rsidR="0063727F" w:rsidRPr="003219B4">
        <w:t>don/</w:t>
      </w:r>
      <w:r w:rsidR="0063727F">
        <w:t xml:space="preserve">Raoul </w:t>
      </w:r>
      <w:r w:rsidR="0063727F" w:rsidRPr="003219B4">
        <w:t>Verdière</w:t>
      </w:r>
      <w:r w:rsidRPr="00F46C1C">
        <w:t xml:space="preserve"> (edd.): </w:t>
      </w:r>
      <w:r w:rsidRPr="00F46C1C">
        <w:rPr>
          <w:i/>
          <w:iCs/>
        </w:rPr>
        <w:t xml:space="preserve">Vergiliana. </w:t>
      </w:r>
      <w:r w:rsidRPr="00F46C1C">
        <w:rPr>
          <w:i/>
          <w:iCs/>
          <w:lang w:val="fr-FR"/>
        </w:rPr>
        <w:t>Recherches sur Virgile</w:t>
      </w:r>
      <w:r w:rsidRPr="00F46C1C">
        <w:rPr>
          <w:lang w:val="fr-FR"/>
        </w:rPr>
        <w:t xml:space="preserve"> (Leiden), 246-59.</w:t>
      </w:r>
    </w:p>
    <w:p w:rsidR="00250922" w:rsidRDefault="00250922" w:rsidP="005D4523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 xml:space="preserve">Otranto, R. (2002): “‘Le parole dei libri’. Isidoro, </w:t>
      </w:r>
      <w:r w:rsidRPr="00F46C1C">
        <w:rPr>
          <w:i/>
          <w:iCs/>
          <w:lang w:val="it-IT"/>
        </w:rPr>
        <w:t>Etym</w:t>
      </w:r>
      <w:r w:rsidRPr="00F46C1C">
        <w:rPr>
          <w:lang w:val="it-IT"/>
        </w:rPr>
        <w:t xml:space="preserve">. VI,13 e Virgilio, </w:t>
      </w:r>
      <w:r w:rsidRPr="00F46C1C">
        <w:rPr>
          <w:i/>
          <w:iCs/>
          <w:lang w:val="it-IT"/>
        </w:rPr>
        <w:t>Ecl</w:t>
      </w:r>
      <w:r w:rsidRPr="00F46C1C">
        <w:rPr>
          <w:lang w:val="it-IT"/>
        </w:rPr>
        <w:t xml:space="preserve">. X, 67, </w:t>
      </w:r>
      <w:r w:rsidRPr="00F46C1C">
        <w:rPr>
          <w:i/>
          <w:iCs/>
          <w:lang w:val="it-IT"/>
        </w:rPr>
        <w:t>Q</w:t>
      </w:r>
      <w:r w:rsidR="00374360">
        <w:rPr>
          <w:i/>
          <w:iCs/>
          <w:lang w:val="it-IT"/>
        </w:rPr>
        <w:t>S</w:t>
      </w:r>
      <w:r w:rsidRPr="00F46C1C">
        <w:rPr>
          <w:lang w:val="it-IT"/>
        </w:rPr>
        <w:t xml:space="preserve"> 56, 191-8.</w:t>
      </w:r>
    </w:p>
    <w:p w:rsidR="00374360" w:rsidRDefault="00374360" w:rsidP="005D4523">
      <w:pPr>
        <w:pStyle w:val="Textkrper-Zeileneinzug"/>
        <w:ind w:left="284" w:hanging="284"/>
        <w:rPr>
          <w:lang w:val="it-IT"/>
        </w:rPr>
      </w:pPr>
      <w:r w:rsidRPr="00680811">
        <w:rPr>
          <w:lang w:val="it-IT"/>
        </w:rPr>
        <w:t>Ottaviano, Silvia</w:t>
      </w:r>
      <w:r>
        <w:rPr>
          <w:lang w:val="it-IT"/>
        </w:rPr>
        <w:t xml:space="preserve"> (2008): “</w:t>
      </w:r>
      <w:r w:rsidRPr="00680811">
        <w:rPr>
          <w:lang w:val="it-IT"/>
        </w:rPr>
        <w:t>Frammenti di autori latini in</w:t>
      </w:r>
      <w:r>
        <w:rPr>
          <w:lang w:val="it-IT"/>
        </w:rPr>
        <w:t xml:space="preserve"> uno scolio alle </w:t>
      </w:r>
      <w:r w:rsidRPr="0081783D">
        <w:rPr>
          <w:i/>
          <w:lang w:val="it-IT"/>
        </w:rPr>
        <w:t>Bucoliche</w:t>
      </w:r>
      <w:r>
        <w:rPr>
          <w:lang w:val="it-IT"/>
        </w:rPr>
        <w:t>,”</w:t>
      </w:r>
      <w:r w:rsidRPr="00680811">
        <w:rPr>
          <w:lang w:val="it-IT"/>
        </w:rPr>
        <w:t xml:space="preserve"> </w:t>
      </w:r>
      <w:r>
        <w:rPr>
          <w:lang w:val="it-IT"/>
        </w:rPr>
        <w:t xml:space="preserve">in </w:t>
      </w:r>
      <w:r w:rsidRPr="00680811">
        <w:rPr>
          <w:lang w:val="it-IT"/>
        </w:rPr>
        <w:t>Paolo Arduini [et al.]</w:t>
      </w:r>
      <w:r w:rsidR="00EC6707">
        <w:rPr>
          <w:lang w:val="it-IT"/>
        </w:rPr>
        <w:t xml:space="preserve"> (edd</w:t>
      </w:r>
      <w:r>
        <w:rPr>
          <w:lang w:val="it-IT"/>
        </w:rPr>
        <w:t xml:space="preserve">.): </w:t>
      </w:r>
      <w:r w:rsidRPr="0081783D">
        <w:rPr>
          <w:i/>
          <w:lang w:val="it-IT"/>
        </w:rPr>
        <w:t>Studi offerti ad Alessandro Perutelli</w:t>
      </w:r>
      <w:r w:rsidRPr="003F71FD">
        <w:rPr>
          <w:lang w:val="it-IT"/>
        </w:rPr>
        <w:t xml:space="preserve"> (Roma), </w:t>
      </w:r>
      <w:r>
        <w:rPr>
          <w:lang w:val="it-IT"/>
        </w:rPr>
        <w:t>2, 289-</w:t>
      </w:r>
      <w:r w:rsidRPr="00680811">
        <w:rPr>
          <w:lang w:val="it-IT"/>
        </w:rPr>
        <w:t>99.</w:t>
      </w:r>
    </w:p>
    <w:p w:rsidR="00374360" w:rsidRDefault="00374360" w:rsidP="005D4523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(2010): “</w:t>
      </w:r>
      <w:r w:rsidRPr="00680811">
        <w:rPr>
          <w:lang w:val="it-IT"/>
        </w:rPr>
        <w:t xml:space="preserve">Nota a Verg. </w:t>
      </w:r>
      <w:hyperlink r:id="rId210" w:tooltip="citation (new window)" w:history="1">
        <w:r w:rsidRPr="00374360">
          <w:rPr>
            <w:rStyle w:val="Hyperlink"/>
            <w:color w:val="auto"/>
            <w:u w:val="none"/>
            <w:lang w:val="it-IT"/>
          </w:rPr>
          <w:t>ecl. 3,79</w:t>
        </w:r>
      </w:hyperlink>
      <w:r w:rsidRPr="00374360">
        <w:rPr>
          <w:lang w:val="it-IT"/>
        </w:rPr>
        <w:t xml:space="preserve">,” </w:t>
      </w:r>
      <w:hyperlink r:id="rId211" w:tooltip="MD = Materiali e discussioni per l’analisi dei testi classici" w:history="1">
        <w:r w:rsidRPr="00374360">
          <w:rPr>
            <w:rStyle w:val="Hyperlink"/>
            <w:i/>
            <w:color w:val="auto"/>
            <w:u w:val="none"/>
            <w:lang w:val="it-IT"/>
          </w:rPr>
          <w:t>MD</w:t>
        </w:r>
      </w:hyperlink>
      <w:r w:rsidRPr="00680811">
        <w:rPr>
          <w:lang w:val="it-IT"/>
        </w:rPr>
        <w:t xml:space="preserve"> 65</w:t>
      </w:r>
      <w:r>
        <w:rPr>
          <w:lang w:val="it-IT"/>
        </w:rPr>
        <w:t>, 137-</w:t>
      </w:r>
      <w:r w:rsidRPr="00680811">
        <w:rPr>
          <w:lang w:val="it-IT"/>
        </w:rPr>
        <w:t>46.</w:t>
      </w:r>
    </w:p>
    <w:p w:rsidR="00374360" w:rsidRDefault="00374360" w:rsidP="005D4523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(2011): “</w:t>
      </w:r>
      <w:r w:rsidRPr="00680811">
        <w:rPr>
          <w:lang w:val="it-IT"/>
        </w:rPr>
        <w:t>Due nuov</w:t>
      </w:r>
      <w:r>
        <w:rPr>
          <w:lang w:val="it-IT"/>
        </w:rPr>
        <w:t xml:space="preserve">e proposte per il testo delle </w:t>
      </w:r>
      <w:r w:rsidRPr="0081783D">
        <w:rPr>
          <w:i/>
          <w:lang w:val="it-IT"/>
        </w:rPr>
        <w:t>Bucoliche</w:t>
      </w:r>
      <w:r w:rsidRPr="00680811">
        <w:rPr>
          <w:lang w:val="it-IT"/>
        </w:rPr>
        <w:t xml:space="preserve"> (</w:t>
      </w:r>
      <w:hyperlink r:id="rId212" w:tooltip="citation (new window)" w:history="1">
        <w:r w:rsidRPr="00374360">
          <w:rPr>
            <w:rStyle w:val="Hyperlink"/>
            <w:color w:val="auto"/>
            <w:u w:val="none"/>
            <w:lang w:val="it-IT"/>
          </w:rPr>
          <w:t>Ecl. 3,102</w:t>
        </w:r>
      </w:hyperlink>
      <w:r w:rsidRPr="00374360">
        <w:rPr>
          <w:lang w:val="it-IT"/>
        </w:rPr>
        <w:t xml:space="preserve">; </w:t>
      </w:r>
      <w:hyperlink r:id="rId213" w:tooltip="citation (new window)" w:history="1">
        <w:r w:rsidRPr="00374360">
          <w:rPr>
            <w:rStyle w:val="Hyperlink"/>
            <w:color w:val="auto"/>
            <w:u w:val="none"/>
            <w:lang w:val="it-IT"/>
          </w:rPr>
          <w:t>5,30</w:t>
        </w:r>
      </w:hyperlink>
      <w:r w:rsidRPr="00374360">
        <w:rPr>
          <w:lang w:val="it-IT"/>
        </w:rPr>
        <w:t>)</w:t>
      </w:r>
      <w:r>
        <w:rPr>
          <w:lang w:val="it-IT"/>
        </w:rPr>
        <w:t>,</w:t>
      </w:r>
      <w:r w:rsidRPr="00374360">
        <w:rPr>
          <w:lang w:val="it-IT"/>
        </w:rPr>
        <w:t xml:space="preserve">” </w:t>
      </w:r>
      <w:hyperlink r:id="rId214" w:tooltip="MD = Materiali e discussioni per l’analisi dei testi classici" w:history="1">
        <w:r w:rsidRPr="00374360">
          <w:rPr>
            <w:rStyle w:val="Hyperlink"/>
            <w:i/>
            <w:color w:val="auto"/>
            <w:u w:val="none"/>
            <w:lang w:val="it-IT"/>
          </w:rPr>
          <w:t>MD</w:t>
        </w:r>
      </w:hyperlink>
      <w:r w:rsidRPr="00680811">
        <w:rPr>
          <w:lang w:val="it-IT"/>
        </w:rPr>
        <w:t xml:space="preserve"> 67</w:t>
      </w:r>
      <w:r>
        <w:rPr>
          <w:lang w:val="it-IT"/>
        </w:rPr>
        <w:t>, 203-</w:t>
      </w:r>
      <w:r w:rsidRPr="00680811">
        <w:rPr>
          <w:lang w:val="it-IT"/>
        </w:rPr>
        <w:t>14.</w:t>
      </w:r>
    </w:p>
    <w:p w:rsidR="00374360" w:rsidRDefault="00374360" w:rsidP="005D4523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 xml:space="preserve">(2012): </w:t>
      </w:r>
      <w:r w:rsidR="00EC6707">
        <w:rPr>
          <w:lang w:val="it-IT"/>
        </w:rPr>
        <w:t>“</w:t>
      </w:r>
      <w:r w:rsidRPr="00C92A2A">
        <w:rPr>
          <w:i/>
          <w:lang w:val="it-IT"/>
        </w:rPr>
        <w:t>Ars et ratio</w:t>
      </w:r>
      <w:r w:rsidRPr="00680811">
        <w:rPr>
          <w:lang w:val="it-IT"/>
        </w:rPr>
        <w:t xml:space="preserve">: problemi di </w:t>
      </w:r>
      <w:r>
        <w:rPr>
          <w:lang w:val="it-IT"/>
        </w:rPr>
        <w:t xml:space="preserve">struttura e proporzione nelle </w:t>
      </w:r>
      <w:r w:rsidRPr="00C92A2A">
        <w:rPr>
          <w:i/>
          <w:lang w:val="it-IT"/>
        </w:rPr>
        <w:t>Bucoliche</w:t>
      </w:r>
      <w:r>
        <w:rPr>
          <w:lang w:val="it-IT"/>
        </w:rPr>
        <w:t xml:space="preserve"> (ecl. 7,45-68; 9,37-55),”</w:t>
      </w:r>
      <w:r w:rsidRPr="00680811">
        <w:rPr>
          <w:lang w:val="it-IT"/>
        </w:rPr>
        <w:t xml:space="preserve"> </w:t>
      </w:r>
      <w:hyperlink r:id="rId215" w:tooltip="MD = Materiali e discussioni per l’analisi dei testi classici" w:history="1">
        <w:r w:rsidRPr="00374360">
          <w:rPr>
            <w:rStyle w:val="Hyperlink"/>
            <w:i/>
            <w:color w:val="auto"/>
            <w:u w:val="none"/>
            <w:lang w:val="it-IT"/>
          </w:rPr>
          <w:t>MD</w:t>
        </w:r>
      </w:hyperlink>
      <w:r w:rsidRPr="00680811">
        <w:rPr>
          <w:lang w:val="it-IT"/>
        </w:rPr>
        <w:t xml:space="preserve"> 69</w:t>
      </w:r>
      <w:r>
        <w:rPr>
          <w:lang w:val="it-IT"/>
        </w:rPr>
        <w:t xml:space="preserve">, </w:t>
      </w:r>
      <w:r w:rsidRPr="00680811">
        <w:rPr>
          <w:lang w:val="it-IT"/>
        </w:rPr>
        <w:t>199-216.</w:t>
      </w:r>
    </w:p>
    <w:p w:rsidR="00374360" w:rsidRDefault="00374360" w:rsidP="005D4523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</w:r>
      <w:r w:rsidRPr="00680811">
        <w:rPr>
          <w:lang w:val="it-IT"/>
        </w:rPr>
        <w:t>(2013</w:t>
      </w:r>
      <w:r>
        <w:rPr>
          <w:lang w:val="it-IT"/>
        </w:rPr>
        <w:t>a</w:t>
      </w:r>
      <w:r w:rsidRPr="00680811">
        <w:rPr>
          <w:lang w:val="it-IT"/>
        </w:rPr>
        <w:t>): “Una culla scomoda: proposta di espunzione di ecl.</w:t>
      </w:r>
      <w:r>
        <w:rPr>
          <w:lang w:val="it-IT"/>
        </w:rPr>
        <w:t xml:space="preserve"> </w:t>
      </w:r>
      <w:r w:rsidRPr="00680811">
        <w:rPr>
          <w:lang w:val="it-IT"/>
        </w:rPr>
        <w:t xml:space="preserve">4,23,” </w:t>
      </w:r>
      <w:hyperlink r:id="rId216" w:tooltip="RhM = Rheinisches Museum für Philologie" w:history="1">
        <w:r w:rsidRPr="00374360">
          <w:rPr>
            <w:rStyle w:val="Hyperlink"/>
            <w:i/>
            <w:color w:val="auto"/>
            <w:u w:val="none"/>
            <w:lang w:val="it-IT"/>
          </w:rPr>
          <w:t>RhM</w:t>
        </w:r>
      </w:hyperlink>
      <w:r w:rsidRPr="00680811">
        <w:rPr>
          <w:lang w:val="it-IT"/>
        </w:rPr>
        <w:t xml:space="preserve"> 156,</w:t>
      </w:r>
      <w:r>
        <w:rPr>
          <w:lang w:val="it-IT"/>
        </w:rPr>
        <w:t xml:space="preserve"> 401-</w:t>
      </w:r>
      <w:r w:rsidRPr="00680811">
        <w:rPr>
          <w:lang w:val="it-IT"/>
        </w:rPr>
        <w:t>5.</w:t>
      </w:r>
    </w:p>
    <w:p w:rsidR="00374360" w:rsidRDefault="00374360" w:rsidP="005D4523">
      <w:pPr>
        <w:pStyle w:val="Textkrper-Zeileneinzug"/>
        <w:ind w:left="284" w:hanging="284"/>
        <w:rPr>
          <w:lang w:val="en-US"/>
        </w:rPr>
      </w:pPr>
      <w:r w:rsidRPr="00374360">
        <w:rPr>
          <w:lang w:val="en-US"/>
        </w:rPr>
        <w:t>–</w:t>
      </w:r>
      <w:r w:rsidRPr="00374360">
        <w:rPr>
          <w:lang w:val="en-US"/>
        </w:rPr>
        <w:tab/>
      </w:r>
      <w:r>
        <w:rPr>
          <w:lang w:val="en-US"/>
        </w:rPr>
        <w:t xml:space="preserve">(2013b): “Virgil, </w:t>
      </w:r>
      <w:r w:rsidRPr="00374360">
        <w:rPr>
          <w:i/>
          <w:lang w:val="en-US"/>
        </w:rPr>
        <w:t>Eclogue</w:t>
      </w:r>
      <w:r>
        <w:rPr>
          <w:lang w:val="en-US"/>
        </w:rPr>
        <w:t xml:space="preserve"> 4.53-4: A Quantum of </w:t>
      </w:r>
      <w:r w:rsidRPr="00586BA1">
        <w:rPr>
          <w:i/>
          <w:lang w:val="en-US"/>
        </w:rPr>
        <w:t>spiritus</w:t>
      </w:r>
      <w:r>
        <w:rPr>
          <w:lang w:val="en-US"/>
        </w:rPr>
        <w:t xml:space="preserve"> Is not Enough,”</w:t>
      </w:r>
      <w:r w:rsidRPr="00680811">
        <w:rPr>
          <w:lang w:val="en-US"/>
        </w:rPr>
        <w:t xml:space="preserve"> </w:t>
      </w:r>
      <w:hyperlink r:id="rId217" w:tooltip="CQ = Classical Quarterly" w:history="1">
        <w:r w:rsidRPr="00374360">
          <w:rPr>
            <w:rStyle w:val="Hyperlink"/>
            <w:i/>
            <w:color w:val="auto"/>
            <w:u w:val="none"/>
            <w:lang w:val="en-US"/>
          </w:rPr>
          <w:t>CQ</w:t>
        </w:r>
      </w:hyperlink>
      <w:r w:rsidRPr="00680811">
        <w:rPr>
          <w:lang w:val="en-US"/>
        </w:rPr>
        <w:t xml:space="preserve"> 63</w:t>
      </w:r>
      <w:r>
        <w:rPr>
          <w:lang w:val="en-US"/>
        </w:rPr>
        <w:t>, 897-</w:t>
      </w:r>
      <w:r w:rsidRPr="00680811">
        <w:rPr>
          <w:lang w:val="en-US"/>
        </w:rPr>
        <w:t>9.</w:t>
      </w:r>
    </w:p>
    <w:p w:rsidR="00374360" w:rsidRDefault="00374360" w:rsidP="005D4523">
      <w:pPr>
        <w:pStyle w:val="Textkrper-Zeileneinzug"/>
        <w:ind w:left="284" w:hanging="284"/>
        <w:rPr>
          <w:lang w:val="it-IT"/>
        </w:rPr>
      </w:pPr>
      <w:r w:rsidRPr="00374360">
        <w:rPr>
          <w:lang w:val="it-IT"/>
        </w:rPr>
        <w:t>–</w:t>
      </w:r>
      <w:r w:rsidR="001E726E">
        <w:rPr>
          <w:lang w:val="it-IT"/>
        </w:rPr>
        <w:tab/>
      </w:r>
      <w:r w:rsidRPr="00374360">
        <w:rPr>
          <w:lang w:val="it-IT"/>
        </w:rPr>
        <w:t xml:space="preserve">/Gian Biagio Conte (2013): </w:t>
      </w:r>
      <w:r w:rsidRPr="00374360">
        <w:rPr>
          <w:i/>
          <w:lang w:val="it-IT"/>
        </w:rPr>
        <w:t>P. Vergilius Maro. Bucolica.</w:t>
      </w:r>
      <w:r>
        <w:rPr>
          <w:lang w:val="it-IT"/>
        </w:rPr>
        <w:t xml:space="preserve"> Edidit et apparatu critico instruxit S.O. </w:t>
      </w:r>
      <w:r w:rsidRPr="00374360">
        <w:rPr>
          <w:i/>
          <w:lang w:val="it-IT"/>
        </w:rPr>
        <w:t>Georgica.</w:t>
      </w:r>
      <w:r>
        <w:rPr>
          <w:lang w:val="it-IT"/>
        </w:rPr>
        <w:t xml:space="preserve"> Edidit et apparatu critico instruxit G.B.C. </w:t>
      </w:r>
      <w:r w:rsidRPr="00680811">
        <w:rPr>
          <w:lang w:val="it-IT"/>
        </w:rPr>
        <w:t>Bibliotheca scriptorum Graec</w:t>
      </w:r>
      <w:r w:rsidRPr="00680811">
        <w:rPr>
          <w:lang w:val="it-IT"/>
        </w:rPr>
        <w:t>o</w:t>
      </w:r>
      <w:r w:rsidRPr="00680811">
        <w:rPr>
          <w:lang w:val="it-IT"/>
        </w:rPr>
        <w:t>rum et Romanorum Teubneriana</w:t>
      </w:r>
      <w:r>
        <w:rPr>
          <w:lang w:val="it-IT"/>
        </w:rPr>
        <w:t xml:space="preserve"> (Berlin/Boston) [S.J. Heyworth, </w:t>
      </w:r>
      <w:r w:rsidRPr="00374360">
        <w:rPr>
          <w:i/>
          <w:lang w:val="it-IT"/>
        </w:rPr>
        <w:t>BMCRev</w:t>
      </w:r>
      <w:r>
        <w:rPr>
          <w:lang w:val="it-IT"/>
        </w:rPr>
        <w:t xml:space="preserve"> 2014.02.47; E. Kraggerud, </w:t>
      </w:r>
      <w:r w:rsidRPr="00374360">
        <w:rPr>
          <w:i/>
          <w:lang w:val="it-IT"/>
        </w:rPr>
        <w:t>Gymnasium</w:t>
      </w:r>
      <w:r>
        <w:rPr>
          <w:lang w:val="it-IT"/>
        </w:rPr>
        <w:t xml:space="preserve"> 121, 2014, 496-7; D. Mankin, </w:t>
      </w:r>
      <w:r w:rsidRPr="00374360">
        <w:rPr>
          <w:i/>
          <w:lang w:val="it-IT"/>
        </w:rPr>
        <w:t>Religious Studies Review</w:t>
      </w:r>
      <w:r w:rsidRPr="00680811">
        <w:rPr>
          <w:lang w:val="it-IT"/>
        </w:rPr>
        <w:t xml:space="preserve"> 40, 2014, 39</w:t>
      </w:r>
      <w:r>
        <w:rPr>
          <w:lang w:val="it-IT"/>
        </w:rPr>
        <w:t>].</w:t>
      </w:r>
    </w:p>
    <w:p w:rsidR="0066514F" w:rsidRPr="00374360" w:rsidRDefault="0066514F" w:rsidP="005D4523">
      <w:pPr>
        <w:pStyle w:val="Textkrper-Zeileneinzug"/>
        <w:ind w:left="284" w:hanging="284"/>
        <w:rPr>
          <w:lang w:val="it-IT"/>
        </w:rPr>
      </w:pPr>
      <w:r w:rsidRPr="00680811">
        <w:rPr>
          <w:lang w:val="it-IT"/>
        </w:rPr>
        <w:t>Ottonello, Andrea</w:t>
      </w:r>
      <w:r>
        <w:rPr>
          <w:lang w:val="it-IT"/>
        </w:rPr>
        <w:t xml:space="preserve"> (2008): “Il commento alle </w:t>
      </w:r>
      <w:r w:rsidRPr="00C23AD4">
        <w:rPr>
          <w:i/>
          <w:lang w:val="it-IT"/>
        </w:rPr>
        <w:t>Bucoliche</w:t>
      </w:r>
      <w:r w:rsidRPr="00680811">
        <w:rPr>
          <w:lang w:val="it-IT"/>
        </w:rPr>
        <w:t xml:space="preserve"> di </w:t>
      </w:r>
      <w:r>
        <w:rPr>
          <w:lang w:val="it-IT"/>
        </w:rPr>
        <w:t>Virgilio attribuito a Fulgenzio,”</w:t>
      </w:r>
      <w:r w:rsidRPr="00680811">
        <w:rPr>
          <w:lang w:val="it-IT"/>
        </w:rPr>
        <w:t xml:space="preserve"> </w:t>
      </w:r>
      <w:hyperlink r:id="rId218" w:tooltip="Maia = Maia : rivista di letterature classiche" w:history="1">
        <w:r w:rsidRPr="0066514F">
          <w:rPr>
            <w:rStyle w:val="Hyperlink"/>
            <w:i/>
            <w:color w:val="auto"/>
            <w:u w:val="none"/>
            <w:lang w:val="it-IT"/>
          </w:rPr>
          <w:t>Maia</w:t>
        </w:r>
      </w:hyperlink>
      <w:r w:rsidRPr="00680811">
        <w:rPr>
          <w:lang w:val="it-IT"/>
        </w:rPr>
        <w:t xml:space="preserve"> </w:t>
      </w:r>
      <w:r>
        <w:rPr>
          <w:lang w:val="it-IT"/>
        </w:rPr>
        <w:t>60, 424-</w:t>
      </w:r>
      <w:r w:rsidRPr="00680811">
        <w:rPr>
          <w:lang w:val="it-IT"/>
        </w:rPr>
        <w:t>39</w:t>
      </w:r>
      <w:r>
        <w:rPr>
          <w:lang w:val="it-IT"/>
        </w:rPr>
        <w:t>.</w:t>
      </w:r>
    </w:p>
    <w:p w:rsidR="00374360" w:rsidRPr="00374360" w:rsidRDefault="00374360" w:rsidP="005D4523">
      <w:pPr>
        <w:pStyle w:val="Textkrper-Zeileneinzug"/>
        <w:ind w:left="284" w:hanging="284"/>
        <w:rPr>
          <w:lang w:val="it-IT"/>
        </w:rPr>
      </w:pPr>
    </w:p>
    <w:p w:rsidR="00250922" w:rsidRPr="00374360" w:rsidRDefault="00250922" w:rsidP="005D4523">
      <w:pPr>
        <w:pStyle w:val="Textkrper-Zeileneinzug"/>
        <w:ind w:left="284" w:hanging="284"/>
        <w:rPr>
          <w:lang w:val="it-IT"/>
        </w:rPr>
      </w:pPr>
    </w:p>
    <w:p w:rsidR="00250922" w:rsidRPr="00F46C1C" w:rsidRDefault="00EC6707" w:rsidP="00EC6707">
      <w:pPr>
        <w:pStyle w:val="Textkrper-Zeileneinzug"/>
        <w:ind w:left="284" w:hanging="284"/>
        <w:rPr>
          <w:lang w:val="en-ZW"/>
        </w:rPr>
      </w:pPr>
      <w:r>
        <w:rPr>
          <w:lang w:val="it-IT"/>
        </w:rPr>
        <w:t>Page, T.</w:t>
      </w:r>
      <w:r w:rsidR="00250922" w:rsidRPr="00F46C1C">
        <w:rPr>
          <w:lang w:val="it-IT"/>
        </w:rPr>
        <w:t xml:space="preserve">E. (1898): </w:t>
      </w:r>
      <w:r w:rsidR="00250922" w:rsidRPr="00F46C1C">
        <w:rPr>
          <w:i/>
          <w:iCs/>
          <w:lang w:val="it-IT"/>
        </w:rPr>
        <w:t xml:space="preserve">P. Vergili Maronis Bucolica et Georgica. </w:t>
      </w:r>
      <w:r w:rsidR="00250922" w:rsidRPr="00F46C1C">
        <w:rPr>
          <w:i/>
          <w:iCs/>
        </w:rPr>
        <w:t>Edited with Introduction and Notes</w:t>
      </w:r>
      <w:r w:rsidR="00250922" w:rsidRPr="00F46C1C">
        <w:t xml:space="preserve"> (London).</w:t>
      </w:r>
    </w:p>
    <w:p w:rsidR="00250922" w:rsidRDefault="00250922" w:rsidP="00EC6707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Pagés, G. H. (1986): “Rusticidad e cortesanía en la primera égloga virgiliana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="00AD5ACC">
        <w:rPr>
          <w:lang w:val="it-IT"/>
        </w:rPr>
        <w:t>in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Actas del VII Simpósio nacional de estudios clásicos 1982</w:t>
      </w:r>
      <w:r w:rsidRPr="00F46C1C">
        <w:rPr>
          <w:lang w:val="it-IT"/>
        </w:rPr>
        <w:t xml:space="preserve"> (Buenos Aires), 345-9.</w:t>
      </w:r>
    </w:p>
    <w:p w:rsidR="0066514F" w:rsidRDefault="0066514F" w:rsidP="00EC6707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>
        <w:rPr>
          <w:lang w:val="en-US"/>
        </w:rPr>
        <w:t>Panayotakis, Costas (</w:t>
      </w:r>
      <w:r w:rsidRPr="00680811">
        <w:rPr>
          <w:lang w:val="en-US"/>
        </w:rPr>
        <w:t>2008</w:t>
      </w:r>
      <w:r>
        <w:rPr>
          <w:lang w:val="en-US"/>
        </w:rPr>
        <w:t>): “Virgil on the Popular Stage,” i</w:t>
      </w:r>
      <w:r w:rsidRPr="00680811">
        <w:rPr>
          <w:lang w:val="en-US"/>
        </w:rPr>
        <w:t>n Edith Hall</w:t>
      </w:r>
      <w:r>
        <w:rPr>
          <w:lang w:val="en-US"/>
        </w:rPr>
        <w:t>/Rosie Wyles (edd</w:t>
      </w:r>
      <w:r w:rsidRPr="00680811">
        <w:rPr>
          <w:lang w:val="en-US"/>
        </w:rPr>
        <w:t>.</w:t>
      </w:r>
      <w:r>
        <w:rPr>
          <w:lang w:val="en-US"/>
        </w:rPr>
        <w:t>):</w:t>
      </w:r>
      <w:r w:rsidRPr="00680811">
        <w:rPr>
          <w:lang w:val="en-US"/>
        </w:rPr>
        <w:t xml:space="preserve"> </w:t>
      </w:r>
      <w:r w:rsidRPr="00D3027D">
        <w:rPr>
          <w:i/>
          <w:lang w:val="en-US"/>
        </w:rPr>
        <w:t>New Directions in Ancient Pantomime</w:t>
      </w:r>
      <w:r w:rsidRPr="00680811">
        <w:rPr>
          <w:lang w:val="en-US"/>
        </w:rPr>
        <w:t xml:space="preserve"> </w:t>
      </w:r>
      <w:r>
        <w:rPr>
          <w:lang w:val="en-US"/>
        </w:rPr>
        <w:t>(</w:t>
      </w:r>
      <w:r w:rsidRPr="00680811">
        <w:rPr>
          <w:lang w:val="en-US"/>
        </w:rPr>
        <w:t>Oxford</w:t>
      </w:r>
      <w:r>
        <w:rPr>
          <w:lang w:val="en-US"/>
        </w:rPr>
        <w:t>)</w:t>
      </w:r>
      <w:r w:rsidRPr="00680811">
        <w:rPr>
          <w:lang w:val="en-US"/>
        </w:rPr>
        <w:t>, 185-97.</w:t>
      </w:r>
    </w:p>
    <w:p w:rsidR="0066514F" w:rsidRDefault="0066514F" w:rsidP="00EC6707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D3027D">
        <w:rPr>
          <w:lang w:val="it-IT"/>
        </w:rPr>
        <w:lastRenderedPageBreak/>
        <w:t xml:space="preserve">Paoletta, Herminius (2010): “Vergilius noster,” </w:t>
      </w:r>
      <w:hyperlink r:id="rId219" w:tooltip="Latinitas = Latinitas : commentarii linguae Latinae excolendae provehendae" w:history="1">
        <w:r w:rsidRPr="0066514F">
          <w:rPr>
            <w:rStyle w:val="Hyperlink"/>
            <w:i/>
            <w:color w:val="auto"/>
            <w:u w:val="none"/>
            <w:lang w:val="it-IT"/>
          </w:rPr>
          <w:t>Latinitas</w:t>
        </w:r>
      </w:hyperlink>
      <w:r>
        <w:rPr>
          <w:lang w:val="it-IT"/>
        </w:rPr>
        <w:t xml:space="preserve"> </w:t>
      </w:r>
      <w:r w:rsidRPr="00680811">
        <w:rPr>
          <w:lang w:val="it-IT"/>
        </w:rPr>
        <w:t>58</w:t>
      </w:r>
      <w:r>
        <w:rPr>
          <w:lang w:val="it-IT"/>
        </w:rPr>
        <w:t xml:space="preserve">, </w:t>
      </w:r>
      <w:r w:rsidRPr="00680811">
        <w:rPr>
          <w:lang w:val="it-IT"/>
        </w:rPr>
        <w:t>49-61.</w:t>
      </w:r>
    </w:p>
    <w:p w:rsidR="00CE788A" w:rsidRDefault="00CE788A" w:rsidP="00EC6707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lang w:val="en-US"/>
        </w:rPr>
        <w:t>Papaioannou, Sophia</w:t>
      </w:r>
      <w:r>
        <w:rPr>
          <w:lang w:val="en-US"/>
        </w:rPr>
        <w:t xml:space="preserve"> (2012): “Landscape A</w:t>
      </w:r>
      <w:r w:rsidRPr="00680811">
        <w:rPr>
          <w:lang w:val="en-US"/>
        </w:rPr>
        <w:t>rchitecture o</w:t>
      </w:r>
      <w:r>
        <w:rPr>
          <w:lang w:val="en-US"/>
        </w:rPr>
        <w:t xml:space="preserve">n Pastoral Topography in Lucan’s </w:t>
      </w:r>
      <w:r w:rsidRPr="00EA0E66">
        <w:rPr>
          <w:i/>
          <w:lang w:val="en-US"/>
        </w:rPr>
        <w:t>Bellum Civile</w:t>
      </w:r>
      <w:r>
        <w:rPr>
          <w:lang w:val="en-US"/>
        </w:rPr>
        <w:t>,”</w:t>
      </w:r>
      <w:r w:rsidRPr="00680811">
        <w:rPr>
          <w:lang w:val="en-US"/>
        </w:rPr>
        <w:t xml:space="preserve"> </w:t>
      </w:r>
      <w:hyperlink r:id="rId220" w:tooltip="TiC = Trends in Classics" w:history="1">
        <w:r w:rsidRPr="00CE788A">
          <w:rPr>
            <w:rStyle w:val="Hyperlink"/>
            <w:i/>
            <w:color w:val="auto"/>
            <w:u w:val="none"/>
            <w:lang w:val="en-US"/>
          </w:rPr>
          <w:t>TiC</w:t>
        </w:r>
      </w:hyperlink>
      <w:r w:rsidRPr="00EA0E66">
        <w:rPr>
          <w:lang w:val="en-US"/>
        </w:rPr>
        <w:t xml:space="preserve"> </w:t>
      </w:r>
      <w:r>
        <w:rPr>
          <w:lang w:val="en-US"/>
        </w:rPr>
        <w:t xml:space="preserve">4, </w:t>
      </w:r>
      <w:r w:rsidRPr="00EA0E66">
        <w:rPr>
          <w:lang w:val="en-US"/>
        </w:rPr>
        <w:t>73-110.</w:t>
      </w:r>
    </w:p>
    <w:p w:rsidR="00BA0AD5" w:rsidRPr="00CE788A" w:rsidRDefault="00BA0AD5" w:rsidP="00EC6707">
      <w:pPr>
        <w:pStyle w:val="Standard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(2013): “Embracing Vergil’s ‘Arcadia’</w:t>
      </w:r>
      <w:r w:rsidRPr="00680811">
        <w:rPr>
          <w:lang w:val="en-US"/>
        </w:rPr>
        <w:t>: Constructions and Reconstructions of a Literary Topos in the Poetry of</w:t>
      </w:r>
      <w:r w:rsidR="00EC6707">
        <w:rPr>
          <w:lang w:val="en-US"/>
        </w:rPr>
        <w:t xml:space="preserve"> t</w:t>
      </w:r>
      <w:r w:rsidRPr="00680811">
        <w:rPr>
          <w:lang w:val="en-US"/>
        </w:rPr>
        <w:t>he Augustans,” in Johnston/Papaioannou 2013a, 145-70.</w:t>
      </w:r>
    </w:p>
    <w:p w:rsidR="00250922" w:rsidRPr="00F46C1C" w:rsidRDefault="00250922" w:rsidP="00EC6707">
      <w:pPr>
        <w:pStyle w:val="Textkrper-Zeileneinzug"/>
        <w:ind w:left="284" w:hanging="284"/>
        <w:rPr>
          <w:lang w:val="fr-FR"/>
        </w:rPr>
      </w:pPr>
      <w:r w:rsidRPr="00F46C1C">
        <w:t xml:space="preserve">Papanghelis, Theodore D. (1997): “Winning on Points: About the Singing-Match in Virgil’s </w:t>
      </w:r>
      <w:r w:rsidR="00CF7F4F">
        <w:t>S</w:t>
      </w:r>
      <w:r w:rsidRPr="00F46C1C">
        <w:t>eventh Eclogue</w:t>
      </w:r>
      <w:r w:rsidR="00BC2EF7">
        <w:t>,”</w:t>
      </w:r>
      <w:r w:rsidRPr="00F46C1C">
        <w:t xml:space="preserve"> </w:t>
      </w:r>
      <w:r w:rsidR="00AD5ACC">
        <w:t>in</w:t>
      </w:r>
      <w:r w:rsidRPr="00F46C1C">
        <w:t xml:space="preserve"> </w:t>
      </w:r>
      <w:r w:rsidR="00EC6707" w:rsidRPr="00F46C1C">
        <w:t xml:space="preserve">Carl </w:t>
      </w:r>
      <w:r w:rsidR="00EC6707">
        <w:t>Deroux</w:t>
      </w:r>
      <w:r w:rsidRPr="00F46C1C">
        <w:t xml:space="preserve"> (</w:t>
      </w:r>
      <w:r w:rsidR="00EC6707">
        <w:t>ed.</w:t>
      </w:r>
      <w:r w:rsidRPr="00F46C1C">
        <w:t xml:space="preserve">): </w:t>
      </w:r>
      <w:r w:rsidRPr="00F46C1C">
        <w:rPr>
          <w:i/>
          <w:iCs/>
        </w:rPr>
        <w:t>Studies in Latin Literature and Roman History</w:t>
      </w:r>
      <w:r w:rsidRPr="00F46C1C">
        <w:t xml:space="preserve"> 8. </w:t>
      </w:r>
      <w:r w:rsidRPr="00F46C1C">
        <w:rPr>
          <w:lang w:val="fr-FR"/>
        </w:rPr>
        <w:t xml:space="preserve">Collection Latomus 239 (Bruxelles), 144-57. </w:t>
      </w:r>
    </w:p>
    <w:p w:rsidR="00250922" w:rsidRPr="00F46C1C" w:rsidRDefault="00250922" w:rsidP="00EC6707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(1999): “Eros Pastoral and Profane: On Love in Virgil’s </w:t>
      </w:r>
      <w:r w:rsidRPr="00F46C1C">
        <w:rPr>
          <w:i/>
        </w:rPr>
        <w:t>Eclogues</w:t>
      </w:r>
      <w:r w:rsidR="00BC2EF7">
        <w:rPr>
          <w:iCs/>
        </w:rPr>
        <w:t>,”</w:t>
      </w:r>
      <w:r w:rsidRPr="00F46C1C">
        <w:t xml:space="preserve"> </w:t>
      </w:r>
      <w:r w:rsidR="00AD5ACC">
        <w:t>in</w:t>
      </w:r>
      <w:r w:rsidRPr="00F46C1C">
        <w:t xml:space="preserve"> </w:t>
      </w:r>
      <w:r w:rsidR="00206A04" w:rsidRPr="00F46C1C">
        <w:t xml:space="preserve">Susanna </w:t>
      </w:r>
      <w:r w:rsidR="00206A04">
        <w:t>Morton Braund</w:t>
      </w:r>
      <w:r w:rsidRPr="00F46C1C">
        <w:t>/</w:t>
      </w:r>
      <w:r w:rsidR="00206A04" w:rsidRPr="00F46C1C">
        <w:t xml:space="preserve">Roland </w:t>
      </w:r>
      <w:r w:rsidR="00206A04">
        <w:t>Mayer</w:t>
      </w:r>
      <w:r w:rsidRPr="00F46C1C">
        <w:t xml:space="preserve"> (edd.): </w:t>
      </w:r>
      <w:r w:rsidRPr="00F46C1C">
        <w:rPr>
          <w:i/>
          <w:iCs/>
        </w:rPr>
        <w:t>Amor: Roma. Love &amp; Latin Literature. Eleven Essays (and One Poem) by Former Research Students Presented to E. J. Kenney on His Seventy-Fifth Birthday</w:t>
      </w:r>
      <w:r w:rsidRPr="00F46C1C">
        <w:t xml:space="preserve"> Cambridge Philological Society. Suppl. 22 (Cambridge), 44-59.</w:t>
      </w:r>
    </w:p>
    <w:p w:rsidR="00287FF9" w:rsidRDefault="00287FF9" w:rsidP="00EC6707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(2006): </w:t>
      </w:r>
      <w:r w:rsidR="00206A04">
        <w:t>“</w:t>
      </w:r>
      <w:r w:rsidRPr="00F46C1C">
        <w:t>Friends, Foes, Frames and Fragments: Textuality in Virgil’s Eclogues,” in Fa</w:t>
      </w:r>
      <w:r w:rsidRPr="00F46C1C">
        <w:t>n</w:t>
      </w:r>
      <w:r w:rsidRPr="00F46C1C">
        <w:t>tuzzi/Papangehelis 2006, 369-402.</w:t>
      </w:r>
    </w:p>
    <w:p w:rsidR="00BA0AD5" w:rsidRPr="00F46C1C" w:rsidRDefault="00BA0AD5" w:rsidP="00EC6707">
      <w:pPr>
        <w:pStyle w:val="Textkrper-Zeileneinzug"/>
        <w:ind w:left="284" w:hanging="284"/>
      </w:pPr>
      <w:r>
        <w:t>–</w:t>
      </w:r>
      <w:r>
        <w:tab/>
      </w:r>
      <w:r>
        <w:rPr>
          <w:iCs/>
          <w:lang w:val="en-US"/>
        </w:rPr>
        <w:t>(2013): “</w:t>
      </w:r>
      <w:r w:rsidRPr="00680811">
        <w:rPr>
          <w:iCs/>
          <w:lang w:val="en-US"/>
        </w:rPr>
        <w:t>Too Much</w:t>
      </w:r>
      <w:r>
        <w:rPr>
          <w:iCs/>
          <w:lang w:val="en-US"/>
        </w:rPr>
        <w:t xml:space="preserve"> Semiotics will Spoil the Genre:</w:t>
      </w:r>
      <w:r w:rsidRPr="00680811">
        <w:rPr>
          <w:iCs/>
          <w:lang w:val="en-US"/>
        </w:rPr>
        <w:t xml:space="preserve"> The Pastoral Unscription in Virgil, </w:t>
      </w:r>
      <w:r w:rsidRPr="00EA0E66">
        <w:rPr>
          <w:i/>
          <w:iCs/>
          <w:lang w:val="en-US"/>
        </w:rPr>
        <w:t>Ecl</w:t>
      </w:r>
      <w:r w:rsidRPr="00680811">
        <w:rPr>
          <w:iCs/>
          <w:lang w:val="en-US"/>
        </w:rPr>
        <w:t xml:space="preserve">. </w:t>
      </w:r>
      <w:r w:rsidRPr="00680811">
        <w:rPr>
          <w:lang w:val="en-US"/>
        </w:rPr>
        <w:t>10</w:t>
      </w:r>
      <w:r w:rsidRPr="00680811">
        <w:rPr>
          <w:iCs/>
          <w:lang w:val="en-US"/>
        </w:rPr>
        <w:t>.</w:t>
      </w:r>
      <w:r w:rsidRPr="00680811">
        <w:rPr>
          <w:lang w:val="en-US"/>
        </w:rPr>
        <w:t>53</w:t>
      </w:r>
      <w:r w:rsidRPr="00680811">
        <w:rPr>
          <w:iCs/>
          <w:lang w:val="en-US"/>
        </w:rPr>
        <w:t>-</w:t>
      </w:r>
      <w:r w:rsidRPr="00680811">
        <w:rPr>
          <w:lang w:val="en-US"/>
        </w:rPr>
        <w:t>4</w:t>
      </w:r>
      <w:r w:rsidRPr="00680811">
        <w:rPr>
          <w:iCs/>
          <w:lang w:val="en-US"/>
        </w:rPr>
        <w:t>,</w:t>
      </w:r>
      <w:r>
        <w:rPr>
          <w:iCs/>
          <w:lang w:val="en-US"/>
        </w:rPr>
        <w:t>”</w:t>
      </w:r>
      <w:r w:rsidRPr="00680811">
        <w:rPr>
          <w:iCs/>
          <w:lang w:val="en-US"/>
        </w:rPr>
        <w:t xml:space="preserve"> in</w:t>
      </w:r>
      <w:r>
        <w:rPr>
          <w:lang w:val="en-US"/>
        </w:rPr>
        <w:t xml:space="preserve"> </w:t>
      </w:r>
      <w:r w:rsidR="00206A04" w:rsidRPr="00680811">
        <w:rPr>
          <w:lang w:val="en-US"/>
        </w:rPr>
        <w:t>Theodore D.</w:t>
      </w:r>
      <w:r w:rsidR="00206A04">
        <w:rPr>
          <w:lang w:val="en-US"/>
        </w:rPr>
        <w:t>Papanghelis</w:t>
      </w:r>
      <w:r>
        <w:rPr>
          <w:lang w:val="en-US"/>
        </w:rPr>
        <w:t>/</w:t>
      </w:r>
      <w:r w:rsidRPr="00680811">
        <w:rPr>
          <w:lang w:val="en-US"/>
        </w:rPr>
        <w:t>Stephen J. Harrison</w:t>
      </w:r>
      <w:r>
        <w:rPr>
          <w:lang w:val="en-US"/>
        </w:rPr>
        <w:t>/Stavros Frangoulidis (edd</w:t>
      </w:r>
      <w:r w:rsidRPr="00680811">
        <w:rPr>
          <w:lang w:val="en-US"/>
        </w:rPr>
        <w:t xml:space="preserve">.): </w:t>
      </w:r>
      <w:r w:rsidRPr="00051611">
        <w:rPr>
          <w:i/>
          <w:lang w:val="en-US"/>
        </w:rPr>
        <w:t>Generic Interfaces</w:t>
      </w:r>
      <w:r>
        <w:rPr>
          <w:i/>
          <w:lang w:val="en-US"/>
        </w:rPr>
        <w:t xml:space="preserve"> in Latin Literature:</w:t>
      </w:r>
      <w:r w:rsidRPr="00051611">
        <w:rPr>
          <w:i/>
          <w:lang w:val="en-US"/>
        </w:rPr>
        <w:t xml:space="preserve"> Encounters, Interactions and Transformations</w:t>
      </w:r>
      <w:r>
        <w:rPr>
          <w:i/>
          <w:lang w:val="en-US"/>
        </w:rPr>
        <w:t xml:space="preserve"> </w:t>
      </w:r>
      <w:r>
        <w:rPr>
          <w:lang w:val="en-US"/>
        </w:rPr>
        <w:t>(Berlin/Boston)</w:t>
      </w:r>
      <w:r w:rsidRPr="00680811">
        <w:rPr>
          <w:lang w:val="en-US"/>
        </w:rPr>
        <w:t>, 205</w:t>
      </w:r>
      <w:r w:rsidRPr="00680811">
        <w:rPr>
          <w:iCs/>
          <w:lang w:val="en-US"/>
        </w:rPr>
        <w:t>-</w:t>
      </w:r>
      <w:r w:rsidRPr="00680811">
        <w:rPr>
          <w:lang w:val="en-US"/>
        </w:rPr>
        <w:t>15</w:t>
      </w:r>
      <w:r>
        <w:rPr>
          <w:lang w:val="en-US"/>
        </w:rPr>
        <w:t>.</w:t>
      </w:r>
    </w:p>
    <w:p w:rsidR="00BA0AD5" w:rsidRDefault="00BA0AD5" w:rsidP="00EC6707">
      <w:pPr>
        <w:pStyle w:val="Textkrper-Zeileneinzug"/>
        <w:ind w:left="284" w:hanging="284"/>
        <w:rPr>
          <w:lang w:val="en-US"/>
        </w:rPr>
      </w:pPr>
      <w:r w:rsidRPr="00680811">
        <w:rPr>
          <w:lang w:val="en-US"/>
        </w:rPr>
        <w:t xml:space="preserve">Paraskeviotis, George C. (2013): “Vergil’s Eclogue II: Intertextual Humour in Corydon’s Love Song to Alexis,” </w:t>
      </w:r>
      <w:hyperlink r:id="rId221" w:tooltip="Euphrosyne = Euphrosyne : revista de filologia classica" w:history="1">
        <w:r w:rsidRPr="00BA0AD5">
          <w:rPr>
            <w:rStyle w:val="Hyperlink"/>
            <w:i/>
            <w:color w:val="auto"/>
            <w:u w:val="none"/>
            <w:lang w:val="en-US"/>
          </w:rPr>
          <w:t>Euphrosyne</w:t>
        </w:r>
      </w:hyperlink>
      <w:r w:rsidRPr="00680811">
        <w:rPr>
          <w:lang w:val="en-US"/>
        </w:rPr>
        <w:t xml:space="preserve"> N.S. 41, 115-30.</w:t>
      </w:r>
    </w:p>
    <w:p w:rsidR="00BA0AD5" w:rsidRPr="00680811" w:rsidRDefault="00BA0AD5" w:rsidP="00EC6707">
      <w:pPr>
        <w:pStyle w:val="StandardWeb"/>
        <w:tabs>
          <w:tab w:val="left" w:pos="284"/>
        </w:tabs>
        <w:spacing w:before="0" w:beforeAutospacing="0" w:after="0" w:afterAutospacing="0"/>
        <w:jc w:val="both"/>
        <w:rPr>
          <w:lang w:val="en-US"/>
        </w:rPr>
      </w:pPr>
      <w:r w:rsidRPr="00680811">
        <w:rPr>
          <w:lang w:val="en-US"/>
        </w:rPr>
        <w:t>–</w:t>
      </w:r>
      <w:r w:rsidRPr="00680811">
        <w:rPr>
          <w:lang w:val="en-US"/>
        </w:rPr>
        <w:tab/>
        <w:t>(2014</w:t>
      </w:r>
      <w:r>
        <w:rPr>
          <w:lang w:val="en-US"/>
        </w:rPr>
        <w:t>a</w:t>
      </w:r>
      <w:r w:rsidRPr="00680811">
        <w:rPr>
          <w:lang w:val="en-US"/>
        </w:rPr>
        <w:t>): “</w:t>
      </w:r>
      <w:r w:rsidRPr="00680811">
        <w:rPr>
          <w:i/>
          <w:lang w:val="en-US"/>
        </w:rPr>
        <w:t>Eclogue</w:t>
      </w:r>
      <w:r w:rsidRPr="00680811">
        <w:rPr>
          <w:lang w:val="en-US"/>
        </w:rPr>
        <w:t xml:space="preserve"> 7,69-70: Vergil’s Victory over Theocritus,” </w:t>
      </w:r>
      <w:r w:rsidRPr="00680811">
        <w:rPr>
          <w:i/>
          <w:lang w:val="en-US"/>
        </w:rPr>
        <w:t>RCCM</w:t>
      </w:r>
      <w:r w:rsidRPr="00680811">
        <w:rPr>
          <w:lang w:val="en-US"/>
        </w:rPr>
        <w:t xml:space="preserve"> 56, 265-71.</w:t>
      </w:r>
    </w:p>
    <w:p w:rsidR="00BA0AD5" w:rsidRPr="00680811" w:rsidRDefault="00BA0AD5" w:rsidP="00EC6707">
      <w:pPr>
        <w:pStyle w:val="StandardWeb"/>
        <w:tabs>
          <w:tab w:val="left" w:pos="284"/>
        </w:tabs>
        <w:spacing w:before="0" w:beforeAutospacing="0" w:after="0" w:afterAutospacing="0"/>
        <w:jc w:val="both"/>
        <w:rPr>
          <w:lang w:val="en-US"/>
        </w:rPr>
      </w:pPr>
      <w:r w:rsidRPr="00680811">
        <w:rPr>
          <w:lang w:val="en-US"/>
        </w:rPr>
        <w:t>–</w:t>
      </w:r>
      <w:r w:rsidRPr="00680811">
        <w:rPr>
          <w:lang w:val="en-US"/>
        </w:rPr>
        <w:tab/>
        <w:t>(2014</w:t>
      </w:r>
      <w:r>
        <w:rPr>
          <w:lang w:val="en-US"/>
        </w:rPr>
        <w:t>b</w:t>
      </w:r>
      <w:r w:rsidRPr="00680811">
        <w:rPr>
          <w:lang w:val="en-US"/>
        </w:rPr>
        <w:t xml:space="preserve">): “Female Characters in Vergil’s </w:t>
      </w:r>
      <w:r w:rsidRPr="00680811">
        <w:rPr>
          <w:i/>
          <w:lang w:val="en-US"/>
        </w:rPr>
        <w:t>Eclogues</w:t>
      </w:r>
      <w:r w:rsidRPr="00680811">
        <w:rPr>
          <w:lang w:val="en-US"/>
        </w:rPr>
        <w:t xml:space="preserve">,” </w:t>
      </w:r>
      <w:r w:rsidRPr="00680811">
        <w:rPr>
          <w:i/>
          <w:lang w:val="en-US"/>
        </w:rPr>
        <w:t>Maia</w:t>
      </w:r>
      <w:r w:rsidRPr="00680811">
        <w:rPr>
          <w:lang w:val="en-US"/>
        </w:rPr>
        <w:t xml:space="preserve"> 66, </w:t>
      </w:r>
      <w:r w:rsidRPr="00680811">
        <w:rPr>
          <w:rFonts w:ascii="Stempel Garamond RomanOsF" w:hAnsi="Stempel Garamond RomanOsF"/>
          <w:lang w:val="en-US"/>
        </w:rPr>
        <w:t>58</w:t>
      </w:r>
      <w:r w:rsidRPr="00680811">
        <w:rPr>
          <w:lang w:val="en-US"/>
        </w:rPr>
        <w:t>-</w:t>
      </w:r>
      <w:r w:rsidRPr="00680811">
        <w:rPr>
          <w:rFonts w:ascii="Stempel Garamond RomanOsF" w:hAnsi="Stempel Garamond RomanOsF"/>
          <w:lang w:val="en-US"/>
        </w:rPr>
        <w:t>75.</w:t>
      </w:r>
    </w:p>
    <w:p w:rsidR="00BA0AD5" w:rsidRPr="00680811" w:rsidRDefault="00BA0AD5" w:rsidP="00EC6707">
      <w:pPr>
        <w:pStyle w:val="StandardWeb"/>
        <w:tabs>
          <w:tab w:val="left" w:pos="284"/>
        </w:tabs>
        <w:spacing w:before="0" w:beforeAutospacing="0" w:after="0" w:afterAutospacing="0"/>
        <w:jc w:val="both"/>
        <w:rPr>
          <w:rFonts w:ascii="Stempel Garamond RomanOsF" w:hAnsi="Stempel Garamond RomanOsF"/>
          <w:lang w:val="en-US"/>
        </w:rPr>
      </w:pPr>
      <w:r w:rsidRPr="00680811">
        <w:rPr>
          <w:lang w:val="en-US"/>
        </w:rPr>
        <w:t>–</w:t>
      </w:r>
      <w:r w:rsidRPr="00680811">
        <w:rPr>
          <w:lang w:val="en-US"/>
        </w:rPr>
        <w:tab/>
        <w:t>(2014</w:t>
      </w:r>
      <w:r>
        <w:rPr>
          <w:lang w:val="en-US"/>
        </w:rPr>
        <w:t>c</w:t>
      </w:r>
      <w:r w:rsidRPr="00680811">
        <w:rPr>
          <w:lang w:val="en-US"/>
        </w:rPr>
        <w:t xml:space="preserve">): “The Mythological </w:t>
      </w:r>
      <w:r w:rsidRPr="00680811">
        <w:rPr>
          <w:i/>
          <w:lang w:val="en-US"/>
        </w:rPr>
        <w:t>Exemplum</w:t>
      </w:r>
      <w:r w:rsidRPr="00680811">
        <w:rPr>
          <w:lang w:val="en-US"/>
        </w:rPr>
        <w:t xml:space="preserve"> in Vergil’s ‘Eclogues’,” </w:t>
      </w:r>
      <w:r w:rsidRPr="00680811">
        <w:rPr>
          <w:i/>
          <w:lang w:val="en-US"/>
        </w:rPr>
        <w:t>Hermes</w:t>
      </w:r>
      <w:r w:rsidRPr="00680811">
        <w:rPr>
          <w:lang w:val="en-US"/>
        </w:rPr>
        <w:t xml:space="preserve"> 142, </w:t>
      </w:r>
      <w:r w:rsidRPr="00680811">
        <w:rPr>
          <w:rFonts w:ascii="Stempel Garamond RomanOsF" w:hAnsi="Stempel Garamond RomanOsF"/>
          <w:lang w:val="en-US"/>
        </w:rPr>
        <w:t>418</w:t>
      </w:r>
      <w:r w:rsidRPr="00680811">
        <w:rPr>
          <w:lang w:val="en-US"/>
        </w:rPr>
        <w:t>-</w:t>
      </w:r>
      <w:r w:rsidRPr="00680811">
        <w:rPr>
          <w:rFonts w:ascii="Stempel Garamond RomanOsF" w:hAnsi="Stempel Garamond RomanOsF"/>
          <w:lang w:val="en-US"/>
        </w:rPr>
        <w:t>30.</w:t>
      </w:r>
    </w:p>
    <w:p w:rsidR="00BA0AD5" w:rsidRPr="00BA0AD5" w:rsidRDefault="00BA0AD5" w:rsidP="00EC6707">
      <w:pPr>
        <w:pStyle w:val="Standard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rFonts w:ascii="Stempel Garamond RomanOsF" w:hAnsi="Stempel Garamond RomanOsF"/>
          <w:lang w:val="en-US"/>
        </w:rPr>
        <w:t>–</w:t>
      </w:r>
      <w:r w:rsidRPr="00680811">
        <w:rPr>
          <w:rFonts w:ascii="Stempel Garamond RomanOsF" w:hAnsi="Stempel Garamond RomanOsF"/>
          <w:lang w:val="en-US"/>
        </w:rPr>
        <w:tab/>
        <w:t>(2014</w:t>
      </w:r>
      <w:r>
        <w:rPr>
          <w:rFonts w:ascii="Stempel Garamond RomanOsF" w:hAnsi="Stempel Garamond RomanOsF"/>
          <w:lang w:val="en-US"/>
        </w:rPr>
        <w:t>d</w:t>
      </w:r>
      <w:r w:rsidRPr="00680811">
        <w:rPr>
          <w:rFonts w:ascii="Stempel Garamond RomanOsF" w:hAnsi="Stempel Garamond RomanOsF"/>
          <w:lang w:val="en-US"/>
        </w:rPr>
        <w:t xml:space="preserve">): “Verg. </w:t>
      </w:r>
      <w:r w:rsidRPr="00F47BB5">
        <w:rPr>
          <w:rFonts w:ascii="Stempel Garamond RomanOsF" w:hAnsi="Stempel Garamond RomanOsF"/>
          <w:i/>
          <w:lang w:val="en-US"/>
        </w:rPr>
        <w:t>Ecl</w:t>
      </w:r>
      <w:r w:rsidRPr="00680811">
        <w:rPr>
          <w:rFonts w:ascii="Stempel Garamond RomanOsF" w:hAnsi="Stempel Garamond RomanOsF"/>
          <w:lang w:val="en-US"/>
        </w:rPr>
        <w:t xml:space="preserve">. 8.55-56: An Impossible Mythological </w:t>
      </w:r>
      <w:r w:rsidRPr="00680811">
        <w:rPr>
          <w:rFonts w:ascii="Stempel Garamond RomanOsF" w:hAnsi="Stempel Garamond RomanOsF"/>
          <w:i/>
          <w:lang w:val="en-US"/>
        </w:rPr>
        <w:t>Exemplum</w:t>
      </w:r>
      <w:r w:rsidRPr="00680811">
        <w:rPr>
          <w:rFonts w:ascii="Stempel Garamond RomanOsF" w:hAnsi="Stempel Garamond RomanOsF"/>
          <w:lang w:val="en-US"/>
        </w:rPr>
        <w:t xml:space="preserve">,” </w:t>
      </w:r>
      <w:r w:rsidRPr="00680811">
        <w:rPr>
          <w:rFonts w:ascii="Stempel Garamond RomanOsF" w:hAnsi="Stempel Garamond RomanOsF"/>
          <w:i/>
          <w:lang w:val="en-US"/>
        </w:rPr>
        <w:t>BStudLat</w:t>
      </w:r>
      <w:r w:rsidRPr="00680811">
        <w:rPr>
          <w:rFonts w:ascii="Stempel Garamond RomanOsF" w:hAnsi="Stempel Garamond RomanOsF"/>
          <w:lang w:val="en-US"/>
        </w:rPr>
        <w:t xml:space="preserve"> 44, 532-6.</w:t>
      </w:r>
    </w:p>
    <w:p w:rsidR="00250922" w:rsidRPr="00F46C1C" w:rsidRDefault="00250922" w:rsidP="00EC6707">
      <w:pPr>
        <w:pStyle w:val="Textkrper-Zeileneinzug"/>
        <w:ind w:left="284" w:hanging="284"/>
      </w:pPr>
      <w:r w:rsidRPr="00F46C1C">
        <w:t>Paschalis, Michael (1990): “</w:t>
      </w:r>
      <w:r w:rsidRPr="00F46C1C">
        <w:rPr>
          <w:i/>
        </w:rPr>
        <w:t>aliquot … videns mirabor aristas?</w:t>
      </w:r>
      <w:r w:rsidRPr="00F46C1C">
        <w:t xml:space="preserve">: On the Interpretation of Virgil, </w:t>
      </w:r>
      <w:r w:rsidRPr="00F46C1C">
        <w:rPr>
          <w:i/>
        </w:rPr>
        <w:t>E.</w:t>
      </w:r>
      <w:r w:rsidRPr="00F46C1C">
        <w:t xml:space="preserve"> 1.69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LCM</w:t>
      </w:r>
      <w:r w:rsidRPr="00F46C1C">
        <w:t xml:space="preserve"> 15, 57-8.</w:t>
      </w:r>
    </w:p>
    <w:p w:rsidR="00250922" w:rsidRPr="00F46C1C" w:rsidRDefault="00250922" w:rsidP="00EC6707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(1993): “Two Implicit Myths in Virgil’s Sixth </w:t>
      </w:r>
      <w:r w:rsidRPr="00F46C1C">
        <w:rPr>
          <w:i/>
          <w:iCs/>
        </w:rPr>
        <w:t>Eclogue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Vergilius</w:t>
      </w:r>
      <w:r w:rsidRPr="00F46C1C">
        <w:t xml:space="preserve"> 39, 25-29.</w:t>
      </w:r>
    </w:p>
    <w:p w:rsidR="00250922" w:rsidRPr="00F46C1C" w:rsidRDefault="00250922" w:rsidP="00EC6707">
      <w:pPr>
        <w:pStyle w:val="Textkrper-Zeileneinzug"/>
        <w:ind w:left="284" w:hanging="284"/>
        <w:rPr>
          <w:rFonts w:ascii="OldGreekSerif" w:hAnsi="OldGreekSerif"/>
        </w:rPr>
      </w:pPr>
      <w:r w:rsidRPr="00F46C1C">
        <w:t>–</w:t>
      </w:r>
      <w:r w:rsidRPr="00F46C1C">
        <w:tab/>
        <w:t>(1994): “</w:t>
      </w:r>
      <w:r w:rsidRPr="00F46C1C">
        <w:rPr>
          <w:i/>
          <w:iCs/>
        </w:rPr>
        <w:t>Intonsi montes</w:t>
      </w:r>
      <w:r w:rsidRPr="00F46C1C">
        <w:t xml:space="preserve">, </w:t>
      </w:r>
      <w:r w:rsidRPr="00F46C1C">
        <w:rPr>
          <w:i/>
          <w:iCs/>
        </w:rPr>
        <w:t>Cynthius</w:t>
      </w:r>
      <w:r w:rsidRPr="00F46C1C">
        <w:t xml:space="preserve"> and </w:t>
      </w:r>
      <w:r w:rsidRPr="00F46C1C">
        <w:rPr>
          <w:i/>
          <w:iCs/>
        </w:rPr>
        <w:t>Aracynthus</w:t>
      </w:r>
      <w:r w:rsidRPr="00F46C1C">
        <w:t xml:space="preserve">: Apollo and the Poetics of Mountain Landscape in Virgil’s </w:t>
      </w:r>
      <w:r w:rsidRPr="00F46C1C">
        <w:rPr>
          <w:i/>
          <w:iCs/>
        </w:rPr>
        <w:t>Eclogues</w:t>
      </w:r>
      <w:r w:rsidR="00BC2EF7">
        <w:t>,”</w:t>
      </w:r>
      <w:r w:rsidRPr="00F46C1C">
        <w:t xml:space="preserve"> in Ροδώνια.</w:t>
      </w:r>
      <w:r w:rsidR="00206A04">
        <w:t xml:space="preserve"> Τιμή στον Μ.Ι.</w:t>
      </w:r>
      <w:r w:rsidRPr="00F46C1C">
        <w:t xml:space="preserve"> Μανουσκάκα. </w:t>
      </w:r>
      <w:r w:rsidRPr="00F46C1C">
        <w:rPr>
          <w:lang w:val="it-IT"/>
        </w:rPr>
        <w:t>Τόμος</w:t>
      </w:r>
      <w:r w:rsidRPr="00F46C1C">
        <w:t xml:space="preserve"> </w:t>
      </w:r>
      <w:r w:rsidRPr="00F46C1C">
        <w:rPr>
          <w:lang w:val="it-IT"/>
        </w:rPr>
        <w:t>β</w:t>
      </w:r>
      <w:r w:rsidRPr="00F46C1C">
        <w:t xml:space="preserve"> </w:t>
      </w:r>
      <w:r w:rsidRPr="00F46C1C">
        <w:rPr>
          <w:lang w:val="en-ZW"/>
        </w:rPr>
        <w:t>(</w:t>
      </w:r>
      <w:r w:rsidRPr="00F46C1C">
        <w:t>R</w:t>
      </w:r>
      <w:r w:rsidRPr="00F46C1C">
        <w:t>e</w:t>
      </w:r>
      <w:r w:rsidRPr="00F46C1C">
        <w:t>thimno), 437-49.</w:t>
      </w:r>
    </w:p>
    <w:p w:rsidR="00250922" w:rsidRPr="00F46C1C" w:rsidRDefault="00250922" w:rsidP="00EC6707">
      <w:pPr>
        <w:pStyle w:val="Textkrper-Zeileneinzug"/>
        <w:ind w:left="284" w:hanging="284"/>
      </w:pPr>
      <w:r w:rsidRPr="00F46C1C">
        <w:t>–</w:t>
      </w:r>
      <w:r w:rsidRPr="00F46C1C">
        <w:tab/>
        <w:t>(1995): “Virgil’s Sixth Eclogue</w:t>
      </w:r>
      <w:r w:rsidRPr="00F46C1C">
        <w:rPr>
          <w:i/>
        </w:rPr>
        <w:t xml:space="preserve"> </w:t>
      </w:r>
      <w:r w:rsidRPr="00F46C1C">
        <w:t xml:space="preserve">and the </w:t>
      </w:r>
      <w:r w:rsidRPr="00F46C1C">
        <w:rPr>
          <w:i/>
        </w:rPr>
        <w:t>Lament for Bion</w:t>
      </w:r>
      <w:r w:rsidR="00BC2EF7">
        <w:rPr>
          <w:iCs/>
        </w:rPr>
        <w:t>,”</w:t>
      </w:r>
      <w:r w:rsidRPr="00F46C1C">
        <w:t xml:space="preserve"> </w:t>
      </w:r>
      <w:r w:rsidRPr="00F46C1C">
        <w:rPr>
          <w:i/>
          <w:iCs/>
        </w:rPr>
        <w:t>AJPh</w:t>
      </w:r>
      <w:r w:rsidRPr="00F46C1C">
        <w:t xml:space="preserve"> 116, 617-21.</w:t>
      </w:r>
    </w:p>
    <w:p w:rsidR="00250922" w:rsidRPr="00F46C1C" w:rsidRDefault="00250922" w:rsidP="00EC6707">
      <w:pPr>
        <w:pStyle w:val="Textkrper-Zeileneinzug"/>
        <w:ind w:left="284" w:hanging="284"/>
        <w:rPr>
          <w:lang w:val="en-ZW"/>
        </w:rPr>
      </w:pPr>
      <w:r w:rsidRPr="00F46C1C">
        <w:t>–</w:t>
      </w:r>
      <w:r w:rsidRPr="00F46C1C">
        <w:tab/>
        <w:t>(1997): “Virgil’s Arethusa (</w:t>
      </w:r>
      <w:r w:rsidRPr="00CD5A2D">
        <w:rPr>
          <w:i/>
        </w:rPr>
        <w:t>Ecl.</w:t>
      </w:r>
      <w:r w:rsidR="00CD5A2D">
        <w:t xml:space="preserve"> 10.1-6</w:t>
      </w:r>
      <w:r w:rsidRPr="00F46C1C">
        <w:t>) and the Bucolic Tradition</w:t>
      </w:r>
      <w:r w:rsidR="00BC2EF7">
        <w:t>,”</w:t>
      </w:r>
      <w:r w:rsidRPr="00F46C1C">
        <w:t xml:space="preserve"> in </w:t>
      </w:r>
      <w:r w:rsidR="00206A04" w:rsidRPr="00F46C1C">
        <w:t>J.-Th. A.</w:t>
      </w:r>
      <w:r w:rsidR="00206A04">
        <w:t xml:space="preserve"> </w:t>
      </w:r>
      <w:r w:rsidRPr="00F46C1C">
        <w:t>Papad</w:t>
      </w:r>
      <w:r w:rsidRPr="00F46C1C">
        <w:t>e</w:t>
      </w:r>
      <w:r w:rsidRPr="00F46C1C">
        <w:t xml:space="preserve">metriou, </w:t>
      </w:r>
      <w:r w:rsidR="00EC6707">
        <w:t>(ed.)</w:t>
      </w:r>
      <w:r w:rsidRPr="00F46C1C">
        <w:t xml:space="preserve">: </w:t>
      </w:r>
      <w:r w:rsidRPr="00F46C1C">
        <w:rPr>
          <w:lang w:val="af-ZA"/>
        </w:rPr>
        <w:t>Πρακτικά. Πρώτο Πανελλήνιο και δίεθνες συνέδριο αρχαίας Ελληνικής</w:t>
      </w:r>
      <w:r w:rsidR="00206A04">
        <w:rPr>
          <w:lang w:val="af-ZA"/>
        </w:rPr>
        <w:t xml:space="preserve"> φιλολογίας (23-26 Μαϊου 1994)/</w:t>
      </w:r>
      <w:r w:rsidRPr="00F46C1C">
        <w:rPr>
          <w:lang w:val="af-ZA"/>
        </w:rPr>
        <w:t>Acta. First Panhellenic and International Conference on Ancient Greek Literature (23-26 May 1994)” Ελληνική Ανθρωπιστική Εταιρεία Δίεθνες Κέντρον Ανθρωπιστικών Ερευνών</w:t>
      </w:r>
      <w:r w:rsidRPr="00206A04">
        <w:rPr>
          <w:lang w:val="af-ZA"/>
        </w:rPr>
        <w:t xml:space="preserve"> 38/</w:t>
      </w:r>
      <w:r w:rsidRPr="00F46C1C">
        <w:rPr>
          <w:lang w:val="af-ZA"/>
        </w:rPr>
        <w:t xml:space="preserve">Hellenic Society for Humanistic Studies. </w:t>
      </w:r>
      <w:r w:rsidRPr="00F46C1C">
        <w:rPr>
          <w:lang w:val="en-ZW"/>
        </w:rPr>
        <w:t>Intern</w:t>
      </w:r>
      <w:r w:rsidRPr="00F46C1C">
        <w:rPr>
          <w:lang w:val="en-ZW"/>
        </w:rPr>
        <w:t>a</w:t>
      </w:r>
      <w:r w:rsidRPr="00F46C1C">
        <w:rPr>
          <w:lang w:val="en-ZW"/>
        </w:rPr>
        <w:t>tional Centre for Humanistic Research. Studies and Researches 38 (Athina), 713-26.</w:t>
      </w:r>
    </w:p>
    <w:p w:rsidR="00250922" w:rsidRDefault="00250922" w:rsidP="00EC6707">
      <w:pPr>
        <w:pStyle w:val="Textkrper-Zeileneinzug"/>
        <w:ind w:left="284" w:hanging="284"/>
      </w:pPr>
      <w:r w:rsidRPr="00F46C1C">
        <w:t>–</w:t>
      </w:r>
      <w:r w:rsidRPr="00F46C1C">
        <w:tab/>
        <w:t>(2001): “</w:t>
      </w:r>
      <w:r w:rsidRPr="00F46C1C">
        <w:rPr>
          <w:i/>
          <w:iCs/>
        </w:rPr>
        <w:t>Semina ignis</w:t>
      </w:r>
      <w:r w:rsidRPr="00F46C1C">
        <w:t>: The Interplay of Science and Myth in the Song of Silenus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AJPh</w:t>
      </w:r>
      <w:r w:rsidRPr="00F46C1C">
        <w:t xml:space="preserve"> 122, 201-22.</w:t>
      </w:r>
    </w:p>
    <w:p w:rsidR="000B5C99" w:rsidRDefault="000B5C99" w:rsidP="00EC6707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0B5C99">
        <w:rPr>
          <w:lang w:val="en-US"/>
        </w:rPr>
        <w:t>–</w:t>
      </w:r>
      <w:r w:rsidRPr="000B5C99">
        <w:rPr>
          <w:lang w:val="en-US"/>
        </w:rPr>
        <w:tab/>
        <w:t>(2007</w:t>
      </w:r>
      <w:r w:rsidR="00153E8E">
        <w:rPr>
          <w:lang w:val="en-US"/>
        </w:rPr>
        <w:t>a</w:t>
      </w:r>
      <w:r w:rsidRPr="000B5C99">
        <w:rPr>
          <w:lang w:val="en-US"/>
        </w:rPr>
        <w:t xml:space="preserve">): </w:t>
      </w:r>
      <w:r w:rsidRPr="00680811">
        <w:rPr>
          <w:i/>
          <w:iCs/>
          <w:lang w:val="en-US"/>
        </w:rPr>
        <w:t xml:space="preserve">Pastoral Palimpsests. Essays in the Reception of Theocritus and Virgil. </w:t>
      </w:r>
      <w:r w:rsidRPr="003A0179">
        <w:rPr>
          <w:iCs/>
          <w:lang w:val="en-US"/>
        </w:rPr>
        <w:t>Reth</w:t>
      </w:r>
      <w:r>
        <w:rPr>
          <w:iCs/>
          <w:lang w:val="en-US"/>
        </w:rPr>
        <w:t>y</w:t>
      </w:r>
      <w:r>
        <w:rPr>
          <w:iCs/>
          <w:lang w:val="en-US"/>
        </w:rPr>
        <w:t>m</w:t>
      </w:r>
      <w:r>
        <w:rPr>
          <w:iCs/>
          <w:lang w:val="en-US"/>
        </w:rPr>
        <w:t xml:space="preserve">non Classical Studies </w:t>
      </w:r>
      <w:r w:rsidRPr="003A0179">
        <w:rPr>
          <w:iCs/>
          <w:lang w:val="en-US"/>
        </w:rPr>
        <w:t>3</w:t>
      </w:r>
      <w:r w:rsidRPr="003A0179">
        <w:rPr>
          <w:lang w:val="en-US"/>
        </w:rPr>
        <w:t>.</w:t>
      </w:r>
      <w:r w:rsidRPr="00680811">
        <w:rPr>
          <w:lang w:val="en-US"/>
        </w:rPr>
        <w:t xml:space="preserve"> </w:t>
      </w:r>
      <w:r w:rsidR="00206A04">
        <w:rPr>
          <w:lang w:val="en-US"/>
        </w:rPr>
        <w:t>(Heraklion)</w:t>
      </w:r>
      <w:r w:rsidRPr="003A0179">
        <w:rPr>
          <w:lang w:val="en-US"/>
        </w:rPr>
        <w:t xml:space="preserve"> [D. Donnet, </w:t>
      </w:r>
      <w:r w:rsidRPr="003A0179">
        <w:rPr>
          <w:i/>
          <w:lang w:val="en-US"/>
        </w:rPr>
        <w:t>LEC</w:t>
      </w:r>
      <w:r w:rsidRPr="003A0179">
        <w:rPr>
          <w:lang w:val="en-US"/>
        </w:rPr>
        <w:t xml:space="preserve"> 74, 2006, 338-40;</w:t>
      </w:r>
      <w:r w:rsidRPr="003A0179">
        <w:rPr>
          <w:sz w:val="20"/>
          <w:szCs w:val="20"/>
          <w:lang w:val="en-US"/>
        </w:rPr>
        <w:t xml:space="preserve"> </w:t>
      </w:r>
      <w:r w:rsidRPr="00206A04">
        <w:rPr>
          <w:lang w:val="en-US"/>
        </w:rPr>
        <w:t>F.</w:t>
      </w:r>
      <w:r w:rsidRPr="003A0179">
        <w:rPr>
          <w:sz w:val="20"/>
          <w:szCs w:val="20"/>
          <w:lang w:val="en-US"/>
        </w:rPr>
        <w:t xml:space="preserve"> </w:t>
      </w:r>
      <w:r w:rsidRPr="003A0179">
        <w:rPr>
          <w:lang w:val="en-US"/>
        </w:rPr>
        <w:t xml:space="preserve">Montone, </w:t>
      </w:r>
      <w:r w:rsidRPr="003A0179">
        <w:rPr>
          <w:i/>
          <w:lang w:val="en-US"/>
        </w:rPr>
        <w:t>A&amp;R</w:t>
      </w:r>
      <w:r w:rsidRPr="003A0179">
        <w:rPr>
          <w:lang w:val="en-US"/>
        </w:rPr>
        <w:t xml:space="preserve"> N.S. 1, 2007, 197-9; </w:t>
      </w:r>
      <w:r>
        <w:rPr>
          <w:lang w:val="en-US"/>
        </w:rPr>
        <w:t xml:space="preserve">S. </w:t>
      </w:r>
      <w:r w:rsidRPr="00FC7623">
        <w:rPr>
          <w:lang w:val="en-US"/>
        </w:rPr>
        <w:t>Clément-Tarantino</w:t>
      </w:r>
      <w:r>
        <w:rPr>
          <w:lang w:val="en-US"/>
        </w:rPr>
        <w:t xml:space="preserve">, </w:t>
      </w:r>
      <w:r w:rsidRPr="003A0179">
        <w:rPr>
          <w:i/>
          <w:lang w:val="en-US"/>
        </w:rPr>
        <w:t>REL</w:t>
      </w:r>
      <w:r>
        <w:rPr>
          <w:lang w:val="en-US"/>
        </w:rPr>
        <w:t xml:space="preserve"> 86, 2008, 346-8; </w:t>
      </w:r>
      <w:r w:rsidRPr="003A0179">
        <w:rPr>
          <w:lang w:val="en-US"/>
        </w:rPr>
        <w:t xml:space="preserve"> D. Donnet, </w:t>
      </w:r>
      <w:r w:rsidRPr="003A0179">
        <w:rPr>
          <w:i/>
          <w:lang w:val="en-US"/>
        </w:rPr>
        <w:t>AC</w:t>
      </w:r>
      <w:r w:rsidRPr="003A0179">
        <w:rPr>
          <w:lang w:val="en-US"/>
        </w:rPr>
        <w:t xml:space="preserve"> 77, 2008, 857-9; M. </w:t>
      </w:r>
      <w:r w:rsidR="00206A04">
        <w:rPr>
          <w:lang w:val="en-US"/>
        </w:rPr>
        <w:t xml:space="preserve">Skoie, </w:t>
      </w:r>
      <w:r w:rsidRPr="003A0179">
        <w:rPr>
          <w:i/>
          <w:lang w:val="en-US"/>
        </w:rPr>
        <w:t>BMCRev</w:t>
      </w:r>
      <w:r w:rsidRPr="003A0179">
        <w:rPr>
          <w:lang w:val="en-US"/>
        </w:rPr>
        <w:t xml:space="preserve"> 2008.01.15; R.B. Egan, </w:t>
      </w:r>
      <w:r w:rsidRPr="003A0179">
        <w:rPr>
          <w:i/>
          <w:lang w:val="en-US"/>
        </w:rPr>
        <w:t>Phoenix</w:t>
      </w:r>
      <w:r w:rsidRPr="003A0179">
        <w:rPr>
          <w:lang w:val="en-US"/>
        </w:rPr>
        <w:t xml:space="preserve"> 63, 2009, 391-3; </w:t>
      </w:r>
      <w:r>
        <w:rPr>
          <w:lang w:val="en-US"/>
        </w:rPr>
        <w:t xml:space="preserve">A.F.T.L. </w:t>
      </w:r>
      <w:r w:rsidRPr="00FC7623">
        <w:rPr>
          <w:lang w:val="en-US"/>
        </w:rPr>
        <w:t>Gomes Ferreira</w:t>
      </w:r>
      <w:r>
        <w:rPr>
          <w:lang w:val="en-US"/>
        </w:rPr>
        <w:t xml:space="preserve">, </w:t>
      </w:r>
      <w:r w:rsidRPr="003A0179">
        <w:rPr>
          <w:i/>
          <w:lang w:val="en-US"/>
        </w:rPr>
        <w:t>Euphrosyne</w:t>
      </w:r>
      <w:r>
        <w:rPr>
          <w:lang w:val="en-US"/>
        </w:rPr>
        <w:t xml:space="preserve"> 38, 2010, 499-500; E. Haan, </w:t>
      </w:r>
      <w:r w:rsidRPr="003A0179">
        <w:rPr>
          <w:i/>
          <w:lang w:val="en-US"/>
        </w:rPr>
        <w:t>Latomus</w:t>
      </w:r>
      <w:r>
        <w:rPr>
          <w:lang w:val="en-US"/>
        </w:rPr>
        <w:t xml:space="preserve"> 70, 2011, 253-4].</w:t>
      </w:r>
    </w:p>
    <w:p w:rsidR="00153E8E" w:rsidRPr="000B5C99" w:rsidRDefault="00153E8E" w:rsidP="00EC6707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(2007b): “Thomas Hardy and Virgil,” in Paschalis 2007a, 119-53.</w:t>
      </w:r>
    </w:p>
    <w:p w:rsidR="009B74E7" w:rsidRPr="009B74E7" w:rsidRDefault="009B74E7" w:rsidP="00EC6707">
      <w:pPr>
        <w:pStyle w:val="Textkrper-Zeileneinzug"/>
        <w:ind w:left="284" w:hanging="284"/>
        <w:rPr>
          <w:lang w:val="en-US"/>
        </w:rPr>
      </w:pPr>
      <w:r w:rsidRPr="009B74E7">
        <w:rPr>
          <w:lang w:val="en-US"/>
        </w:rPr>
        <w:t>–</w:t>
      </w:r>
      <w:r w:rsidRPr="009B74E7">
        <w:rPr>
          <w:lang w:val="en-US"/>
        </w:rPr>
        <w:tab/>
      </w:r>
      <w:r>
        <w:rPr>
          <w:lang w:val="en-US"/>
        </w:rPr>
        <w:t>(2008): “</w:t>
      </w:r>
      <w:r w:rsidRPr="00680811">
        <w:rPr>
          <w:lang w:val="en-US"/>
        </w:rPr>
        <w:t xml:space="preserve">Tityrus and Galatea (Virgil, </w:t>
      </w:r>
      <w:r w:rsidRPr="007E2553">
        <w:rPr>
          <w:i/>
          <w:lang w:val="en-US"/>
        </w:rPr>
        <w:t>Eclogue</w:t>
      </w:r>
      <w:r>
        <w:rPr>
          <w:lang w:val="en-US"/>
        </w:rPr>
        <w:t xml:space="preserve"> 1): An Expected R</w:t>
      </w:r>
      <w:r w:rsidRPr="00680811">
        <w:rPr>
          <w:lang w:val="en-US"/>
        </w:rPr>
        <w:t>elation</w:t>
      </w:r>
      <w:r>
        <w:rPr>
          <w:lang w:val="en-US"/>
        </w:rPr>
        <w:t>ship,”</w:t>
      </w:r>
      <w:r w:rsidRPr="00680811">
        <w:rPr>
          <w:lang w:val="en-US"/>
        </w:rPr>
        <w:t xml:space="preserve"> </w:t>
      </w:r>
      <w:hyperlink r:id="rId222" w:tooltip="Dictynna = Dictynna ; revue de poétique latine" w:history="1">
        <w:r w:rsidRPr="009B74E7">
          <w:rPr>
            <w:rStyle w:val="Hyperlink"/>
            <w:i/>
            <w:color w:val="auto"/>
            <w:u w:val="none"/>
            <w:lang w:val="en-US"/>
          </w:rPr>
          <w:t>Dictynna</w:t>
        </w:r>
      </w:hyperlink>
      <w:r w:rsidRPr="007E2553">
        <w:rPr>
          <w:lang w:val="en-US"/>
        </w:rPr>
        <w:t xml:space="preserve"> 5</w:t>
      </w:r>
      <w:r>
        <w:rPr>
          <w:lang w:val="en-US"/>
        </w:rPr>
        <w:t xml:space="preserve">, </w:t>
      </w:r>
      <w:r w:rsidRPr="007E2553">
        <w:rPr>
          <w:lang w:val="en-US"/>
        </w:rPr>
        <w:t>153</w:t>
      </w:r>
      <w:r>
        <w:rPr>
          <w:lang w:val="en-US"/>
        </w:rPr>
        <w:t>-</w:t>
      </w:r>
      <w:r w:rsidRPr="007E2553">
        <w:rPr>
          <w:lang w:val="en-US"/>
        </w:rPr>
        <w:t>69.</w:t>
      </w:r>
    </w:p>
    <w:p w:rsidR="00250922" w:rsidRDefault="00250922" w:rsidP="00EC6707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 xml:space="preserve">Pasoli, E. (1977): “Gli </w:t>
      </w:r>
      <w:r w:rsidRPr="00F46C1C">
        <w:rPr>
          <w:i/>
          <w:lang w:val="it-IT"/>
        </w:rPr>
        <w:t xml:space="preserve">Amores </w:t>
      </w:r>
      <w:r w:rsidRPr="00F46C1C">
        <w:rPr>
          <w:lang w:val="it-IT"/>
        </w:rPr>
        <w:t>di Cornelio Gallo nell’ecloga X di Virgilio e nell’elegia 1,8 di Properzio: riconsiderazione del problema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RCCM</w:t>
      </w:r>
      <w:r w:rsidRPr="00F46C1C">
        <w:rPr>
          <w:lang w:val="it-IT"/>
        </w:rPr>
        <w:t xml:space="preserve"> 19, 585-96.</w:t>
      </w:r>
    </w:p>
    <w:p w:rsidR="009300F4" w:rsidRPr="009300F4" w:rsidRDefault="009300F4" w:rsidP="00EC6707">
      <w:pPr>
        <w:pStyle w:val="Textkrper-Zeileneinzug"/>
        <w:ind w:left="284" w:hanging="284"/>
        <w:rPr>
          <w:lang w:val="en-US"/>
        </w:rPr>
      </w:pPr>
      <w:r w:rsidRPr="00680811">
        <w:rPr>
          <w:lang w:val="en-US"/>
        </w:rPr>
        <w:lastRenderedPageBreak/>
        <w:t>Pataki, Elvira</w:t>
      </w:r>
      <w:r>
        <w:rPr>
          <w:lang w:val="en-US"/>
        </w:rPr>
        <w:t xml:space="preserve"> (2001): “</w:t>
      </w:r>
      <w:r w:rsidRPr="004D527D">
        <w:rPr>
          <w:i/>
          <w:lang w:val="en-US"/>
        </w:rPr>
        <w:t>Fiscellas iunco texens</w:t>
      </w:r>
      <w:r>
        <w:rPr>
          <w:lang w:val="en-US"/>
        </w:rPr>
        <w:t>: Some Classical Allusions in Jerome’</w:t>
      </w:r>
      <w:r w:rsidRPr="00680811">
        <w:rPr>
          <w:lang w:val="en-US"/>
        </w:rPr>
        <w:t xml:space="preserve">s </w:t>
      </w:r>
      <w:hyperlink r:id="rId223" w:tooltip="citation (new window)" w:history="1">
        <w:r w:rsidRPr="009300F4">
          <w:rPr>
            <w:rStyle w:val="Hyperlink"/>
            <w:i/>
            <w:color w:val="auto"/>
            <w:u w:val="none"/>
            <w:lang w:val="en-US"/>
          </w:rPr>
          <w:t>Vita H</w:t>
        </w:r>
        <w:r w:rsidRPr="009300F4">
          <w:rPr>
            <w:rStyle w:val="Hyperlink"/>
            <w:i/>
            <w:color w:val="auto"/>
            <w:u w:val="none"/>
            <w:lang w:val="en-US"/>
          </w:rPr>
          <w:t>i</w:t>
        </w:r>
        <w:r w:rsidRPr="009300F4">
          <w:rPr>
            <w:rStyle w:val="Hyperlink"/>
            <w:i/>
            <w:color w:val="auto"/>
            <w:u w:val="none"/>
            <w:lang w:val="en-US"/>
          </w:rPr>
          <w:t>larionis</w:t>
        </w:r>
        <w:r w:rsidRPr="009300F4">
          <w:rPr>
            <w:rStyle w:val="Hyperlink"/>
            <w:color w:val="auto"/>
            <w:u w:val="none"/>
            <w:lang w:val="en-US"/>
          </w:rPr>
          <w:t>, ch. 5</w:t>
        </w:r>
      </w:hyperlink>
      <w:r w:rsidRPr="009300F4">
        <w:rPr>
          <w:lang w:val="en-US"/>
        </w:rPr>
        <w:t xml:space="preserve">,” </w:t>
      </w:r>
      <w:hyperlink r:id="rId224" w:tooltip="AAntHung = Acta Antiqua Academiae Scientiarum Hungaricae" w:history="1">
        <w:r w:rsidRPr="009300F4">
          <w:rPr>
            <w:rStyle w:val="Hyperlink"/>
            <w:i/>
            <w:color w:val="auto"/>
            <w:u w:val="none"/>
            <w:lang w:val="en-US"/>
          </w:rPr>
          <w:t>AAntHung</w:t>
        </w:r>
      </w:hyperlink>
      <w:r w:rsidRPr="00680811">
        <w:rPr>
          <w:lang w:val="en-US"/>
        </w:rPr>
        <w:t xml:space="preserve"> 41</w:t>
      </w:r>
      <w:r>
        <w:rPr>
          <w:lang w:val="en-US"/>
        </w:rPr>
        <w:t xml:space="preserve">, </w:t>
      </w:r>
      <w:r w:rsidR="00206A04">
        <w:rPr>
          <w:lang w:val="en-US"/>
        </w:rPr>
        <w:t>349-</w:t>
      </w:r>
      <w:r w:rsidRPr="00680811">
        <w:rPr>
          <w:lang w:val="en-US"/>
        </w:rPr>
        <w:t>57.</w:t>
      </w:r>
    </w:p>
    <w:p w:rsidR="00250922" w:rsidRDefault="00250922" w:rsidP="00EC6707">
      <w:pPr>
        <w:pStyle w:val="Textkrper-Zeileneinzug"/>
        <w:ind w:left="284" w:hanging="284"/>
      </w:pPr>
      <w:r w:rsidRPr="00F46C1C">
        <w:t xml:space="preserve">Patterson, Annabel (1987): </w:t>
      </w:r>
      <w:r w:rsidRPr="00F46C1C">
        <w:rPr>
          <w:i/>
          <w:iCs/>
        </w:rPr>
        <w:t>Pastoral and Ideology: Virgil to Valéry</w:t>
      </w:r>
      <w:r w:rsidRPr="00F46C1C">
        <w:t xml:space="preserve"> (Berkeley/Los Angeles; auch Oxford, 1988).</w:t>
      </w:r>
    </w:p>
    <w:p w:rsidR="00153E8E" w:rsidRPr="00F46C1C" w:rsidRDefault="00153E8E" w:rsidP="00EC6707">
      <w:pPr>
        <w:pStyle w:val="Textkrper-Zeileneinzug"/>
        <w:ind w:left="284" w:hanging="284"/>
      </w:pPr>
      <w:r>
        <w:t>–</w:t>
      </w:r>
      <w:r>
        <w:tab/>
        <w:t>(2007): “Too Much Virgil? Too Much Talk? Wordsworth’s Anxiety of Influence,” in Pa</w:t>
      </w:r>
      <w:r>
        <w:t>s</w:t>
      </w:r>
      <w:r>
        <w:t>chalis 2007a, 103-17.</w:t>
      </w:r>
    </w:p>
    <w:p w:rsidR="00C050C2" w:rsidRPr="00C050C2" w:rsidRDefault="00C050C2" w:rsidP="00EC6707">
      <w:pPr>
        <w:pStyle w:val="Textkrper-Zeileneinzug"/>
        <w:ind w:left="284" w:hanging="284"/>
        <w:rPr>
          <w:lang w:val="it-IT"/>
        </w:rPr>
      </w:pPr>
      <w:r w:rsidRPr="00680811">
        <w:rPr>
          <w:lang w:val="it-IT"/>
        </w:rPr>
        <w:t>Pavarani, Cecilia</w:t>
      </w:r>
      <w:r>
        <w:rPr>
          <w:lang w:val="it-IT"/>
        </w:rPr>
        <w:t xml:space="preserve"> (2010): “Un modello di </w:t>
      </w:r>
      <w:r w:rsidRPr="006C050C">
        <w:rPr>
          <w:i/>
          <w:lang w:val="it-IT"/>
        </w:rPr>
        <w:t>puer</w:t>
      </w:r>
      <w:r>
        <w:rPr>
          <w:lang w:val="it-IT"/>
        </w:rPr>
        <w:t>: Onorio in Claudiano,”</w:t>
      </w:r>
      <w:r w:rsidRPr="00680811">
        <w:rPr>
          <w:lang w:val="it-IT"/>
        </w:rPr>
        <w:t xml:space="preserve"> </w:t>
      </w:r>
      <w:hyperlink r:id="rId225" w:tooltip="RIL = Rendiconti / Istituto Lombardo, Accademia di Scienze e Lettere, Classe di Lettere, Scienze morali e storiche" w:history="1">
        <w:r w:rsidRPr="00C050C2">
          <w:rPr>
            <w:rStyle w:val="Hyperlink"/>
            <w:i/>
            <w:color w:val="auto"/>
            <w:u w:val="none"/>
            <w:lang w:val="it-IT"/>
          </w:rPr>
          <w:t>RIL</w:t>
        </w:r>
      </w:hyperlink>
      <w:r w:rsidRPr="00680811">
        <w:rPr>
          <w:lang w:val="it-IT"/>
        </w:rPr>
        <w:t xml:space="preserve"> 144</w:t>
      </w:r>
      <w:r>
        <w:rPr>
          <w:lang w:val="it-IT"/>
        </w:rPr>
        <w:t>, 209-</w:t>
      </w:r>
      <w:r w:rsidRPr="00680811">
        <w:rPr>
          <w:lang w:val="it-IT"/>
        </w:rPr>
        <w:t>34</w:t>
      </w:r>
      <w:r>
        <w:rPr>
          <w:lang w:val="it-IT"/>
        </w:rPr>
        <w:t>.</w:t>
      </w:r>
    </w:p>
    <w:p w:rsidR="00250922" w:rsidRPr="00F46C1C" w:rsidRDefault="00250922" w:rsidP="00EC6707">
      <w:pPr>
        <w:pStyle w:val="Textkrper-Zeileneinzug"/>
        <w:ind w:left="284" w:hanging="284"/>
      </w:pPr>
      <w:r w:rsidRPr="00F46C1C">
        <w:t xml:space="preserve">Pavlovskis, Z. (1971): “Man in a Poetic Landscape: Humanization of Nature in Virgil’s </w:t>
      </w:r>
      <w:r w:rsidRPr="00F46C1C">
        <w:rPr>
          <w:i/>
        </w:rPr>
        <w:t>E</w:t>
      </w:r>
      <w:r w:rsidRPr="00F46C1C">
        <w:rPr>
          <w:i/>
        </w:rPr>
        <w:t>c</w:t>
      </w:r>
      <w:r w:rsidRPr="00F46C1C">
        <w:rPr>
          <w:i/>
        </w:rPr>
        <w:t>logues</w:t>
      </w:r>
      <w:r w:rsidR="00BC2EF7">
        <w:rPr>
          <w:iCs/>
        </w:rPr>
        <w:t>,”</w:t>
      </w:r>
      <w:r w:rsidRPr="00F46C1C">
        <w:t xml:space="preserve"> </w:t>
      </w:r>
      <w:r w:rsidRPr="00F46C1C">
        <w:rPr>
          <w:i/>
          <w:iCs/>
        </w:rPr>
        <w:t>CPh</w:t>
      </w:r>
      <w:r w:rsidRPr="00F46C1C">
        <w:t xml:space="preserve"> 66, 151-68.</w:t>
      </w:r>
    </w:p>
    <w:p w:rsidR="00C050C2" w:rsidRDefault="00C050C2" w:rsidP="00EC6707">
      <w:pPr>
        <w:pStyle w:val="Textkrper-Zeileneinzug"/>
        <w:ind w:left="284" w:hanging="284"/>
        <w:rPr>
          <w:lang w:val="en-US"/>
        </w:rPr>
      </w:pPr>
      <w:r w:rsidRPr="00680811">
        <w:rPr>
          <w:lang w:val="en-US"/>
        </w:rPr>
        <w:t>Peirano, Irene</w:t>
      </w:r>
      <w:r>
        <w:rPr>
          <w:lang w:val="en-US"/>
        </w:rPr>
        <w:t xml:space="preserve"> (2009): “</w:t>
      </w:r>
      <w:r w:rsidRPr="006C050C">
        <w:rPr>
          <w:i/>
          <w:lang w:val="en-US"/>
        </w:rPr>
        <w:t>Mutati artus</w:t>
      </w:r>
      <w:r>
        <w:rPr>
          <w:lang w:val="en-US"/>
        </w:rPr>
        <w:t>: Scylla, Philomela and the End of Silenus’ S</w:t>
      </w:r>
      <w:r w:rsidRPr="00680811">
        <w:rPr>
          <w:lang w:val="en-US"/>
        </w:rPr>
        <w:t xml:space="preserve">ong in Virgil </w:t>
      </w:r>
      <w:r w:rsidRPr="006C050C">
        <w:rPr>
          <w:i/>
          <w:lang w:val="en-US"/>
        </w:rPr>
        <w:t>Eclogue</w:t>
      </w:r>
      <w:r>
        <w:rPr>
          <w:lang w:val="en-US"/>
        </w:rPr>
        <w:t xml:space="preserve"> 6,”</w:t>
      </w:r>
      <w:r w:rsidRPr="00680811">
        <w:rPr>
          <w:lang w:val="en-US"/>
        </w:rPr>
        <w:t xml:space="preserve"> </w:t>
      </w:r>
      <w:hyperlink r:id="rId226" w:tooltip="CQ = Classical Quarterly" w:history="1">
        <w:r w:rsidRPr="00C050C2">
          <w:rPr>
            <w:rStyle w:val="Hyperlink"/>
            <w:i/>
            <w:color w:val="auto"/>
            <w:u w:val="none"/>
            <w:lang w:val="en-US"/>
          </w:rPr>
          <w:t>CQ</w:t>
        </w:r>
      </w:hyperlink>
      <w:r w:rsidRPr="00680811">
        <w:rPr>
          <w:lang w:val="en-US"/>
        </w:rPr>
        <w:t xml:space="preserve"> 59</w:t>
      </w:r>
      <w:r>
        <w:rPr>
          <w:lang w:val="en-US"/>
        </w:rPr>
        <w:t>, 187-</w:t>
      </w:r>
      <w:r w:rsidRPr="00680811">
        <w:rPr>
          <w:lang w:val="en-US"/>
        </w:rPr>
        <w:t>95.</w:t>
      </w:r>
    </w:p>
    <w:p w:rsidR="00915F66" w:rsidRPr="00915F66" w:rsidRDefault="00915F66" w:rsidP="00EC6707">
      <w:pPr>
        <w:pStyle w:val="Textkrper-Zeileneinzug"/>
        <w:ind w:left="284" w:hanging="284"/>
        <w:rPr>
          <w:lang w:val="en-US"/>
        </w:rPr>
      </w:pPr>
      <w:r w:rsidRPr="00915F66">
        <w:rPr>
          <w:lang w:val="en-US"/>
        </w:rPr>
        <w:t>–</w:t>
      </w:r>
      <w:r w:rsidRPr="00915F66">
        <w:rPr>
          <w:lang w:val="en-US"/>
        </w:rPr>
        <w:tab/>
        <w:t xml:space="preserve">(2012): </w:t>
      </w:r>
      <w:r w:rsidRPr="00915F66">
        <w:rPr>
          <w:i/>
          <w:lang w:val="en-US"/>
        </w:rPr>
        <w:t>The Rhetoric of the Roman Fake: Latin</w:t>
      </w:r>
      <w:r w:rsidRPr="00915F66">
        <w:rPr>
          <w:lang w:val="en-US"/>
        </w:rPr>
        <w:t xml:space="preserve"> Pseudepigrapha </w:t>
      </w:r>
      <w:r w:rsidRPr="00915F66">
        <w:rPr>
          <w:i/>
          <w:lang w:val="en-US"/>
        </w:rPr>
        <w:t>in Context</w:t>
      </w:r>
      <w:r w:rsidRPr="00915F66">
        <w:rPr>
          <w:lang w:val="en-US"/>
        </w:rPr>
        <w:t xml:space="preserve"> (Ca</w:t>
      </w:r>
      <w:r w:rsidRPr="00915F66">
        <w:rPr>
          <w:lang w:val="en-US"/>
        </w:rPr>
        <w:t>m</w:t>
      </w:r>
      <w:r w:rsidRPr="00915F66">
        <w:rPr>
          <w:lang w:val="en-US"/>
        </w:rPr>
        <w:t>bridge/New York) [</w:t>
      </w:r>
      <w:r>
        <w:t xml:space="preserve">B. Kayachev, </w:t>
      </w:r>
      <w:hyperlink r:id="rId227" w:tooltip="BMCRev = Bryn Mawr Classical Review" w:history="1">
        <w:r w:rsidRPr="00AB2229">
          <w:rPr>
            <w:rStyle w:val="Hyperlink"/>
            <w:i/>
            <w:color w:val="auto"/>
            <w:u w:val="none"/>
          </w:rPr>
          <w:t>BMCRev</w:t>
        </w:r>
      </w:hyperlink>
      <w:r>
        <w:t xml:space="preserve"> 2013.11.52; N. Holzberg, </w:t>
      </w:r>
      <w:hyperlink r:id="rId228" w:tooltip="Gymnasium = Gymnasium : Zeitschrift für Kultur der Antike und humanistische Bildung" w:history="1">
        <w:r w:rsidRPr="00AB2229">
          <w:rPr>
            <w:rStyle w:val="Hyperlink"/>
            <w:i/>
            <w:color w:val="auto"/>
            <w:u w:val="none"/>
          </w:rPr>
          <w:t>Gymnasium</w:t>
        </w:r>
      </w:hyperlink>
      <w:r>
        <w:t xml:space="preserve"> 121, 2014, 404-5].</w:t>
      </w:r>
    </w:p>
    <w:p w:rsidR="00C050C2" w:rsidRDefault="00C050C2" w:rsidP="00EC6707">
      <w:pPr>
        <w:pStyle w:val="Textkrper-Zeileneinzug"/>
        <w:ind w:left="284" w:hanging="284"/>
        <w:rPr>
          <w:lang w:val="it-IT"/>
        </w:rPr>
      </w:pPr>
      <w:r w:rsidRPr="00680811">
        <w:rPr>
          <w:lang w:val="it-IT"/>
        </w:rPr>
        <w:t>Pellegrino, Carlo</w:t>
      </w:r>
      <w:r>
        <w:rPr>
          <w:lang w:val="it-IT"/>
        </w:rPr>
        <w:t xml:space="preserve"> (2003): “</w:t>
      </w:r>
      <w:hyperlink r:id="rId229" w:tooltip="citation (new window)" w:history="1">
        <w:r w:rsidR="00FF7835">
          <w:rPr>
            <w:rStyle w:val="Hyperlink"/>
            <w:color w:val="auto"/>
            <w:u w:val="none"/>
            <w:lang w:val="it-IT"/>
          </w:rPr>
          <w:t>Verg. Buc. 9,</w:t>
        </w:r>
        <w:r w:rsidRPr="00C050C2">
          <w:rPr>
            <w:rStyle w:val="Hyperlink"/>
            <w:color w:val="auto"/>
            <w:u w:val="none"/>
            <w:lang w:val="it-IT"/>
          </w:rPr>
          <w:t>1-36</w:t>
        </w:r>
      </w:hyperlink>
      <w:r w:rsidRPr="00680811">
        <w:rPr>
          <w:lang w:val="it-IT"/>
        </w:rPr>
        <w:t>: una poe</w:t>
      </w:r>
      <w:r>
        <w:rPr>
          <w:lang w:val="it-IT"/>
        </w:rPr>
        <w:t>tica interprete dei nuovi tempi,” in</w:t>
      </w:r>
      <w:r w:rsidRPr="00680811">
        <w:rPr>
          <w:lang w:val="it-IT"/>
        </w:rPr>
        <w:t xml:space="preserve"> Francesco Benedetti</w:t>
      </w:r>
      <w:r>
        <w:rPr>
          <w:lang w:val="it-IT"/>
        </w:rPr>
        <w:t>/</w:t>
      </w:r>
      <w:r w:rsidRPr="00680811">
        <w:rPr>
          <w:lang w:val="it-IT"/>
        </w:rPr>
        <w:t>Simonetta Grandolini</w:t>
      </w:r>
      <w:r>
        <w:rPr>
          <w:lang w:val="it-IT"/>
        </w:rPr>
        <w:t xml:space="preserve"> (edd.):</w:t>
      </w:r>
      <w:r w:rsidRPr="00680811">
        <w:rPr>
          <w:lang w:val="it-IT"/>
        </w:rPr>
        <w:t xml:space="preserve"> </w:t>
      </w:r>
      <w:r w:rsidRPr="00755225">
        <w:rPr>
          <w:i/>
          <w:lang w:val="it-IT"/>
        </w:rPr>
        <w:t>Studi di filologia e tradizione greca in memoria di Aristide Colonna</w:t>
      </w:r>
      <w:r>
        <w:rPr>
          <w:i/>
          <w:lang w:val="it-IT"/>
        </w:rPr>
        <w:t xml:space="preserve">. </w:t>
      </w:r>
      <w:r w:rsidRPr="00680811">
        <w:rPr>
          <w:lang w:val="it-IT"/>
        </w:rPr>
        <w:t>Studi e ricerche di filologia classica</w:t>
      </w:r>
      <w:r>
        <w:rPr>
          <w:lang w:val="it-IT"/>
        </w:rPr>
        <w:t xml:space="preserve"> (Napoli),</w:t>
      </w:r>
      <w:r w:rsidRPr="00680811">
        <w:rPr>
          <w:lang w:val="it-IT"/>
        </w:rPr>
        <w:t xml:space="preserve"> </w:t>
      </w:r>
      <w:r>
        <w:rPr>
          <w:lang w:val="it-IT"/>
        </w:rPr>
        <w:t>619-</w:t>
      </w:r>
      <w:r w:rsidRPr="00680811">
        <w:rPr>
          <w:lang w:val="it-IT"/>
        </w:rPr>
        <w:t>31.</w:t>
      </w:r>
    </w:p>
    <w:p w:rsidR="00FF7835" w:rsidRPr="00FF7835" w:rsidRDefault="00FF7835" w:rsidP="00EC6707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FF7835">
        <w:rPr>
          <w:lang w:val="it-IT"/>
        </w:rPr>
        <w:t>–</w:t>
      </w:r>
      <w:r w:rsidRPr="00FF7835">
        <w:rPr>
          <w:lang w:val="it-IT"/>
        </w:rPr>
        <w:tab/>
      </w:r>
      <w:r>
        <w:rPr>
          <w:lang w:val="it-IT"/>
        </w:rPr>
        <w:t>(2009): “</w:t>
      </w:r>
      <w:r w:rsidRPr="00680811">
        <w:rPr>
          <w:lang w:val="it-IT"/>
        </w:rPr>
        <w:t>La storia di Galatea e Po</w:t>
      </w:r>
      <w:r>
        <w:rPr>
          <w:lang w:val="it-IT"/>
        </w:rPr>
        <w:t>lifemo tra Virgilio e Properzio,”</w:t>
      </w:r>
      <w:r w:rsidRPr="00680811">
        <w:rPr>
          <w:lang w:val="it-IT"/>
        </w:rPr>
        <w:t xml:space="preserve"> </w:t>
      </w:r>
      <w:hyperlink r:id="rId230" w:tooltip="Latomus = Latomus : revue d’études latines" w:history="1">
        <w:r w:rsidRPr="00FF7835">
          <w:rPr>
            <w:rStyle w:val="Hyperlink"/>
            <w:i/>
            <w:color w:val="auto"/>
            <w:u w:val="none"/>
            <w:lang w:val="it-IT"/>
          </w:rPr>
          <w:t>Latomus</w:t>
        </w:r>
      </w:hyperlink>
      <w:r w:rsidRPr="00755225">
        <w:rPr>
          <w:lang w:val="it-IT"/>
        </w:rPr>
        <w:t xml:space="preserve"> 68</w:t>
      </w:r>
      <w:r>
        <w:rPr>
          <w:lang w:val="it-IT"/>
        </w:rPr>
        <w:t>, 915-</w:t>
      </w:r>
      <w:r w:rsidRPr="00755225">
        <w:rPr>
          <w:lang w:val="it-IT"/>
        </w:rPr>
        <w:t>22.</w:t>
      </w:r>
    </w:p>
    <w:p w:rsidR="00250922" w:rsidRPr="00F46C1C" w:rsidRDefault="00250922" w:rsidP="00EC6707">
      <w:pPr>
        <w:pStyle w:val="Textkrper-Zeileneinzug"/>
        <w:ind w:left="284" w:hanging="284"/>
      </w:pPr>
      <w:r w:rsidRPr="00F46C1C">
        <w:t xml:space="preserve">Perkell, Christine G. (1990a): “On </w:t>
      </w:r>
      <w:r w:rsidRPr="00F46C1C">
        <w:rPr>
          <w:i/>
          <w:iCs/>
        </w:rPr>
        <w:t>Eclogue</w:t>
      </w:r>
      <w:r w:rsidRPr="00F46C1C">
        <w:t xml:space="preserve"> 1.79-83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TAPhA</w:t>
      </w:r>
      <w:r w:rsidR="00402DE6">
        <w:t xml:space="preserve"> 120, 171-81 = Volk 110-24.</w:t>
      </w:r>
    </w:p>
    <w:p w:rsidR="00250922" w:rsidRPr="00F46C1C" w:rsidRDefault="00250922" w:rsidP="00EC6707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(1990b): “Vergilian Scholarship in the Nineties: A Panel. The </w:t>
      </w:r>
      <w:r w:rsidRPr="00F46C1C">
        <w:rPr>
          <w:i/>
          <w:iCs/>
        </w:rPr>
        <w:t>Eclogues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Vergilius</w:t>
      </w:r>
      <w:r w:rsidRPr="00F46C1C">
        <w:t xml:space="preserve"> 36, 43-63.</w:t>
      </w:r>
    </w:p>
    <w:p w:rsidR="00250922" w:rsidRPr="00F46C1C" w:rsidRDefault="00250922" w:rsidP="00EC6707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(1996): “The ‘Dying Gallus’ and the Design of </w:t>
      </w:r>
      <w:r w:rsidRPr="00F46C1C">
        <w:rPr>
          <w:i/>
        </w:rPr>
        <w:t xml:space="preserve">Eclogue </w:t>
      </w:r>
      <w:r w:rsidRPr="00F46C1C">
        <w:t>10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CPh</w:t>
      </w:r>
      <w:r w:rsidRPr="00F46C1C">
        <w:t xml:space="preserve"> 91, 128-40.</w:t>
      </w:r>
    </w:p>
    <w:p w:rsidR="0009542A" w:rsidRDefault="0009542A" w:rsidP="00EC6707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(2001</w:t>
      </w:r>
      <w:r w:rsidR="002F2212">
        <w:rPr>
          <w:lang w:val="en-US"/>
        </w:rPr>
        <w:t>a</w:t>
      </w:r>
      <w:r>
        <w:rPr>
          <w:lang w:val="en-US"/>
        </w:rPr>
        <w:t xml:space="preserve">): “Pastoral Value in Vergil: Some Instances,” in Sarah Spence (ed.): </w:t>
      </w:r>
      <w:r w:rsidRPr="0009542A">
        <w:rPr>
          <w:i/>
          <w:lang w:val="en-US"/>
        </w:rPr>
        <w:t>Poets and Critics Read Virgil</w:t>
      </w:r>
      <w:r>
        <w:rPr>
          <w:lang w:val="en-US"/>
        </w:rPr>
        <w:t xml:space="preserve"> (New Haven, Conn.),</w:t>
      </w:r>
      <w:r w:rsidRPr="00680811">
        <w:rPr>
          <w:lang w:val="en-US"/>
        </w:rPr>
        <w:t xml:space="preserve"> 26-43.</w:t>
      </w:r>
    </w:p>
    <w:p w:rsidR="002F2212" w:rsidRDefault="002F2212" w:rsidP="00EC6707">
      <w:pPr>
        <w:pStyle w:val="Textkrper-Zeileneinzug"/>
        <w:ind w:left="284" w:hanging="284"/>
      </w:pPr>
      <w:r>
        <w:rPr>
          <w:lang w:val="en-US"/>
        </w:rPr>
        <w:t>–</w:t>
      </w:r>
      <w:r>
        <w:rPr>
          <w:lang w:val="en-US"/>
        </w:rPr>
        <w:tab/>
        <w:t>(2001b): “Vergil Reading his Twentieth-century Readers: A S</w:t>
      </w:r>
      <w:r w:rsidRPr="00680811">
        <w:rPr>
          <w:lang w:val="en-US"/>
        </w:rPr>
        <w:t xml:space="preserve">tudy of </w:t>
      </w:r>
      <w:r w:rsidRPr="00130D81">
        <w:rPr>
          <w:i/>
          <w:lang w:val="en-US"/>
        </w:rPr>
        <w:t>Eclogue</w:t>
      </w:r>
      <w:r>
        <w:rPr>
          <w:lang w:val="en-US"/>
        </w:rPr>
        <w:t xml:space="preserve"> 9,”</w:t>
      </w:r>
      <w:r w:rsidRPr="00680811">
        <w:rPr>
          <w:lang w:val="en-US"/>
        </w:rPr>
        <w:t xml:space="preserve"> </w:t>
      </w:r>
      <w:hyperlink r:id="rId231" w:tooltip="Vergilius = Vergilius" w:history="1">
        <w:r w:rsidRPr="002F2212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 w:rsidRPr="00680811">
        <w:rPr>
          <w:lang w:val="en-US"/>
        </w:rPr>
        <w:t xml:space="preserve"> </w:t>
      </w:r>
      <w:r>
        <w:rPr>
          <w:lang w:val="en-US"/>
        </w:rPr>
        <w:t xml:space="preserve">47, </w:t>
      </w:r>
      <w:r w:rsidRPr="00680811">
        <w:rPr>
          <w:lang w:val="en-US"/>
        </w:rPr>
        <w:t>64-88.</w:t>
      </w:r>
    </w:p>
    <w:p w:rsidR="00250922" w:rsidRPr="00F46C1C" w:rsidRDefault="00250922" w:rsidP="00EC6707">
      <w:pPr>
        <w:pStyle w:val="Textkrper-Zeileneinzug"/>
        <w:ind w:left="284" w:hanging="284"/>
      </w:pPr>
      <w:r w:rsidRPr="00F46C1C">
        <w:t>–</w:t>
      </w:r>
      <w:r w:rsidRPr="00F46C1C">
        <w:tab/>
        <w:t>(2002): “The Golden Age and Its Contradictions in the Poetry of Vergil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Vergilius</w:t>
      </w:r>
      <w:r w:rsidRPr="00F46C1C">
        <w:t xml:space="preserve"> 48, 3-39.</w:t>
      </w:r>
    </w:p>
    <w:p w:rsidR="002F2212" w:rsidRPr="002F2212" w:rsidRDefault="002F2212" w:rsidP="00EC6707">
      <w:pPr>
        <w:pStyle w:val="Textkrper-Zeileneinzug"/>
        <w:ind w:left="284" w:hanging="284"/>
        <w:rPr>
          <w:lang w:val="de-DE"/>
        </w:rPr>
      </w:pPr>
      <w:r w:rsidRPr="00680811">
        <w:rPr>
          <w:lang w:val="it-IT"/>
        </w:rPr>
        <w:t>Perotti, Pier Angelo</w:t>
      </w:r>
      <w:r>
        <w:rPr>
          <w:lang w:val="it-IT"/>
        </w:rPr>
        <w:t xml:space="preserve"> (2004): “</w:t>
      </w:r>
      <w:r w:rsidRPr="00130D81">
        <w:rPr>
          <w:i/>
          <w:lang w:val="it-IT"/>
        </w:rPr>
        <w:t>Quem fugis?</w:t>
      </w:r>
      <w:r w:rsidRPr="00680811">
        <w:rPr>
          <w:lang w:val="it-IT"/>
        </w:rPr>
        <w:t xml:space="preserve"> </w:t>
      </w:r>
      <w:r w:rsidRPr="00130D81">
        <w:rPr>
          <w:lang w:val="de-DE"/>
        </w:rPr>
        <w:t>(</w:t>
      </w:r>
      <w:hyperlink r:id="rId232" w:tooltip="citation (new window)" w:history="1">
        <w:r w:rsidRPr="002F2212">
          <w:rPr>
            <w:rStyle w:val="Hyperlink"/>
            <w:color w:val="auto"/>
            <w:u w:val="none"/>
            <w:lang w:val="de-DE"/>
          </w:rPr>
          <w:t xml:space="preserve">Verg. </w:t>
        </w:r>
        <w:r w:rsidRPr="002F2212">
          <w:rPr>
            <w:rStyle w:val="Hyperlink"/>
            <w:i/>
            <w:color w:val="auto"/>
            <w:u w:val="none"/>
            <w:lang w:val="de-DE"/>
          </w:rPr>
          <w:t>Ecl</w:t>
        </w:r>
        <w:r w:rsidRPr="002F2212">
          <w:rPr>
            <w:rStyle w:val="Hyperlink"/>
            <w:color w:val="auto"/>
            <w:u w:val="none"/>
            <w:lang w:val="de-DE"/>
          </w:rPr>
          <w:t>. 2,60</w:t>
        </w:r>
      </w:hyperlink>
      <w:r w:rsidRPr="002F2212">
        <w:rPr>
          <w:lang w:val="de-DE"/>
        </w:rPr>
        <w:t xml:space="preserve">; </w:t>
      </w:r>
      <w:hyperlink r:id="rId233" w:tooltip="citation (new window)" w:history="1">
        <w:r w:rsidRPr="002F2212">
          <w:rPr>
            <w:rStyle w:val="Hyperlink"/>
            <w:i/>
            <w:color w:val="auto"/>
            <w:u w:val="none"/>
            <w:lang w:val="de-DE"/>
          </w:rPr>
          <w:t>Aen</w:t>
        </w:r>
        <w:r w:rsidRPr="002F2212">
          <w:rPr>
            <w:rStyle w:val="Hyperlink"/>
            <w:color w:val="auto"/>
            <w:u w:val="none"/>
            <w:lang w:val="de-DE"/>
          </w:rPr>
          <w:t>. 5,742</w:t>
        </w:r>
      </w:hyperlink>
      <w:r w:rsidRPr="002F2212">
        <w:rPr>
          <w:lang w:val="de-DE"/>
        </w:rPr>
        <w:t xml:space="preserve">; </w:t>
      </w:r>
      <w:hyperlink r:id="rId234" w:tooltip="citation (new window)" w:history="1">
        <w:r w:rsidRPr="002F2212">
          <w:rPr>
            <w:rStyle w:val="Hyperlink"/>
            <w:color w:val="auto"/>
            <w:u w:val="none"/>
            <w:lang w:val="de-DE"/>
          </w:rPr>
          <w:t>6,466</w:t>
        </w:r>
      </w:hyperlink>
      <w:r w:rsidRPr="002F2212">
        <w:rPr>
          <w:lang w:val="de-DE"/>
        </w:rPr>
        <w:t xml:space="preserve">),” </w:t>
      </w:r>
      <w:hyperlink r:id="rId235" w:tooltip="Orpheus = Orpheus : rivista di umanità classica e cristiana" w:history="1">
        <w:r w:rsidRPr="002F2212">
          <w:rPr>
            <w:rStyle w:val="Hyperlink"/>
            <w:i/>
            <w:color w:val="auto"/>
            <w:u w:val="none"/>
            <w:lang w:val="de-DE"/>
          </w:rPr>
          <w:t>Orpheus</w:t>
        </w:r>
      </w:hyperlink>
      <w:r w:rsidRPr="002F2212">
        <w:rPr>
          <w:lang w:val="de-DE"/>
        </w:rPr>
        <w:t xml:space="preserve"> N. S. 25, 13-21.</w:t>
      </w:r>
    </w:p>
    <w:p w:rsidR="00250922" w:rsidRPr="00F46C1C" w:rsidRDefault="00732FC6" w:rsidP="00EC6707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Perret, Jacques</w:t>
      </w:r>
      <w:r w:rsidR="00250922" w:rsidRPr="00F46C1C">
        <w:rPr>
          <w:lang w:val="fr-FR"/>
        </w:rPr>
        <w:t xml:space="preserve"> (1961): Virgile, Les Bucoliques (Paris). </w:t>
      </w:r>
    </w:p>
    <w:p w:rsidR="00250922" w:rsidRPr="00F46C1C" w:rsidRDefault="00250922" w:rsidP="00EC6707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>(</w:t>
      </w:r>
      <w:r w:rsidRPr="00F46C1C">
        <w:rPr>
          <w:vertAlign w:val="superscript"/>
          <w:lang w:val="fr-FR"/>
        </w:rPr>
        <w:t>2</w:t>
      </w:r>
      <w:r w:rsidR="00206A04">
        <w:rPr>
          <w:lang w:val="fr-FR"/>
        </w:rPr>
        <w:t>1965): Virgile (Paris).</w:t>
      </w:r>
    </w:p>
    <w:p w:rsidR="00250922" w:rsidRPr="00F46C1C" w:rsidRDefault="00250922" w:rsidP="00EC6707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>(1982): “Daphnis pâtre et héros: perspectives sur un âge d’or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REL</w:t>
      </w:r>
      <w:r w:rsidRPr="00F46C1C">
        <w:rPr>
          <w:lang w:val="fr-FR"/>
        </w:rPr>
        <w:t xml:space="preserve"> 60, 216-33.</w:t>
      </w:r>
    </w:p>
    <w:p w:rsidR="00250922" w:rsidRDefault="00250922" w:rsidP="00EC6707">
      <w:pPr>
        <w:pStyle w:val="Textkrper-Zeileneinzug"/>
        <w:ind w:left="284" w:hanging="284"/>
        <w:rPr>
          <w:iCs/>
          <w:lang w:val="it-IT"/>
        </w:rPr>
      </w:pPr>
      <w:r w:rsidRPr="00F46C1C">
        <w:rPr>
          <w:lang w:val="it-IT"/>
        </w:rPr>
        <w:t>Perutelli, Alessandro (1995): “Bucolics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in Horsfall 1995a</w:t>
      </w:r>
      <w:r w:rsidRPr="00F46C1C">
        <w:rPr>
          <w:iCs/>
          <w:lang w:val="it-IT"/>
        </w:rPr>
        <w:t>, 27-62.</w:t>
      </w:r>
    </w:p>
    <w:p w:rsidR="00B24BC3" w:rsidRPr="00B24BC3" w:rsidRDefault="00B24BC3" w:rsidP="00EC6707">
      <w:pPr>
        <w:pStyle w:val="Textkrper-Zeileneinzug"/>
        <w:ind w:left="284" w:hanging="284"/>
        <w:rPr>
          <w:lang w:val="de-DE"/>
        </w:rPr>
      </w:pPr>
      <w:r w:rsidRPr="00B24BC3">
        <w:rPr>
          <w:lang w:val="de-DE"/>
        </w:rPr>
        <w:t>–</w:t>
      </w:r>
      <w:r w:rsidRPr="00B24BC3">
        <w:rPr>
          <w:lang w:val="de-DE"/>
        </w:rPr>
        <w:tab/>
        <w:t xml:space="preserve">(2000): “Varius, fr. 4 Courtney = Blänsdorf e Verg. ecl. 8,88,” </w:t>
      </w:r>
      <w:r w:rsidRPr="00B24BC3">
        <w:rPr>
          <w:i/>
          <w:lang w:val="de-DE"/>
        </w:rPr>
        <w:t>MD</w:t>
      </w:r>
      <w:r w:rsidRPr="00B24BC3">
        <w:rPr>
          <w:lang w:val="de-DE"/>
        </w:rPr>
        <w:t xml:space="preserve"> 45, 137-45.</w:t>
      </w:r>
    </w:p>
    <w:p w:rsidR="00250922" w:rsidRPr="00F524D1" w:rsidRDefault="00250922" w:rsidP="00EC6707">
      <w:pPr>
        <w:ind w:left="284" w:hanging="284"/>
        <w:jc w:val="both"/>
        <w:rPr>
          <w:lang w:val="en-US"/>
        </w:rPr>
      </w:pPr>
      <w:r w:rsidRPr="00F46C1C">
        <w:t xml:space="preserve">Petersmann, Gerhard (1977): “Zum Wettstreit der Hirten in Vergils III. </w:t>
      </w:r>
      <w:r w:rsidRPr="00F524D1">
        <w:rPr>
          <w:lang w:val="en-US"/>
        </w:rPr>
        <w:t>Ekloge</w:t>
      </w:r>
      <w:r w:rsidR="00BC2EF7" w:rsidRPr="00F524D1">
        <w:rPr>
          <w:lang w:val="en-US"/>
        </w:rPr>
        <w:t>,”</w:t>
      </w:r>
      <w:r w:rsidRPr="00F524D1">
        <w:rPr>
          <w:lang w:val="en-US"/>
        </w:rPr>
        <w:t xml:space="preserve"> </w:t>
      </w:r>
      <w:r w:rsidRPr="00F524D1">
        <w:rPr>
          <w:i/>
          <w:iCs/>
          <w:lang w:val="en-US"/>
        </w:rPr>
        <w:t>Hermes</w:t>
      </w:r>
      <w:r w:rsidRPr="00F524D1">
        <w:rPr>
          <w:lang w:val="en-US"/>
        </w:rPr>
        <w:t xml:space="preserve"> 105, 202-8.</w:t>
      </w:r>
    </w:p>
    <w:p w:rsidR="00B24BC3" w:rsidRPr="00B24BC3" w:rsidRDefault="00B24BC3" w:rsidP="00EC6707">
      <w:pPr>
        <w:ind w:left="284" w:hanging="284"/>
        <w:jc w:val="both"/>
        <w:rPr>
          <w:lang w:val="en-US"/>
        </w:rPr>
      </w:pPr>
      <w:r w:rsidRPr="00680811">
        <w:rPr>
          <w:lang w:val="en-US"/>
        </w:rPr>
        <w:t>Petrovitz, Walter</w:t>
      </w:r>
      <w:r>
        <w:rPr>
          <w:lang w:val="en-US"/>
        </w:rPr>
        <w:t xml:space="preserve"> (2002/3): “Towards a Grammar of Allusion: A Cross-linguistic S</w:t>
      </w:r>
      <w:r w:rsidRPr="00680811">
        <w:rPr>
          <w:lang w:val="en-US"/>
        </w:rPr>
        <w:t>tudy of Ver</w:t>
      </w:r>
      <w:r>
        <w:rPr>
          <w:lang w:val="en-US"/>
        </w:rPr>
        <w:t>gil’s S</w:t>
      </w:r>
      <w:r w:rsidRPr="00680811">
        <w:rPr>
          <w:lang w:val="en-US"/>
        </w:rPr>
        <w:t>e</w:t>
      </w:r>
      <w:r>
        <w:rPr>
          <w:lang w:val="en-US"/>
        </w:rPr>
        <w:t xml:space="preserve">venth </w:t>
      </w:r>
      <w:r w:rsidRPr="00CC08AE">
        <w:rPr>
          <w:i/>
          <w:lang w:val="en-US"/>
        </w:rPr>
        <w:t>Bucolic</w:t>
      </w:r>
      <w:r>
        <w:rPr>
          <w:lang w:val="en-US"/>
        </w:rPr>
        <w:t>,</w:t>
      </w:r>
      <w:r w:rsidRPr="00680811">
        <w:rPr>
          <w:lang w:val="en-US"/>
        </w:rPr>
        <w:t xml:space="preserve"> </w:t>
      </w:r>
      <w:hyperlink r:id="rId236" w:tooltip="CW = The Classical world" w:history="1">
        <w:r w:rsidRPr="00B24BC3">
          <w:rPr>
            <w:rStyle w:val="Hyperlink"/>
            <w:i/>
            <w:color w:val="auto"/>
            <w:u w:val="none"/>
            <w:lang w:val="en-US"/>
          </w:rPr>
          <w:t>CW</w:t>
        </w:r>
      </w:hyperlink>
      <w:r w:rsidRPr="00680811">
        <w:rPr>
          <w:lang w:val="en-US"/>
        </w:rPr>
        <w:t xml:space="preserve"> 96</w:t>
      </w:r>
      <w:r>
        <w:rPr>
          <w:lang w:val="en-US"/>
        </w:rPr>
        <w:t>, 259-</w:t>
      </w:r>
      <w:r w:rsidRPr="00680811">
        <w:rPr>
          <w:lang w:val="en-US"/>
        </w:rPr>
        <w:t>70.</w:t>
      </w:r>
    </w:p>
    <w:p w:rsidR="00250922" w:rsidRPr="00F46C1C" w:rsidRDefault="0000003A" w:rsidP="00EC6707">
      <w:pPr>
        <w:ind w:left="284" w:hanging="284"/>
        <w:jc w:val="both"/>
      </w:pPr>
      <w:r>
        <w:t>Pfeiffer, Erwin</w:t>
      </w:r>
      <w:r w:rsidR="00250922" w:rsidRPr="00F46C1C">
        <w:t xml:space="preserve"> (1933): </w:t>
      </w:r>
      <w:r w:rsidR="00250922" w:rsidRPr="00F46C1C">
        <w:rPr>
          <w:i/>
          <w:iCs/>
        </w:rPr>
        <w:t>Vergils Bukolika. Untersuchungen zum Formproblem</w:t>
      </w:r>
      <w:r w:rsidR="00250922" w:rsidRPr="00F46C1C">
        <w:t xml:space="preserve"> (Stuttgart).</w:t>
      </w:r>
    </w:p>
    <w:p w:rsidR="00250922" w:rsidRPr="00F46C1C" w:rsidRDefault="0000003A" w:rsidP="00EC6707">
      <w:pPr>
        <w:ind w:left="284" w:hanging="284"/>
        <w:jc w:val="both"/>
        <w:rPr>
          <w:lang w:val="it-IT"/>
        </w:rPr>
      </w:pPr>
      <w:r>
        <w:rPr>
          <w:lang w:val="it-IT"/>
        </w:rPr>
        <w:t>Picone, Giusto</w:t>
      </w:r>
      <w:r w:rsidR="00250922" w:rsidRPr="00F46C1C">
        <w:rPr>
          <w:lang w:val="it-IT"/>
        </w:rPr>
        <w:t xml:space="preserve"> (1989): “Il viaggio e il malinteso: strutture sozio-temporali nella prima ecloga di Virgilio</w:t>
      </w:r>
      <w:r w:rsidR="00BC2EF7">
        <w:rPr>
          <w:lang w:val="it-IT"/>
        </w:rPr>
        <w:t>,”</w:t>
      </w:r>
      <w:r w:rsidR="00250922" w:rsidRPr="00F46C1C">
        <w:rPr>
          <w:lang w:val="it-IT"/>
        </w:rPr>
        <w:t xml:space="preserve"> </w:t>
      </w:r>
      <w:r w:rsidR="00250922" w:rsidRPr="00F46C1C">
        <w:rPr>
          <w:i/>
          <w:iCs/>
          <w:lang w:val="it-IT"/>
        </w:rPr>
        <w:t>Pan</w:t>
      </w:r>
      <w:r w:rsidR="00250922" w:rsidRPr="00F46C1C">
        <w:rPr>
          <w:lang w:val="it-IT"/>
        </w:rPr>
        <w:t xml:space="preserve"> 9, 29-41.</w:t>
      </w:r>
    </w:p>
    <w:p w:rsidR="00250922" w:rsidRPr="00F46C1C" w:rsidRDefault="00250922" w:rsidP="00EC6707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(1993): “L’esilio e l’Arcadia. Rappresentazioni dello spazio e del tempo nella poesia virg</w:t>
      </w:r>
      <w:r w:rsidRPr="00F46C1C">
        <w:rPr>
          <w:lang w:val="it-IT"/>
        </w:rPr>
        <w:t>i</w:t>
      </w:r>
      <w:r w:rsidRPr="00F46C1C">
        <w:rPr>
          <w:lang w:val="it-IT"/>
        </w:rPr>
        <w:t>liana</w:t>
      </w:r>
      <w:r w:rsidR="00BC2EF7">
        <w:rPr>
          <w:lang w:val="it-IT"/>
        </w:rPr>
        <w:t>,”</w:t>
      </w:r>
      <w:r w:rsidR="00EC6707">
        <w:rPr>
          <w:lang w:val="it-IT"/>
        </w:rPr>
        <w:t xml:space="preserve"> in Biagio Amata (ed.</w:t>
      </w:r>
      <w:r w:rsidRPr="00F46C1C">
        <w:rPr>
          <w:lang w:val="it-IT"/>
        </w:rPr>
        <w:t xml:space="preserve">): </w:t>
      </w:r>
      <w:r w:rsidRPr="00F46C1C">
        <w:rPr>
          <w:i/>
          <w:iCs/>
          <w:lang w:val="it-IT"/>
        </w:rPr>
        <w:t>Cultura e lingue classiche. 3. 3</w:t>
      </w:r>
      <w:r w:rsidRPr="00F46C1C">
        <w:rPr>
          <w:i/>
          <w:iCs/>
          <w:vertAlign w:val="superscript"/>
          <w:lang w:val="it-IT"/>
        </w:rPr>
        <w:t xml:space="preserve">o </w:t>
      </w:r>
      <w:r w:rsidRPr="00F46C1C">
        <w:rPr>
          <w:i/>
          <w:iCs/>
          <w:lang w:val="it-IT"/>
        </w:rPr>
        <w:t>Convegno di aggiornamento e di didattica, Palermo, 29 ottobre – 1 novembre 1989</w:t>
      </w:r>
      <w:r w:rsidRPr="00F46C1C">
        <w:rPr>
          <w:lang w:val="it-IT"/>
        </w:rPr>
        <w:t xml:space="preserve"> (Roma), 291-307.</w:t>
      </w:r>
    </w:p>
    <w:p w:rsidR="00250922" w:rsidRPr="00F46C1C" w:rsidRDefault="0000003A" w:rsidP="00EC6707">
      <w:pPr>
        <w:ind w:left="284" w:hanging="284"/>
        <w:jc w:val="both"/>
      </w:pPr>
      <w:r>
        <w:t>Pietzcker, Carl</w:t>
      </w:r>
      <w:r w:rsidR="00250922" w:rsidRPr="00F46C1C">
        <w:t xml:space="preserve"> (1965): </w:t>
      </w:r>
      <w:r w:rsidR="00250922" w:rsidRPr="00F46C1C">
        <w:rPr>
          <w:i/>
          <w:iCs/>
        </w:rPr>
        <w:t>Die Landschaft in Vergils Bukolika</w:t>
      </w:r>
      <w:r w:rsidR="00250922" w:rsidRPr="00F46C1C">
        <w:t xml:space="preserve"> (diss., Freiburg).</w:t>
      </w:r>
    </w:p>
    <w:p w:rsidR="00C9182F" w:rsidRPr="00C9182F" w:rsidRDefault="00C9182F" w:rsidP="00EC6707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lang w:val="en-US"/>
        </w:rPr>
        <w:t>Pilipovič, Jelena (2013): “</w:t>
      </w:r>
      <w:r w:rsidRPr="00680811">
        <w:rPr>
          <w:i/>
          <w:lang w:val="en-US"/>
        </w:rPr>
        <w:t>Ad sidera</w:t>
      </w:r>
      <w:r w:rsidRPr="00680811">
        <w:rPr>
          <w:lang w:val="en-US"/>
        </w:rPr>
        <w:t xml:space="preserve">: Tree-space Symbolism in Plato’s </w:t>
      </w:r>
      <w:r w:rsidRPr="00680811">
        <w:rPr>
          <w:i/>
          <w:lang w:val="en-US"/>
        </w:rPr>
        <w:t>Phaedrus</w:t>
      </w:r>
      <w:r w:rsidRPr="00680811">
        <w:rPr>
          <w:lang w:val="en-US"/>
        </w:rPr>
        <w:t xml:space="preserve"> and Vergil’s </w:t>
      </w:r>
      <w:r w:rsidRPr="00680811">
        <w:rPr>
          <w:i/>
          <w:lang w:val="en-US"/>
        </w:rPr>
        <w:t>Eclogues</w:t>
      </w:r>
      <w:r>
        <w:rPr>
          <w:lang w:val="en-US"/>
        </w:rPr>
        <w:t>,”</w:t>
      </w:r>
      <w:r w:rsidRPr="00680811">
        <w:rPr>
          <w:lang w:val="en-US"/>
        </w:rPr>
        <w:t xml:space="preserve"> in Johnston/Papaioannou 2013a, 221-44.</w:t>
      </w:r>
    </w:p>
    <w:p w:rsidR="00C9182F" w:rsidRPr="00C9182F" w:rsidRDefault="00C9182F" w:rsidP="00EC6707">
      <w:pPr>
        <w:ind w:left="284" w:hanging="284"/>
        <w:jc w:val="both"/>
        <w:rPr>
          <w:lang w:val="en-US"/>
        </w:rPr>
      </w:pPr>
      <w:r w:rsidRPr="00680811">
        <w:rPr>
          <w:lang w:val="en-US"/>
        </w:rPr>
        <w:t>Pinheiro Hasegawa, Alexandre</w:t>
      </w:r>
      <w:r>
        <w:rPr>
          <w:lang w:val="en-US"/>
        </w:rPr>
        <w:t xml:space="preserve"> (2011): “</w:t>
      </w:r>
      <w:r w:rsidRPr="00A438DC">
        <w:rPr>
          <w:i/>
          <w:lang w:val="en-US"/>
        </w:rPr>
        <w:t>Os limites do gênero bucólico em Vergilio : um est</w:t>
      </w:r>
      <w:r w:rsidRPr="00A438DC">
        <w:rPr>
          <w:i/>
          <w:lang w:val="en-US"/>
        </w:rPr>
        <w:t>u</w:t>
      </w:r>
      <w:r w:rsidRPr="00A438DC">
        <w:rPr>
          <w:i/>
          <w:lang w:val="en-US"/>
        </w:rPr>
        <w:t>dio das éclogas dramáticas</w:t>
      </w:r>
      <w:r w:rsidRPr="00680811">
        <w:rPr>
          <w:lang w:val="en-US"/>
        </w:rPr>
        <w:t xml:space="preserve"> </w:t>
      </w:r>
      <w:r>
        <w:rPr>
          <w:lang w:val="en-US"/>
        </w:rPr>
        <w:t>(</w:t>
      </w:r>
      <w:r w:rsidRPr="00680811">
        <w:rPr>
          <w:lang w:val="en-US"/>
        </w:rPr>
        <w:t>São Paulo</w:t>
      </w:r>
      <w:r>
        <w:rPr>
          <w:lang w:val="en-US"/>
        </w:rPr>
        <w:t xml:space="preserve">) [F. Stok, </w:t>
      </w:r>
      <w:hyperlink r:id="rId237" w:tooltip="BStudLat = Bollettino di studi latini : periodico semestrale d’informazione bibliografica" w:history="1">
        <w:r w:rsidRPr="00206A04">
          <w:rPr>
            <w:rStyle w:val="Hyperlink"/>
            <w:i/>
            <w:color w:val="auto"/>
            <w:u w:val="none"/>
            <w:lang w:val="en-US"/>
          </w:rPr>
          <w:t>BStudLat</w:t>
        </w:r>
      </w:hyperlink>
      <w:r w:rsidRPr="00234830">
        <w:rPr>
          <w:lang w:val="en-US"/>
        </w:rPr>
        <w:t xml:space="preserve"> 43, 2013, 317-8].</w:t>
      </w:r>
    </w:p>
    <w:p w:rsidR="00250922" w:rsidRPr="00F46C1C" w:rsidRDefault="00250922" w:rsidP="00EC6707">
      <w:pPr>
        <w:ind w:left="284" w:hanging="284"/>
        <w:jc w:val="both"/>
      </w:pPr>
      <w:r w:rsidRPr="00F46C1C">
        <w:lastRenderedPageBreak/>
        <w:t>Pöschl, Viktor (1950-79): “Vergil</w:t>
      </w:r>
      <w:r w:rsidR="00BC2EF7">
        <w:t>,”</w:t>
      </w:r>
      <w:r w:rsidRPr="00F46C1C">
        <w:t xml:space="preserve"> </w:t>
      </w:r>
      <w:r w:rsidRPr="00F46C1C">
        <w:rPr>
          <w:i/>
        </w:rPr>
        <w:t xml:space="preserve">AAHG </w:t>
      </w:r>
      <w:r w:rsidRPr="00F46C1C">
        <w:t>3, 1950, 68-80; 6, 1953, 1-14; 12, 1959, 193-218; 21, 1968, 193-220; 22, 1969, 1-38; 32, 1979, 1-20.</w:t>
      </w:r>
    </w:p>
    <w:p w:rsidR="00250922" w:rsidRPr="00F46C1C" w:rsidRDefault="00250922" w:rsidP="00EC6707">
      <w:pPr>
        <w:ind w:left="284" w:hanging="284"/>
        <w:jc w:val="both"/>
      </w:pPr>
      <w:r w:rsidRPr="00F46C1C">
        <w:t>–</w:t>
      </w:r>
      <w:r w:rsidRPr="00F46C1C">
        <w:tab/>
        <w:t xml:space="preserve">(1964): </w:t>
      </w:r>
      <w:r w:rsidRPr="00F46C1C">
        <w:rPr>
          <w:i/>
          <w:iCs/>
        </w:rPr>
        <w:t>Die Hirtendichtung Virgils</w:t>
      </w:r>
      <w:r w:rsidR="00206A04">
        <w:t xml:space="preserve"> (Heidelberg) [M.</w:t>
      </w:r>
      <w:r w:rsidRPr="00F46C1C">
        <w:t xml:space="preserve">L. Clarke, </w:t>
      </w:r>
      <w:r w:rsidRPr="00F46C1C">
        <w:rPr>
          <w:i/>
          <w:iCs/>
        </w:rPr>
        <w:t>CR</w:t>
      </w:r>
      <w:r w:rsidRPr="00F46C1C">
        <w:t xml:space="preserve"> n. s. 15, 1965, 18-2; O. Skutsch, </w:t>
      </w:r>
      <w:r w:rsidRPr="00F46C1C">
        <w:rPr>
          <w:i/>
          <w:iCs/>
        </w:rPr>
        <w:t>Gnomon</w:t>
      </w:r>
      <w:r w:rsidRPr="00F46C1C">
        <w:t xml:space="preserve"> 37, 1965, 162-9].</w:t>
      </w:r>
    </w:p>
    <w:p w:rsidR="00250922" w:rsidRPr="00F46C1C" w:rsidRDefault="00250922" w:rsidP="00EC6707">
      <w:pPr>
        <w:ind w:left="284" w:hanging="284"/>
        <w:jc w:val="both"/>
      </w:pPr>
      <w:r w:rsidRPr="00F46C1C">
        <w:t>–</w:t>
      </w:r>
      <w:r w:rsidRPr="00F46C1C">
        <w:tab/>
        <w:t>(1981): “Virgil und Augustus</w:t>
      </w:r>
      <w:r w:rsidR="00BC2EF7">
        <w:t>,”</w:t>
      </w:r>
      <w:r w:rsidRPr="00F46C1C">
        <w:t xml:space="preserve"> </w:t>
      </w:r>
      <w:r w:rsidRPr="00F46C1C">
        <w:rPr>
          <w:i/>
        </w:rPr>
        <w:t xml:space="preserve">ANRW </w:t>
      </w:r>
      <w:r w:rsidRPr="00F46C1C">
        <w:t>ii 31.2, 709-727 = Pöschl (1995), 53-72.</w:t>
      </w:r>
    </w:p>
    <w:p w:rsidR="00250922" w:rsidRPr="00F46C1C" w:rsidRDefault="00250922" w:rsidP="00EC6707">
      <w:pPr>
        <w:ind w:left="284" w:hanging="284"/>
        <w:jc w:val="both"/>
      </w:pPr>
      <w:r w:rsidRPr="00F46C1C">
        <w:t>–</w:t>
      </w:r>
      <w:r w:rsidRPr="00F46C1C">
        <w:tab/>
        <w:t xml:space="preserve">(1995): </w:t>
      </w:r>
      <w:r w:rsidRPr="00F46C1C">
        <w:rPr>
          <w:i/>
        </w:rPr>
        <w:t>Lebendige Vergangenheit. Abhandlungen und Aufsätze zur Römischen Literatur und ihrem Weiterwirken. Kleine Schriften</w:t>
      </w:r>
      <w:r w:rsidRPr="00F46C1C">
        <w:t>. III. Herausgegeben von Wolf-Lüder Liebe</w:t>
      </w:r>
      <w:r w:rsidRPr="00F46C1C">
        <w:t>r</w:t>
      </w:r>
      <w:r w:rsidRPr="00F46C1C">
        <w:t>mann.</w:t>
      </w:r>
      <w:r w:rsidRPr="00F46C1C">
        <w:rPr>
          <w:i/>
        </w:rPr>
        <w:t xml:space="preserve"> </w:t>
      </w:r>
      <w:r w:rsidRPr="00F46C1C">
        <w:t>Bibliothek der klassischen Altertumswissenschaften Neue Folge, 2. Reihe, 92 (He</w:t>
      </w:r>
      <w:r w:rsidRPr="00F46C1C">
        <w:t>i</w:t>
      </w:r>
      <w:r w:rsidRPr="00F46C1C">
        <w:t>delberg).</w:t>
      </w:r>
    </w:p>
    <w:p w:rsidR="00250922" w:rsidRPr="00F46C1C" w:rsidRDefault="00250922" w:rsidP="00EC6707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 xml:space="preserve">Posch, Sebastian (1969): </w:t>
      </w:r>
      <w:r w:rsidRPr="00F46C1C">
        <w:rPr>
          <w:i/>
          <w:iCs/>
          <w:lang w:val="de-DE"/>
        </w:rPr>
        <w:t>Beobachtungen zur Theokritnachwirkung bei Vergil</w:t>
      </w:r>
      <w:r w:rsidR="0000003A">
        <w:rPr>
          <w:i/>
          <w:iCs/>
          <w:lang w:val="de-DE"/>
        </w:rPr>
        <w:t>.</w:t>
      </w:r>
      <w:r w:rsidRPr="00F46C1C">
        <w:rPr>
          <w:lang w:val="de-DE"/>
        </w:rPr>
        <w:t xml:space="preserve"> Commentati</w:t>
      </w:r>
      <w:r w:rsidRPr="00F46C1C">
        <w:rPr>
          <w:lang w:val="de-DE"/>
        </w:rPr>
        <w:t>o</w:t>
      </w:r>
      <w:r w:rsidRPr="00F46C1C">
        <w:rPr>
          <w:lang w:val="de-DE"/>
        </w:rPr>
        <w:t>nes Aenipontanae 19 (Innsbruck/München).</w:t>
      </w:r>
    </w:p>
    <w:p w:rsidR="00D1447E" w:rsidRPr="004F3952" w:rsidRDefault="00D1447E" w:rsidP="00EC6707">
      <w:pPr>
        <w:pStyle w:val="Textkrper-Zeileneinzug"/>
        <w:ind w:left="284" w:hanging="284"/>
        <w:rPr>
          <w:lang w:val="de-DE"/>
        </w:rPr>
      </w:pPr>
      <w:r w:rsidRPr="004F3952">
        <w:rPr>
          <w:lang w:val="de-DE"/>
        </w:rPr>
        <w:t xml:space="preserve">Powell, Anton (2008): </w:t>
      </w:r>
      <w:r w:rsidRPr="004F3952">
        <w:rPr>
          <w:i/>
          <w:lang w:val="de-DE"/>
        </w:rPr>
        <w:t>Virgil the Partisan: A Study in the Re-integration of Classics</w:t>
      </w:r>
      <w:r w:rsidRPr="004F3952">
        <w:rPr>
          <w:lang w:val="de-DE"/>
        </w:rPr>
        <w:t xml:space="preserve"> (Swa</w:t>
      </w:r>
      <w:r w:rsidRPr="004F3952">
        <w:rPr>
          <w:lang w:val="de-DE"/>
        </w:rPr>
        <w:t>n</w:t>
      </w:r>
      <w:r w:rsidRPr="004F3952">
        <w:rPr>
          <w:lang w:val="de-DE"/>
        </w:rPr>
        <w:t xml:space="preserve">sea) [P.A. Johnston </w:t>
      </w:r>
      <w:hyperlink r:id="rId238" w:tooltip="Vergilius = Vergilius" w:history="1">
        <w:r w:rsidRPr="004F3952">
          <w:rPr>
            <w:rStyle w:val="Hyperlink"/>
            <w:i/>
            <w:color w:val="auto"/>
            <w:u w:val="none"/>
            <w:lang w:val="de-DE"/>
          </w:rPr>
          <w:t>Vergilius</w:t>
        </w:r>
      </w:hyperlink>
      <w:r w:rsidRPr="004F3952">
        <w:rPr>
          <w:lang w:val="de-DE"/>
        </w:rPr>
        <w:t xml:space="preserve"> 54, 2008, 186-8; R. Facundo Espino, </w:t>
      </w:r>
      <w:r w:rsidRPr="004F3952">
        <w:rPr>
          <w:i/>
          <w:lang w:val="de-DE"/>
        </w:rPr>
        <w:t>BMCRev</w:t>
      </w:r>
      <w:r w:rsidRPr="004F3952">
        <w:rPr>
          <w:lang w:val="de-DE"/>
        </w:rPr>
        <w:t xml:space="preserve"> 2009.03.37; S.J. Harrison, </w:t>
      </w:r>
      <w:r w:rsidRPr="004F3952">
        <w:rPr>
          <w:i/>
          <w:lang w:val="de-DE"/>
        </w:rPr>
        <w:t>Mnemosyne</w:t>
      </w:r>
      <w:r w:rsidRPr="004F3952">
        <w:rPr>
          <w:lang w:val="de-DE"/>
        </w:rPr>
        <w:t xml:space="preserve"> 63, 2010, 678-81; F. Wittchow,</w:t>
      </w:r>
      <w:r w:rsidRPr="004F3952">
        <w:rPr>
          <w:i/>
          <w:lang w:val="de-DE"/>
        </w:rPr>
        <w:t xml:space="preserve"> </w:t>
      </w:r>
      <w:hyperlink r:id="rId239" w:tooltip="Gymnasium = Gymnasium" w:history="1">
        <w:r w:rsidRPr="004F3952">
          <w:rPr>
            <w:rStyle w:val="Hyperlink"/>
            <w:i/>
            <w:color w:val="auto"/>
            <w:u w:val="none"/>
            <w:lang w:val="de-DE"/>
          </w:rPr>
          <w:t>Gymnasium</w:t>
        </w:r>
      </w:hyperlink>
      <w:r w:rsidRPr="004F3952">
        <w:rPr>
          <w:lang w:val="de-DE"/>
        </w:rPr>
        <w:t xml:space="preserve"> 117, 2010, 165-6; K. Galinsky, </w:t>
      </w:r>
      <w:r w:rsidRPr="004F3952">
        <w:rPr>
          <w:i/>
          <w:lang w:val="de-DE"/>
        </w:rPr>
        <w:t>Gnomon</w:t>
      </w:r>
      <w:r w:rsidRPr="004F3952">
        <w:rPr>
          <w:lang w:val="de-DE"/>
        </w:rPr>
        <w:t xml:space="preserve"> 83, 2011, 77-9; J. Penwill, </w:t>
      </w:r>
      <w:r w:rsidRPr="004F3952">
        <w:rPr>
          <w:i/>
          <w:lang w:val="de-DE"/>
        </w:rPr>
        <w:t>CR</w:t>
      </w:r>
      <w:r w:rsidRPr="004F3952">
        <w:rPr>
          <w:lang w:val="de-DE"/>
        </w:rPr>
        <w:t xml:space="preserve"> 61, 2011, 125-7].</w:t>
      </w:r>
    </w:p>
    <w:p w:rsidR="00250922" w:rsidRPr="00F46C1C" w:rsidRDefault="00250922" w:rsidP="00EC6707">
      <w:pPr>
        <w:pStyle w:val="Textkrper-Zeileneinzug"/>
        <w:ind w:left="284" w:hanging="284"/>
      </w:pPr>
      <w:r w:rsidRPr="00F46C1C">
        <w:t>Powell, Barry P. (1976): “</w:t>
      </w:r>
      <w:r w:rsidRPr="00F46C1C">
        <w:rPr>
          <w:i/>
          <w:iCs/>
        </w:rPr>
        <w:t>Poeta Ludens</w:t>
      </w:r>
      <w:r w:rsidRPr="00F46C1C">
        <w:t xml:space="preserve">: Thrust and Counter-Thrust in </w:t>
      </w:r>
      <w:r w:rsidRPr="00F46C1C">
        <w:rPr>
          <w:i/>
          <w:iCs/>
        </w:rPr>
        <w:t>Eclogue</w:t>
      </w:r>
      <w:r w:rsidRPr="00F46C1C">
        <w:t xml:space="preserve"> 3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ICS</w:t>
      </w:r>
      <w:r w:rsidRPr="00F46C1C">
        <w:t xml:space="preserve"> 1, 113-21.</w:t>
      </w:r>
    </w:p>
    <w:p w:rsidR="00D1447E" w:rsidRPr="00E91605" w:rsidRDefault="00D1447E" w:rsidP="00EC6707">
      <w:pPr>
        <w:pStyle w:val="Textkrper-Zeileneinzug"/>
        <w:ind w:left="284" w:hanging="284"/>
      </w:pPr>
      <w:r w:rsidRPr="00680811">
        <w:rPr>
          <w:lang w:val="en-US"/>
        </w:rPr>
        <w:t>Prioux, Évelyne</w:t>
      </w:r>
      <w:r>
        <w:rPr>
          <w:lang w:val="en-US"/>
        </w:rPr>
        <w:t xml:space="preserve"> (2009): “Deux jeux de mots sur le nom d’Aratos</w:t>
      </w:r>
      <w:r w:rsidRPr="00680811">
        <w:rPr>
          <w:lang w:val="en-US"/>
        </w:rPr>
        <w:t xml:space="preserve">: note sur Virgile, B. III, 42 et Aratos, Phaen. </w:t>
      </w:r>
      <w:r w:rsidRPr="001E433A">
        <w:rPr>
          <w:lang w:val="en-US"/>
        </w:rPr>
        <w:t xml:space="preserve">2,” </w:t>
      </w:r>
      <w:hyperlink r:id="rId240" w:tooltip="RPh = Revue de philologie, de littérature et d’histoire anciennes" w:history="1">
        <w:r w:rsidRPr="00467286">
          <w:rPr>
            <w:rStyle w:val="Hyperlink"/>
            <w:i/>
            <w:color w:val="auto"/>
            <w:u w:val="none"/>
            <w:lang w:val="en-US"/>
          </w:rPr>
          <w:t>RPh</w:t>
        </w:r>
      </w:hyperlink>
      <w:r>
        <w:rPr>
          <w:lang w:val="en-US"/>
        </w:rPr>
        <w:t xml:space="preserve"> </w:t>
      </w:r>
      <w:r w:rsidRPr="001E433A">
        <w:rPr>
          <w:lang w:val="en-US"/>
        </w:rPr>
        <w:t>79</w:t>
      </w:r>
      <w:r>
        <w:rPr>
          <w:lang w:val="en-US"/>
        </w:rPr>
        <w:t>, 309-</w:t>
      </w:r>
      <w:r w:rsidRPr="001E433A">
        <w:rPr>
          <w:lang w:val="en-US"/>
        </w:rPr>
        <w:t>17.</w:t>
      </w:r>
    </w:p>
    <w:p w:rsidR="00250922" w:rsidRPr="00A33773" w:rsidRDefault="0000003A" w:rsidP="00EC6707">
      <w:pPr>
        <w:pStyle w:val="Textkrper-Zeileneinzug"/>
        <w:ind w:left="284" w:hanging="284"/>
        <w:rPr>
          <w:lang w:val="it-IT"/>
        </w:rPr>
      </w:pPr>
      <w:r w:rsidRPr="00F524D1">
        <w:t>Protomártir Vaquero, S.</w:t>
      </w:r>
      <w:r w:rsidR="00250922" w:rsidRPr="00F524D1">
        <w:t xml:space="preserve">M. (1984): “Virgilio, Bucólica 10. </w:t>
      </w:r>
      <w:r w:rsidR="00250922" w:rsidRPr="00A33773">
        <w:rPr>
          <w:lang w:val="it-IT"/>
        </w:rPr>
        <w:t>Estudio estilístico</w:t>
      </w:r>
      <w:r w:rsidR="00BC2EF7" w:rsidRPr="00A33773">
        <w:rPr>
          <w:lang w:val="it-IT"/>
        </w:rPr>
        <w:t>,”</w:t>
      </w:r>
      <w:r w:rsidR="00250922" w:rsidRPr="00A33773">
        <w:rPr>
          <w:lang w:val="it-IT"/>
        </w:rPr>
        <w:t xml:space="preserve"> </w:t>
      </w:r>
      <w:r w:rsidR="00250922" w:rsidRPr="00A33773">
        <w:rPr>
          <w:i/>
          <w:iCs/>
          <w:lang w:val="it-IT"/>
        </w:rPr>
        <w:t>Helmantica</w:t>
      </w:r>
      <w:r w:rsidR="00250922" w:rsidRPr="00A33773">
        <w:rPr>
          <w:lang w:val="it-IT"/>
        </w:rPr>
        <w:t xml:space="preserve"> 35, 197-208.</w:t>
      </w:r>
    </w:p>
    <w:p w:rsidR="00C828CD" w:rsidRPr="00A33773" w:rsidRDefault="00C828CD" w:rsidP="00EC6707">
      <w:pPr>
        <w:ind w:left="284" w:hanging="284"/>
        <w:jc w:val="both"/>
        <w:rPr>
          <w:lang w:val="it-IT"/>
        </w:rPr>
      </w:pPr>
      <w:r w:rsidRPr="00A33773">
        <w:rPr>
          <w:lang w:val="it-IT"/>
        </w:rPr>
        <w:t xml:space="preserve">Pucci, Joseph (1990): “Alcuin’s Cell Poem: A Virgilian Reappraisal,”, </w:t>
      </w:r>
      <w:r w:rsidRPr="00A33773">
        <w:rPr>
          <w:i/>
          <w:lang w:val="it-IT"/>
        </w:rPr>
        <w:t>Latomus</w:t>
      </w:r>
      <w:r w:rsidRPr="00A33773">
        <w:rPr>
          <w:lang w:val="it-IT"/>
        </w:rPr>
        <w:t xml:space="preserve"> 49, 839-49.</w:t>
      </w:r>
    </w:p>
    <w:p w:rsidR="00D1447E" w:rsidRDefault="00D1447E" w:rsidP="00EC6707">
      <w:pPr>
        <w:ind w:left="284" w:hanging="284"/>
        <w:jc w:val="both"/>
        <w:rPr>
          <w:lang w:val="en-GB"/>
        </w:rPr>
      </w:pPr>
      <w:r w:rsidRPr="00680811">
        <w:rPr>
          <w:lang w:val="en-US"/>
        </w:rPr>
        <w:t>Purchase, Philip Henry</w:t>
      </w:r>
      <w:r>
        <w:rPr>
          <w:lang w:val="en-US"/>
        </w:rPr>
        <w:t xml:space="preserve"> (2003): </w:t>
      </w:r>
      <w:r w:rsidRPr="00120C18">
        <w:rPr>
          <w:i/>
          <w:lang w:val="en-US"/>
        </w:rPr>
        <w:t>Narcissism and the Dying Subject in Ancient Pastoral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(diss., </w:t>
      </w:r>
      <w:r w:rsidRPr="00680811">
        <w:rPr>
          <w:lang w:val="en-US"/>
        </w:rPr>
        <w:t>University of Southern California, Los Angeles</w:t>
      </w:r>
      <w:r>
        <w:rPr>
          <w:lang w:val="en-US"/>
        </w:rPr>
        <w:t xml:space="preserve"> [</w:t>
      </w:r>
      <w:r w:rsidRPr="00120C18">
        <w:rPr>
          <w:i/>
          <w:lang w:val="en-US"/>
        </w:rPr>
        <w:t>DAI-A</w:t>
      </w:r>
      <w:r w:rsidRPr="00680811">
        <w:rPr>
          <w:lang w:val="en-US"/>
        </w:rPr>
        <w:t xml:space="preserve"> </w:t>
      </w:r>
      <w:r>
        <w:rPr>
          <w:lang w:val="en-US"/>
        </w:rPr>
        <w:t xml:space="preserve">65, </w:t>
      </w:r>
      <w:r w:rsidRPr="00680811">
        <w:rPr>
          <w:lang w:val="en-US"/>
        </w:rPr>
        <w:t>2004</w:t>
      </w:r>
      <w:r>
        <w:rPr>
          <w:lang w:val="en-US"/>
        </w:rPr>
        <w:t>/</w:t>
      </w:r>
      <w:r w:rsidRPr="00680811">
        <w:rPr>
          <w:lang w:val="en-US"/>
        </w:rPr>
        <w:t>5</w:t>
      </w:r>
      <w:r>
        <w:rPr>
          <w:lang w:val="en-US"/>
        </w:rPr>
        <w:t xml:space="preserve">, </w:t>
      </w:r>
      <w:r w:rsidRPr="00680811">
        <w:rPr>
          <w:lang w:val="en-US"/>
        </w:rPr>
        <w:t>1767</w:t>
      </w:r>
      <w:r>
        <w:rPr>
          <w:lang w:val="en-US"/>
        </w:rPr>
        <w:t>].</w:t>
      </w:r>
    </w:p>
    <w:p w:rsidR="00250922" w:rsidRPr="00F46C1C" w:rsidRDefault="0000003A" w:rsidP="00EC6707">
      <w:pPr>
        <w:ind w:left="284" w:hanging="284"/>
        <w:jc w:val="both"/>
        <w:rPr>
          <w:b/>
          <w:bCs/>
          <w:lang w:val="en-GB"/>
        </w:rPr>
      </w:pPr>
      <w:r>
        <w:rPr>
          <w:lang w:val="en-GB"/>
        </w:rPr>
        <w:t>Putnam, Michael C.</w:t>
      </w:r>
      <w:r w:rsidR="00250922" w:rsidRPr="00F46C1C">
        <w:rPr>
          <w:lang w:val="en-GB"/>
        </w:rPr>
        <w:t xml:space="preserve">J. </w:t>
      </w:r>
      <w:r w:rsidR="00250922" w:rsidRPr="00F46C1C">
        <w:rPr>
          <w:b/>
          <w:bCs/>
          <w:lang w:val="en-GB"/>
        </w:rPr>
        <w:t>(</w:t>
      </w:r>
      <w:r w:rsidR="00250922" w:rsidRPr="00F46C1C">
        <w:rPr>
          <w:lang w:val="en-GB"/>
        </w:rPr>
        <w:t xml:space="preserve">1964): “The Riddle of Damoetas (Virgil </w:t>
      </w:r>
      <w:r w:rsidR="00250922" w:rsidRPr="00F46C1C">
        <w:rPr>
          <w:i/>
          <w:iCs/>
          <w:lang w:val="en-GB"/>
        </w:rPr>
        <w:t xml:space="preserve">Ecl. </w:t>
      </w:r>
      <w:r w:rsidR="00250922" w:rsidRPr="00F46C1C">
        <w:rPr>
          <w:lang w:val="en-GB"/>
        </w:rPr>
        <w:t>3.104-105)</w:t>
      </w:r>
      <w:r w:rsidR="00BC2EF7">
        <w:rPr>
          <w:lang w:val="en-GB"/>
        </w:rPr>
        <w:t>,”</w:t>
      </w:r>
      <w:r w:rsidR="00250922" w:rsidRPr="00F46C1C">
        <w:rPr>
          <w:lang w:val="en-GB"/>
        </w:rPr>
        <w:t xml:space="preserve"> </w:t>
      </w:r>
      <w:r w:rsidR="00250922" w:rsidRPr="00F46C1C">
        <w:rPr>
          <w:i/>
          <w:iCs/>
          <w:lang w:val="en-GB"/>
        </w:rPr>
        <w:t>Mnemosyne</w:t>
      </w:r>
      <w:r w:rsidR="00250922" w:rsidRPr="00F46C1C">
        <w:rPr>
          <w:lang w:val="en-GB"/>
        </w:rPr>
        <w:t xml:space="preserve"> 18, 150-4.</w:t>
      </w:r>
    </w:p>
    <w:p w:rsidR="00250922" w:rsidRPr="00F46C1C" w:rsidRDefault="00250922" w:rsidP="00EC6707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 xml:space="preserve">(1970): </w:t>
      </w:r>
      <w:r w:rsidRPr="00F46C1C">
        <w:rPr>
          <w:i/>
          <w:iCs/>
          <w:lang w:val="en-GB"/>
        </w:rPr>
        <w:t xml:space="preserve">Virgil’s Pastoral Art: Studies in the </w:t>
      </w:r>
      <w:r w:rsidRPr="00F46C1C">
        <w:rPr>
          <w:lang w:val="en-GB"/>
        </w:rPr>
        <w:t xml:space="preserve">Eclogues (Princeton) [E. Jenkinson, </w:t>
      </w:r>
      <w:r w:rsidRPr="00F46C1C">
        <w:rPr>
          <w:i/>
          <w:iCs/>
          <w:lang w:val="en-GB"/>
        </w:rPr>
        <w:t>JRS</w:t>
      </w:r>
      <w:r w:rsidR="0000003A">
        <w:rPr>
          <w:lang w:val="en-GB"/>
        </w:rPr>
        <w:t xml:space="preserve"> 61, 1971, 304-5; K.</w:t>
      </w:r>
      <w:r w:rsidRPr="00F46C1C">
        <w:rPr>
          <w:lang w:val="en-GB"/>
        </w:rPr>
        <w:t xml:space="preserve">W. Gransden, </w:t>
      </w:r>
      <w:r w:rsidRPr="00F46C1C">
        <w:rPr>
          <w:i/>
          <w:iCs/>
          <w:lang w:val="en-GB"/>
        </w:rPr>
        <w:t>JRS</w:t>
      </w:r>
      <w:r w:rsidR="0000003A">
        <w:rPr>
          <w:lang w:val="en-GB"/>
        </w:rPr>
        <w:t xml:space="preserve"> 72, 1982, 206-9;  G.</w:t>
      </w:r>
      <w:r w:rsidRPr="00F46C1C">
        <w:rPr>
          <w:lang w:val="en-GB"/>
        </w:rPr>
        <w:t xml:space="preserve">W. Williams, </w:t>
      </w:r>
      <w:r w:rsidRPr="00F46C1C">
        <w:rPr>
          <w:i/>
          <w:iCs/>
          <w:lang w:val="en-GB"/>
        </w:rPr>
        <w:t>CR</w:t>
      </w:r>
      <w:r w:rsidR="0000003A">
        <w:rPr>
          <w:lang w:val="en-GB"/>
        </w:rPr>
        <w:t xml:space="preserve"> 22, 1972, 274-5; J.</w:t>
      </w:r>
      <w:r w:rsidRPr="00F46C1C">
        <w:rPr>
          <w:lang w:val="en-GB"/>
        </w:rPr>
        <w:t xml:space="preserve">H. Waszink, </w:t>
      </w:r>
      <w:r w:rsidRPr="00F46C1C">
        <w:rPr>
          <w:i/>
          <w:iCs/>
          <w:lang w:val="en-GB"/>
        </w:rPr>
        <w:t>Mnemosyne</w:t>
      </w:r>
      <w:r w:rsidRPr="00F46C1C">
        <w:rPr>
          <w:lang w:val="en-GB"/>
        </w:rPr>
        <w:t xml:space="preserve"> 26, 1973, 435-7; C. Witke, </w:t>
      </w:r>
      <w:r w:rsidRPr="00F46C1C">
        <w:rPr>
          <w:i/>
          <w:iCs/>
          <w:lang w:val="en-GB"/>
        </w:rPr>
        <w:t>AJPh</w:t>
      </w:r>
      <w:r w:rsidRPr="00F46C1C">
        <w:rPr>
          <w:lang w:val="en-GB"/>
        </w:rPr>
        <w:t xml:space="preserve"> 94, 1973, 96-8].</w:t>
      </w:r>
    </w:p>
    <w:p w:rsidR="00250922" w:rsidRDefault="00250922" w:rsidP="00EC6707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 xml:space="preserve">(1975): “Virgil’s First </w:t>
      </w:r>
      <w:r w:rsidRPr="00F46C1C">
        <w:rPr>
          <w:i/>
          <w:lang w:val="en-GB"/>
        </w:rPr>
        <w:t>Eclogue</w:t>
      </w:r>
      <w:r w:rsidRPr="00F46C1C">
        <w:rPr>
          <w:lang w:val="en-GB"/>
        </w:rPr>
        <w:t>: Poetics of Enclosure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in Boyle (1975), 81-104.</w:t>
      </w:r>
    </w:p>
    <w:p w:rsidR="004F014A" w:rsidRDefault="004F014A" w:rsidP="00EC6707">
      <w:pPr>
        <w:ind w:left="284" w:hanging="284"/>
        <w:jc w:val="both"/>
        <w:rPr>
          <w:lang w:val="en-GB"/>
        </w:rPr>
      </w:pPr>
      <w:r>
        <w:rPr>
          <w:lang w:val="en-GB"/>
        </w:rPr>
        <w:t>–</w:t>
      </w:r>
      <w:r>
        <w:rPr>
          <w:lang w:val="en-GB"/>
        </w:rPr>
        <w:tab/>
        <w:t xml:space="preserve">(2005): “Virgil and Tibullus 1.1”, </w:t>
      </w:r>
      <w:r w:rsidRPr="004F014A">
        <w:rPr>
          <w:i/>
          <w:lang w:val="en-GB"/>
        </w:rPr>
        <w:t>CPh</w:t>
      </w:r>
      <w:r>
        <w:rPr>
          <w:lang w:val="en-GB"/>
        </w:rPr>
        <w:t xml:space="preserve"> 100, 123-41.</w:t>
      </w:r>
    </w:p>
    <w:p w:rsidR="00542D18" w:rsidRPr="00F46C1C" w:rsidRDefault="00542D18" w:rsidP="00EC6707">
      <w:pPr>
        <w:ind w:left="284" w:hanging="284"/>
        <w:jc w:val="both"/>
        <w:rPr>
          <w:lang w:val="en-GB"/>
        </w:rPr>
      </w:pPr>
      <w:r>
        <w:rPr>
          <w:lang w:val="en-GB"/>
        </w:rPr>
        <w:t>–</w:t>
      </w:r>
      <w:r>
        <w:rPr>
          <w:lang w:val="en-GB"/>
        </w:rPr>
        <w:tab/>
      </w:r>
      <w:r>
        <w:rPr>
          <w:lang w:val="en-US"/>
        </w:rPr>
        <w:t>(2011): “</w:t>
      </w:r>
      <w:r w:rsidRPr="00680811">
        <w:rPr>
          <w:lang w:val="en-US"/>
        </w:rPr>
        <w:t>Virgil and Sannazaro’s Ekphrastic Vision,</w:t>
      </w:r>
      <w:r>
        <w:rPr>
          <w:lang w:val="en-US"/>
        </w:rPr>
        <w:t>”</w:t>
      </w:r>
      <w:r w:rsidRPr="00680811">
        <w:rPr>
          <w:lang w:val="en-US"/>
        </w:rPr>
        <w:t xml:space="preserve"> </w:t>
      </w:r>
      <w:r w:rsidRPr="00120C18">
        <w:rPr>
          <w:i/>
          <w:lang w:val="en-US"/>
        </w:rPr>
        <w:t>Ramus</w:t>
      </w:r>
      <w:r w:rsidRPr="00680811">
        <w:rPr>
          <w:lang w:val="en-US"/>
        </w:rPr>
        <w:t xml:space="preserve"> 40, </w:t>
      </w:r>
      <w:r w:rsidRPr="00680811">
        <w:rPr>
          <w:rFonts w:ascii="Stempel Garamond RomanOsF" w:hAnsi="Stempel Garamond RomanOsF"/>
          <w:lang w:val="en-US"/>
        </w:rPr>
        <w:t>73</w:t>
      </w:r>
      <w:r w:rsidRPr="00680811">
        <w:rPr>
          <w:lang w:val="en-US"/>
        </w:rPr>
        <w:t>-</w:t>
      </w:r>
      <w:r w:rsidRPr="00680811">
        <w:rPr>
          <w:rFonts w:ascii="Stempel Garamond RomanOsF" w:hAnsi="Stempel Garamond RomanOsF"/>
          <w:lang w:val="en-US"/>
        </w:rPr>
        <w:t>86</w:t>
      </w:r>
      <w:r>
        <w:rPr>
          <w:rFonts w:ascii="Stempel Garamond RomanOsF" w:hAnsi="Stempel Garamond RomanOsF"/>
          <w:lang w:val="en-US"/>
        </w:rPr>
        <w:t>.</w:t>
      </w:r>
    </w:p>
    <w:p w:rsidR="00250922" w:rsidRPr="00F46C1C" w:rsidRDefault="00250922" w:rsidP="005D4523">
      <w:pPr>
        <w:ind w:left="284" w:hanging="284"/>
        <w:jc w:val="both"/>
        <w:rPr>
          <w:lang w:val="en-GB"/>
        </w:rPr>
      </w:pPr>
    </w:p>
    <w:p w:rsidR="008F16BA" w:rsidRDefault="008F16BA" w:rsidP="005D4523">
      <w:pPr>
        <w:ind w:left="284" w:hanging="284"/>
        <w:jc w:val="both"/>
        <w:rPr>
          <w:lang w:val="en-GB"/>
        </w:rPr>
      </w:pPr>
    </w:p>
    <w:p w:rsidR="00D17AE6" w:rsidRDefault="00D17AE6" w:rsidP="005D4523">
      <w:pPr>
        <w:ind w:left="284" w:hanging="284"/>
        <w:jc w:val="both"/>
        <w:rPr>
          <w:lang w:val="en-US"/>
        </w:rPr>
      </w:pPr>
      <w:r>
        <w:rPr>
          <w:lang w:val="en-US"/>
        </w:rPr>
        <w:t>Quartarone, Lorina (2011): “</w:t>
      </w:r>
      <w:r w:rsidRPr="00680811">
        <w:rPr>
          <w:lang w:val="en-US"/>
        </w:rPr>
        <w:t>Quantity, Quality, Tension, and Transition: The Dimensions of Ver</w:t>
      </w:r>
      <w:r>
        <w:rPr>
          <w:lang w:val="en-US"/>
        </w:rPr>
        <w:t>gil’</w:t>
      </w:r>
      <w:r w:rsidRPr="00680811">
        <w:rPr>
          <w:lang w:val="en-US"/>
        </w:rPr>
        <w:t>s</w:t>
      </w:r>
      <w:r>
        <w:rPr>
          <w:lang w:val="en-US"/>
        </w:rPr>
        <w:t xml:space="preserve"> </w:t>
      </w:r>
      <w:r w:rsidRPr="00120C18">
        <w:rPr>
          <w:i/>
          <w:lang w:val="en-US"/>
        </w:rPr>
        <w:t>ingens</w:t>
      </w:r>
      <w:r>
        <w:rPr>
          <w:lang w:val="en-US"/>
        </w:rPr>
        <w:t xml:space="preserve">,” </w:t>
      </w:r>
      <w:r w:rsidRPr="00120C18">
        <w:rPr>
          <w:i/>
          <w:lang w:val="en-US"/>
        </w:rPr>
        <w:t>Vergilius</w:t>
      </w:r>
      <w:r>
        <w:rPr>
          <w:lang w:val="en-US"/>
        </w:rPr>
        <w:t xml:space="preserve"> </w:t>
      </w:r>
      <w:r w:rsidRPr="00680811">
        <w:rPr>
          <w:lang w:val="en-US"/>
        </w:rPr>
        <w:t>57</w:t>
      </w:r>
      <w:r>
        <w:rPr>
          <w:lang w:val="en-US"/>
        </w:rPr>
        <w:t xml:space="preserve">, </w:t>
      </w:r>
      <w:r w:rsidRPr="00680811">
        <w:rPr>
          <w:lang w:val="en-US"/>
        </w:rPr>
        <w:t>3-34.</w:t>
      </w:r>
    </w:p>
    <w:p w:rsidR="00D17AE6" w:rsidRPr="00D17AE6" w:rsidRDefault="00D17AE6" w:rsidP="00D17AE6">
      <w:pPr>
        <w:pStyle w:val="Standard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lang w:val="en-US"/>
        </w:rPr>
        <w:t>–</w:t>
      </w:r>
      <w:r w:rsidRPr="00680811">
        <w:rPr>
          <w:lang w:val="en-US"/>
        </w:rPr>
        <w:tab/>
        <w:t xml:space="preserve">(2013): “Shifting Shadows on the Landscape: Reading </w:t>
      </w:r>
      <w:r w:rsidRPr="00680811">
        <w:rPr>
          <w:i/>
          <w:lang w:val="en-US"/>
        </w:rPr>
        <w:t>umbrae</w:t>
      </w:r>
      <w:r w:rsidR="00F47BB5">
        <w:rPr>
          <w:lang w:val="en-US"/>
        </w:rPr>
        <w:t xml:space="preserve"> in Vergil and O</w:t>
      </w:r>
      <w:r w:rsidRPr="00680811">
        <w:rPr>
          <w:lang w:val="en-US"/>
        </w:rPr>
        <w:t>ther Poets, in Johnston/Papaioannou 2013a, 245-59.</w:t>
      </w:r>
    </w:p>
    <w:p w:rsidR="00250922" w:rsidRPr="00F46C1C" w:rsidRDefault="00250922" w:rsidP="005D4523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 xml:space="preserve">Quinn, Stephanie (2000; ed.): </w:t>
      </w:r>
      <w:r w:rsidRPr="00F46C1C">
        <w:rPr>
          <w:i/>
          <w:lang w:val="en-GB"/>
        </w:rPr>
        <w:t xml:space="preserve">Why Vergil? A Collection of Interpretations. </w:t>
      </w:r>
      <w:r w:rsidR="005B0FEC">
        <w:rPr>
          <w:lang w:val="en-GB"/>
        </w:rPr>
        <w:t>With a Foreword by Michael C.J. Putnam (Wauconda, Ill.) [J.</w:t>
      </w:r>
      <w:r w:rsidRPr="00F46C1C">
        <w:rPr>
          <w:lang w:val="en-GB"/>
        </w:rPr>
        <w:t xml:space="preserve">M. Higgins, </w:t>
      </w:r>
      <w:r w:rsidRPr="00F46C1C">
        <w:rPr>
          <w:i/>
          <w:lang w:val="en-GB"/>
        </w:rPr>
        <w:t xml:space="preserve">BMCRev </w:t>
      </w:r>
      <w:r w:rsidRPr="00F46C1C">
        <w:rPr>
          <w:lang w:val="en-GB"/>
        </w:rPr>
        <w:t xml:space="preserve">2000.07.17; S. Casali, </w:t>
      </w:r>
      <w:r w:rsidRPr="00F46C1C">
        <w:rPr>
          <w:i/>
          <w:lang w:val="en-GB"/>
        </w:rPr>
        <w:t xml:space="preserve">JRS </w:t>
      </w:r>
      <w:r w:rsidRPr="00F46C1C">
        <w:rPr>
          <w:lang w:val="en-GB"/>
        </w:rPr>
        <w:t xml:space="preserve">91, 2001, 239-40; P.-J. Dehon, </w:t>
      </w:r>
      <w:r w:rsidRPr="00F46C1C">
        <w:rPr>
          <w:i/>
          <w:lang w:val="en-GB"/>
        </w:rPr>
        <w:t xml:space="preserve">LEC </w:t>
      </w:r>
      <w:r w:rsidR="005B0FEC">
        <w:rPr>
          <w:lang w:val="en-GB"/>
        </w:rPr>
        <w:t>69, 2001, 103-4; J.S.</w:t>
      </w:r>
      <w:r w:rsidRPr="00F46C1C">
        <w:rPr>
          <w:lang w:val="en-GB"/>
        </w:rPr>
        <w:t xml:space="preserve">C. Eidinow, </w:t>
      </w:r>
      <w:r w:rsidRPr="00F46C1C">
        <w:rPr>
          <w:i/>
          <w:lang w:val="en-GB"/>
        </w:rPr>
        <w:t xml:space="preserve">CR </w:t>
      </w:r>
      <w:r w:rsidRPr="00F46C1C">
        <w:rPr>
          <w:lang w:val="en-GB"/>
        </w:rPr>
        <w:t xml:space="preserve">51, 2001, 398-9; P. Toohey, </w:t>
      </w:r>
      <w:r w:rsidRPr="00F46C1C">
        <w:rPr>
          <w:i/>
          <w:lang w:val="en-GB"/>
        </w:rPr>
        <w:t xml:space="preserve">Phoenix </w:t>
      </w:r>
      <w:r w:rsidRPr="00F46C1C">
        <w:rPr>
          <w:lang w:val="en-GB"/>
        </w:rPr>
        <w:t xml:space="preserve">55, 2001, 433-4; </w:t>
      </w:r>
      <w:r w:rsidR="00FC1211">
        <w:rPr>
          <w:lang w:val="en-GB"/>
        </w:rPr>
        <w:t xml:space="preserve">M. </w:t>
      </w:r>
      <w:r w:rsidRPr="00F46C1C">
        <w:rPr>
          <w:lang w:val="en-GB"/>
        </w:rPr>
        <w:t xml:space="preserve">Mastrangelo, </w:t>
      </w:r>
      <w:r w:rsidRPr="00F46C1C">
        <w:rPr>
          <w:i/>
          <w:lang w:val="en-GB"/>
        </w:rPr>
        <w:t xml:space="preserve">CJ </w:t>
      </w:r>
      <w:r w:rsidRPr="00F46C1C">
        <w:rPr>
          <w:lang w:val="en-GB"/>
        </w:rPr>
        <w:t>97, 2001/2, 89-93].</w:t>
      </w:r>
    </w:p>
    <w:p w:rsidR="008F16BA" w:rsidRPr="00F46C1C" w:rsidRDefault="008F16BA" w:rsidP="005D4523">
      <w:pPr>
        <w:ind w:left="284" w:hanging="284"/>
        <w:jc w:val="both"/>
        <w:rPr>
          <w:lang w:val="en-GB"/>
        </w:rPr>
      </w:pPr>
    </w:p>
    <w:p w:rsidR="008F16BA" w:rsidRDefault="008F16BA" w:rsidP="005D4523">
      <w:pPr>
        <w:ind w:left="284" w:hanging="284"/>
        <w:jc w:val="both"/>
        <w:rPr>
          <w:lang w:val="en-GB"/>
        </w:rPr>
      </w:pPr>
    </w:p>
    <w:p w:rsidR="00E91605" w:rsidRPr="00AB43AA" w:rsidRDefault="00E91605" w:rsidP="005D4523">
      <w:pPr>
        <w:ind w:left="284" w:hanging="284"/>
        <w:jc w:val="both"/>
        <w:rPr>
          <w:lang w:val="en-GB"/>
        </w:rPr>
      </w:pPr>
      <w:r w:rsidRPr="00AB43AA">
        <w:rPr>
          <w:lang w:val="en-GB"/>
        </w:rPr>
        <w:t xml:space="preserve">Randall, Michael (2012): </w:t>
      </w:r>
      <w:r w:rsidR="00D66390" w:rsidRPr="00AB43AA">
        <w:rPr>
          <w:lang w:val="en-GB"/>
        </w:rPr>
        <w:t>“</w:t>
      </w:r>
      <w:r w:rsidRPr="00AB43AA">
        <w:rPr>
          <w:lang w:val="en-GB"/>
        </w:rPr>
        <w:t xml:space="preserve">On the Magical Statues in Lemaire de Belge’s </w:t>
      </w:r>
      <w:r w:rsidRPr="00AB43AA">
        <w:rPr>
          <w:i/>
          <w:lang w:val="en-GB"/>
        </w:rPr>
        <w:t>Le temple d’honneur et de vertus</w:t>
      </w:r>
      <w:r w:rsidRPr="00AB43AA">
        <w:rPr>
          <w:lang w:val="en-GB"/>
        </w:rPr>
        <w:t>,</w:t>
      </w:r>
      <w:r w:rsidR="00D66390" w:rsidRPr="00AB43AA">
        <w:rPr>
          <w:lang w:val="en-GB"/>
        </w:rPr>
        <w:t>”</w:t>
      </w:r>
      <w:r w:rsidRPr="00AB43AA">
        <w:rPr>
          <w:lang w:val="en-GB"/>
        </w:rPr>
        <w:t xml:space="preserve"> in Usher/Fernbach 2012, 59-72.</w:t>
      </w:r>
    </w:p>
    <w:p w:rsidR="005556DB" w:rsidRPr="00AB43AA" w:rsidRDefault="005556DB" w:rsidP="005556DB">
      <w:pPr>
        <w:pStyle w:val="Textkrper-Zeileneinzug"/>
        <w:ind w:left="284" w:hanging="284"/>
      </w:pPr>
      <w:r w:rsidRPr="00AB43AA">
        <w:t>Recio, Tomás de la A. (1992): “El único Virgilio: evolución del poeta y conexión de la Geó</w:t>
      </w:r>
      <w:r w:rsidRPr="00AB43AA">
        <w:t>r</w:t>
      </w:r>
      <w:r w:rsidRPr="00AB43AA">
        <w:t xml:space="preserve">gicas con las Bucólicas y con la Eneida,” </w:t>
      </w:r>
      <w:r w:rsidRPr="00AB43AA">
        <w:rPr>
          <w:i/>
          <w:iCs/>
        </w:rPr>
        <w:t>EClás</w:t>
      </w:r>
      <w:r w:rsidRPr="00AB43AA">
        <w:t xml:space="preserve"> 34, 47-54.</w:t>
      </w:r>
    </w:p>
    <w:p w:rsidR="0061739E" w:rsidRPr="00F524D1" w:rsidRDefault="0061739E" w:rsidP="0061739E">
      <w:pPr>
        <w:pStyle w:val="StandardWeb"/>
        <w:spacing w:before="0" w:beforeAutospacing="0" w:after="0" w:afterAutospacing="0"/>
        <w:ind w:left="284" w:hanging="284"/>
        <w:jc w:val="both"/>
      </w:pPr>
      <w:r w:rsidRPr="00680811">
        <w:t xml:space="preserve">Rehrenböck, Georg (2009): </w:t>
      </w:r>
      <w:r w:rsidRPr="0048192D">
        <w:t>“</w:t>
      </w:r>
      <w:r>
        <w:t>Der Gedanke der Wiederkehr des G</w:t>
      </w:r>
      <w:r w:rsidRPr="00680811">
        <w:t>ol</w:t>
      </w:r>
      <w:r>
        <w:t>d</w:t>
      </w:r>
      <w:r w:rsidRPr="00680811">
        <w:t>ene</w:t>
      </w:r>
      <w:r>
        <w:t>n</w:t>
      </w:r>
      <w:r w:rsidRPr="00680811">
        <w:t xml:space="preserve"> Zeitalters am B</w:t>
      </w:r>
      <w:r w:rsidRPr="00680811">
        <w:t>e</w:t>
      </w:r>
      <w:r w:rsidRPr="00680811">
        <w:t>ginn der römischen Kaiserzeit,</w:t>
      </w:r>
      <w:r w:rsidRPr="0048192D">
        <w:t>”</w:t>
      </w:r>
      <w:r>
        <w:t xml:space="preserve"> in</w:t>
      </w:r>
      <w:r w:rsidRPr="00680811">
        <w:t xml:space="preserve"> Sigrid Deger-Jalkotzy/Nikolaus Schindel (</w:t>
      </w:r>
      <w:r>
        <w:t>edd</w:t>
      </w:r>
      <w:r w:rsidRPr="00680811">
        <w:t xml:space="preserve">.): </w:t>
      </w:r>
      <w:r w:rsidRPr="0048192D">
        <w:rPr>
          <w:i/>
        </w:rPr>
        <w:t xml:space="preserve">Gold: </w:t>
      </w:r>
      <w:r w:rsidRPr="0048192D">
        <w:rPr>
          <w:i/>
        </w:rPr>
        <w:lastRenderedPageBreak/>
        <w:t xml:space="preserve">Tagung anlässlich der Gründung des Zentrums Archäologie und Altertumswissenschaften an der Österreichischen Akademie der Wissenschaften, 19.-20. </w:t>
      </w:r>
      <w:r w:rsidRPr="00F524D1">
        <w:rPr>
          <w:i/>
        </w:rPr>
        <w:t>April 2007</w:t>
      </w:r>
      <w:r w:rsidRPr="00F524D1">
        <w:t xml:space="preserve"> (Wien) 71-82.</w:t>
      </w:r>
    </w:p>
    <w:p w:rsidR="00E91605" w:rsidRPr="00F524D1" w:rsidRDefault="00E91605" w:rsidP="005D4523">
      <w:pPr>
        <w:ind w:left="284" w:hanging="284"/>
        <w:jc w:val="both"/>
      </w:pPr>
      <w:r w:rsidRPr="00F524D1">
        <w:t>Renner, Bernd (2012): “Virgil and Marot: Imitation, Satire and Personal Identity”, in U</w:t>
      </w:r>
      <w:r w:rsidRPr="00F524D1">
        <w:t>s</w:t>
      </w:r>
      <w:r w:rsidRPr="00F524D1">
        <w:t>her/Fernbach 2012, 19-38.</w:t>
      </w:r>
    </w:p>
    <w:p w:rsidR="00250922" w:rsidRDefault="00D66390" w:rsidP="005D4523">
      <w:pPr>
        <w:ind w:left="284" w:hanging="284"/>
        <w:jc w:val="both"/>
        <w:rPr>
          <w:lang w:val="fr-FR"/>
        </w:rPr>
      </w:pPr>
      <w:r w:rsidRPr="00F524D1">
        <w:t>Richter, André</w:t>
      </w:r>
      <w:r w:rsidR="00250922" w:rsidRPr="00F524D1">
        <w:t xml:space="preserve"> (1970): </w:t>
      </w:r>
      <w:r w:rsidR="00250922" w:rsidRPr="00F524D1">
        <w:rPr>
          <w:i/>
          <w:iCs/>
        </w:rPr>
        <w:t xml:space="preserve">Virgile. </w:t>
      </w:r>
      <w:r w:rsidR="00250922" w:rsidRPr="00F46C1C">
        <w:rPr>
          <w:i/>
          <w:iCs/>
          <w:lang w:val="fr-FR"/>
        </w:rPr>
        <w:t>La huitième bucolique.</w:t>
      </w:r>
      <w:r w:rsidR="00250922" w:rsidRPr="00F46C1C">
        <w:rPr>
          <w:lang w:val="fr-FR"/>
        </w:rPr>
        <w:t xml:space="preserve"> Bibl. Faculté des Lettres de Lyon 20 (Paris).</w:t>
      </w:r>
    </w:p>
    <w:p w:rsidR="0061739E" w:rsidRPr="0061739E" w:rsidRDefault="0061739E" w:rsidP="005D4523">
      <w:pPr>
        <w:ind w:left="284" w:hanging="284"/>
        <w:jc w:val="both"/>
        <w:rPr>
          <w:lang w:val="fr-FR"/>
        </w:rPr>
      </w:pPr>
      <w:r w:rsidRPr="0061739E">
        <w:rPr>
          <w:lang w:val="fr-FR"/>
        </w:rPr>
        <w:t xml:space="preserve">Rimóczy-Hamar, Márta (2000): </w:t>
      </w:r>
      <w:r w:rsidR="00D66390" w:rsidRPr="00F524D1">
        <w:rPr>
          <w:lang w:val="fr-FR"/>
        </w:rPr>
        <w:t>“</w:t>
      </w:r>
      <w:r w:rsidRPr="0061739E">
        <w:rPr>
          <w:i/>
          <w:lang w:val="fr-FR"/>
        </w:rPr>
        <w:t>Arva beata</w:t>
      </w:r>
      <w:r w:rsidRPr="0061739E">
        <w:rPr>
          <w:lang w:val="fr-FR"/>
        </w:rPr>
        <w:t xml:space="preserve"> and </w:t>
      </w:r>
      <w:r w:rsidRPr="0061739E">
        <w:rPr>
          <w:i/>
          <w:lang w:val="fr-FR"/>
        </w:rPr>
        <w:t>gens aurea</w:t>
      </w:r>
      <w:r w:rsidRPr="0061739E">
        <w:rPr>
          <w:lang w:val="fr-FR"/>
        </w:rPr>
        <w:t xml:space="preserve">,” </w:t>
      </w:r>
      <w:hyperlink r:id="rId241" w:tooltip="AAntHung = Acta Antiqua Academiae Scientiarum Hungaricae" w:history="1">
        <w:r w:rsidRPr="0061739E">
          <w:rPr>
            <w:rStyle w:val="Hyperlink"/>
            <w:i/>
            <w:color w:val="auto"/>
            <w:u w:val="none"/>
            <w:lang w:val="fr-FR"/>
          </w:rPr>
          <w:t>AAntHung</w:t>
        </w:r>
      </w:hyperlink>
      <w:r w:rsidRPr="0061739E">
        <w:rPr>
          <w:lang w:val="fr-FR"/>
        </w:rPr>
        <w:t xml:space="preserve"> 40, 381-7.</w:t>
      </w:r>
    </w:p>
    <w:p w:rsidR="00250922" w:rsidRPr="00F46C1C" w:rsidRDefault="00250922" w:rsidP="005D4523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R</w:t>
      </w:r>
      <w:r w:rsidR="00F42ADF">
        <w:rPr>
          <w:lang w:val="en-GB"/>
        </w:rPr>
        <w:t>oberts, Jennifer Tolbert (1982/</w:t>
      </w:r>
      <w:r w:rsidRPr="00F46C1C">
        <w:rPr>
          <w:lang w:val="en-GB"/>
        </w:rPr>
        <w:t xml:space="preserve">3): “The Power of Poetry and the Order of Vergil’s </w:t>
      </w:r>
      <w:r w:rsidRPr="00F46C1C">
        <w:rPr>
          <w:i/>
          <w:iCs/>
          <w:lang w:val="en-GB"/>
        </w:rPr>
        <w:t>E</w:t>
      </w:r>
      <w:r w:rsidRPr="00F46C1C">
        <w:rPr>
          <w:i/>
          <w:iCs/>
          <w:lang w:val="en-GB"/>
        </w:rPr>
        <w:t>c</w:t>
      </w:r>
      <w:r w:rsidRPr="00F46C1C">
        <w:rPr>
          <w:i/>
          <w:iCs/>
          <w:lang w:val="en-GB"/>
        </w:rPr>
        <w:t>logues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AugAge</w:t>
      </w:r>
      <w:r w:rsidRPr="00F46C1C">
        <w:rPr>
          <w:lang w:val="en-GB"/>
        </w:rPr>
        <w:t xml:space="preserve"> 2, 39-47.</w:t>
      </w:r>
    </w:p>
    <w:p w:rsidR="00250922" w:rsidRPr="00F46C1C" w:rsidRDefault="00250922" w:rsidP="005D4523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>(1983): “</w:t>
      </w:r>
      <w:r w:rsidRPr="00F46C1C">
        <w:rPr>
          <w:i/>
          <w:lang w:val="en-GB"/>
        </w:rPr>
        <w:t>Carmina nulla canam</w:t>
      </w:r>
      <w:r w:rsidRPr="00F46C1C">
        <w:rPr>
          <w:lang w:val="en-GB"/>
        </w:rPr>
        <w:t>: Rhetoric and Poetic in Virgil’s First Eclogue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CW</w:t>
      </w:r>
      <w:r w:rsidRPr="00F46C1C">
        <w:rPr>
          <w:lang w:val="en-GB"/>
        </w:rPr>
        <w:t xml:space="preserve"> 76, 193-9.</w:t>
      </w:r>
    </w:p>
    <w:p w:rsidR="00250922" w:rsidRPr="00F46C1C" w:rsidRDefault="00250922" w:rsidP="005D4523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Robertson, F. (1970/1): “Virgil and Theocritus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PVS</w:t>
      </w:r>
      <w:r w:rsidRPr="00F46C1C">
        <w:rPr>
          <w:lang w:val="en-GB"/>
        </w:rPr>
        <w:t xml:space="preserve"> 10, 8-23.</w:t>
      </w:r>
    </w:p>
    <w:p w:rsidR="0061739E" w:rsidRPr="0061739E" w:rsidRDefault="0061739E" w:rsidP="005D4523">
      <w:pPr>
        <w:ind w:left="284" w:hanging="284"/>
        <w:jc w:val="both"/>
        <w:rPr>
          <w:lang w:val="it-IT"/>
        </w:rPr>
      </w:pPr>
      <w:r w:rsidRPr="00680811">
        <w:rPr>
          <w:lang w:val="it-IT"/>
        </w:rPr>
        <w:t>Rocca, Silvana</w:t>
      </w:r>
      <w:r>
        <w:rPr>
          <w:lang w:val="it-IT"/>
        </w:rPr>
        <w:t xml:space="preserve"> (2010): “</w:t>
      </w:r>
      <w:r w:rsidRPr="0048192D">
        <w:rPr>
          <w:i/>
          <w:lang w:val="it-IT"/>
        </w:rPr>
        <w:t>… Sub tegmine fagi…</w:t>
      </w:r>
      <w:r w:rsidRPr="00680811">
        <w:rPr>
          <w:lang w:val="it-IT"/>
        </w:rPr>
        <w:t>: natura e paesaggio in alcuni scrittori greci e lati</w:t>
      </w:r>
      <w:r>
        <w:rPr>
          <w:lang w:val="it-IT"/>
        </w:rPr>
        <w:t>ni,”</w:t>
      </w:r>
      <w:r w:rsidRPr="00680811">
        <w:rPr>
          <w:lang w:val="it-IT"/>
        </w:rPr>
        <w:t xml:space="preserve"> </w:t>
      </w:r>
      <w:hyperlink r:id="rId242" w:tooltip="SLD = Silvae di Latina Didaxis : quaderni quadrimestrali di saggistica e didattica" w:history="1">
        <w:r w:rsidRPr="0061739E">
          <w:rPr>
            <w:rStyle w:val="Hyperlink"/>
            <w:i/>
            <w:color w:val="auto"/>
            <w:u w:val="none"/>
            <w:lang w:val="it-IT"/>
          </w:rPr>
          <w:t>SLD</w:t>
        </w:r>
      </w:hyperlink>
      <w:r w:rsidRPr="00680811">
        <w:rPr>
          <w:lang w:val="it-IT"/>
        </w:rPr>
        <w:t xml:space="preserve"> </w:t>
      </w:r>
      <w:r>
        <w:rPr>
          <w:lang w:val="it-IT"/>
        </w:rPr>
        <w:t xml:space="preserve">11 N° </w:t>
      </w:r>
      <w:r w:rsidRPr="00680811">
        <w:rPr>
          <w:lang w:val="it-IT"/>
        </w:rPr>
        <w:t>30</w:t>
      </w:r>
      <w:r>
        <w:rPr>
          <w:lang w:val="it-IT"/>
        </w:rPr>
        <w:t xml:space="preserve">, </w:t>
      </w:r>
      <w:r w:rsidRPr="00680811">
        <w:rPr>
          <w:lang w:val="it-IT"/>
        </w:rPr>
        <w:t>9-23</w:t>
      </w:r>
      <w:r>
        <w:rPr>
          <w:lang w:val="it-IT"/>
        </w:rPr>
        <w:t>.</w:t>
      </w:r>
    </w:p>
    <w:p w:rsidR="00250922" w:rsidRPr="00E91605" w:rsidRDefault="00250922" w:rsidP="005D4523">
      <w:pPr>
        <w:ind w:left="284" w:hanging="284"/>
        <w:jc w:val="both"/>
      </w:pPr>
      <w:r w:rsidRPr="00E91605">
        <w:rPr>
          <w:lang w:val="it-IT"/>
        </w:rPr>
        <w:t xml:space="preserve">Rodríguez Adrados, Jesús-Victor (1998): “Diez meses y una sonrisa (Verg. </w:t>
      </w:r>
      <w:r w:rsidRPr="00E91605">
        <w:rPr>
          <w:i/>
          <w:iCs/>
          <w:lang w:val="it-IT"/>
        </w:rPr>
        <w:t xml:space="preserve">Ecl. </w:t>
      </w:r>
      <w:r w:rsidRPr="00F46C1C">
        <w:rPr>
          <w:lang w:val="it-IT"/>
        </w:rPr>
        <w:t>IV 60-63)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in </w:t>
      </w:r>
      <w:r w:rsidRPr="00F46C1C">
        <w:rPr>
          <w:i/>
          <w:lang w:val="it-IT"/>
        </w:rPr>
        <w:t xml:space="preserve">IX congreso español de estudios clásicos: Madrid, 27 al 30 de septiembre de 1995. </w:t>
      </w:r>
      <w:r w:rsidRPr="00E91605">
        <w:rPr>
          <w:i/>
        </w:rPr>
        <w:t>5, Literatura latina</w:t>
      </w:r>
      <w:r w:rsidRPr="00E91605">
        <w:rPr>
          <w:iCs/>
        </w:rPr>
        <w:t xml:space="preserve"> (</w:t>
      </w:r>
      <w:r w:rsidRPr="00E91605">
        <w:t>Madrid), 165-8.</w:t>
      </w:r>
    </w:p>
    <w:p w:rsidR="0061739E" w:rsidRDefault="0061739E" w:rsidP="005D4523">
      <w:pPr>
        <w:pStyle w:val="Textkrper-Einzug3"/>
        <w:ind w:left="284" w:hanging="284"/>
        <w:jc w:val="both"/>
      </w:pPr>
      <w:r w:rsidRPr="00680811">
        <w:t>Rohacek, Martin</w:t>
      </w:r>
      <w:r>
        <w:t xml:space="preserve"> (2008): </w:t>
      </w:r>
      <w:r w:rsidRPr="00B55D87">
        <w:t>“</w:t>
      </w:r>
      <w:r>
        <w:t>Das Reinentsprungene</w:t>
      </w:r>
      <w:r w:rsidRPr="00680811">
        <w:t>: Versuch einer neuen Deutung der vierten Eklo</w:t>
      </w:r>
      <w:r>
        <w:t>ge Vergils,</w:t>
      </w:r>
      <w:r w:rsidRPr="00B55D87">
        <w:t>”</w:t>
      </w:r>
      <w:r w:rsidRPr="00680811">
        <w:t xml:space="preserve"> </w:t>
      </w:r>
      <w:hyperlink r:id="rId243" w:tooltip="WHB = Wiener humanistische Blätter" w:history="1">
        <w:r w:rsidRPr="0061739E">
          <w:rPr>
            <w:rStyle w:val="Hyperlink"/>
            <w:i/>
            <w:color w:val="auto"/>
            <w:u w:val="none"/>
          </w:rPr>
          <w:t>WHB</w:t>
        </w:r>
      </w:hyperlink>
      <w:r>
        <w:t xml:space="preserve"> 50, </w:t>
      </w:r>
      <w:r w:rsidRPr="00680811">
        <w:t>27-45.</w:t>
      </w:r>
    </w:p>
    <w:p w:rsidR="00660FE6" w:rsidRPr="0061739E" w:rsidRDefault="00660FE6" w:rsidP="005D4523">
      <w:pPr>
        <w:pStyle w:val="Textkrper-Einzug3"/>
        <w:ind w:left="284" w:hanging="284"/>
        <w:jc w:val="both"/>
      </w:pPr>
      <w:r w:rsidRPr="00680811">
        <w:t>Roling, Bernd</w:t>
      </w:r>
      <w:r>
        <w:t xml:space="preserve"> (2009): </w:t>
      </w:r>
      <w:r w:rsidRPr="00B55D87">
        <w:t>“</w:t>
      </w:r>
      <w:r w:rsidRPr="00680811">
        <w:t xml:space="preserve">Tod und Grabmal in der </w:t>
      </w:r>
      <w:r>
        <w:t>neulateinischen Eklogendichtung,</w:t>
      </w:r>
      <w:r w:rsidRPr="00B55D87">
        <w:t>”</w:t>
      </w:r>
      <w:r w:rsidRPr="00680811">
        <w:t xml:space="preserve"> </w:t>
      </w:r>
      <w:hyperlink r:id="rId244" w:tooltip="SPFB = Sborník Prací Filosofické Fakulty Brnenské University = Studia minora Facultatis Philosophicae Universitatis Brunensis. Rada archeologicko-klasicka = Series archaeologica et classica" w:history="1">
        <w:r w:rsidRPr="00660FE6">
          <w:rPr>
            <w:rStyle w:val="Hyperlink"/>
            <w:i/>
            <w:color w:val="auto"/>
            <w:u w:val="none"/>
          </w:rPr>
          <w:t>SPFB(klas)</w:t>
        </w:r>
      </w:hyperlink>
      <w:r>
        <w:t xml:space="preserve"> </w:t>
      </w:r>
      <w:r w:rsidRPr="00680811">
        <w:t>14</w:t>
      </w:r>
      <w:r>
        <w:t>, 235-</w:t>
      </w:r>
      <w:r w:rsidRPr="00680811">
        <w:t>60</w:t>
      </w:r>
      <w:r>
        <w:t>.</w:t>
      </w:r>
    </w:p>
    <w:p w:rsidR="00250922" w:rsidRPr="00F46C1C" w:rsidRDefault="00250922" w:rsidP="005D4523">
      <w:pPr>
        <w:pStyle w:val="Textkrper-Einzug3"/>
        <w:ind w:left="284" w:hanging="284"/>
        <w:jc w:val="both"/>
        <w:rPr>
          <w:lang w:val="en-GB"/>
        </w:rPr>
      </w:pPr>
      <w:r w:rsidRPr="00F46C1C">
        <w:rPr>
          <w:lang w:val="en-GB"/>
        </w:rPr>
        <w:t xml:space="preserve">Romero, Joseph Michael (1999): </w:t>
      </w:r>
      <w:r w:rsidRPr="00F46C1C">
        <w:rPr>
          <w:i/>
          <w:iCs/>
          <w:lang w:val="en-GB"/>
        </w:rPr>
        <w:t>The Ethics of Genre: Towards a Rhetoric of Apology in Vergilian Bucolic Discourse</w:t>
      </w:r>
      <w:r w:rsidRPr="00F46C1C">
        <w:rPr>
          <w:lang w:val="en-GB"/>
        </w:rPr>
        <w:t xml:space="preserve"> (dis</w:t>
      </w:r>
      <w:r w:rsidR="00D66390">
        <w:rPr>
          <w:lang w:val="en-GB"/>
        </w:rPr>
        <w:t>s., Duke University, Durham, N.</w:t>
      </w:r>
      <w:r w:rsidRPr="00F46C1C">
        <w:rPr>
          <w:lang w:val="en-GB"/>
        </w:rPr>
        <w:t>C.) [</w:t>
      </w:r>
      <w:r w:rsidRPr="00F46C1C">
        <w:rPr>
          <w:i/>
          <w:iCs/>
          <w:lang w:val="en-GB"/>
        </w:rPr>
        <w:t>DAI</w:t>
      </w:r>
      <w:r w:rsidRPr="00F46C1C">
        <w:rPr>
          <w:lang w:val="en-GB"/>
        </w:rPr>
        <w:t>-A 60, 1999/2000, 1540].</w:t>
      </w:r>
    </w:p>
    <w:p w:rsidR="00D66390" w:rsidRDefault="00250922" w:rsidP="005D4523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Rose, H.</w:t>
      </w:r>
      <w:r w:rsidR="00D66390">
        <w:rPr>
          <w:lang w:val="en-GB"/>
        </w:rPr>
        <w:t xml:space="preserve">J. (1942): </w:t>
      </w:r>
      <w:r w:rsidR="00D66390" w:rsidRPr="00D66390">
        <w:rPr>
          <w:i/>
          <w:lang w:val="en-GB"/>
        </w:rPr>
        <w:t>The</w:t>
      </w:r>
      <w:r w:rsidR="00D66390">
        <w:rPr>
          <w:lang w:val="en-GB"/>
        </w:rPr>
        <w:t xml:space="preserve"> Eclogues </w:t>
      </w:r>
      <w:r w:rsidR="00D66390" w:rsidRPr="00D66390">
        <w:rPr>
          <w:i/>
          <w:lang w:val="en-GB"/>
        </w:rPr>
        <w:t>of Virgil</w:t>
      </w:r>
      <w:r w:rsidR="00D66390">
        <w:rPr>
          <w:lang w:val="en-GB"/>
        </w:rPr>
        <w:t>. Sather Classical Lectures 16 (Berkeley/Los Ang</w:t>
      </w:r>
      <w:r w:rsidR="00D66390">
        <w:rPr>
          <w:lang w:val="en-GB"/>
        </w:rPr>
        <w:t>e</w:t>
      </w:r>
      <w:r w:rsidR="00D66390">
        <w:rPr>
          <w:lang w:val="en-GB"/>
        </w:rPr>
        <w:t>les).</w:t>
      </w:r>
    </w:p>
    <w:p w:rsidR="00250922" w:rsidRPr="00F46C1C" w:rsidRDefault="00250922" w:rsidP="005D4523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Rosen, Ralph M./</w:t>
      </w:r>
      <w:r w:rsidR="00D66390" w:rsidRPr="00F46C1C">
        <w:rPr>
          <w:lang w:val="en-GB"/>
        </w:rPr>
        <w:t xml:space="preserve">Joseph </w:t>
      </w:r>
      <w:r w:rsidR="00D66390">
        <w:rPr>
          <w:lang w:val="en-GB"/>
        </w:rPr>
        <w:t>Farrell</w:t>
      </w:r>
      <w:r w:rsidRPr="00F46C1C">
        <w:rPr>
          <w:lang w:val="en-GB"/>
        </w:rPr>
        <w:t xml:space="preserve"> (1986): “Acontius, Milanion, and Gallus: Vergil, </w:t>
      </w:r>
      <w:r w:rsidRPr="00F46C1C">
        <w:rPr>
          <w:i/>
          <w:lang w:val="en-GB"/>
        </w:rPr>
        <w:t xml:space="preserve">Ecl. </w:t>
      </w:r>
      <w:r w:rsidRPr="00F46C1C">
        <w:rPr>
          <w:lang w:val="en-GB"/>
        </w:rPr>
        <w:t>10.52-61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TAPhA</w:t>
      </w:r>
      <w:r w:rsidRPr="00F46C1C">
        <w:rPr>
          <w:lang w:val="en-GB"/>
        </w:rPr>
        <w:t xml:space="preserve"> 116, 241-54.</w:t>
      </w:r>
    </w:p>
    <w:p w:rsidR="00250922" w:rsidRPr="00F46C1C" w:rsidRDefault="00D66390" w:rsidP="005D4523">
      <w:pPr>
        <w:pStyle w:val="Textkrper-Zeileneinzug"/>
        <w:ind w:left="284" w:hanging="284"/>
      </w:pPr>
      <w:r>
        <w:t>Rosenmeyer, Thomas</w:t>
      </w:r>
      <w:r w:rsidR="00250922" w:rsidRPr="00F46C1C">
        <w:t xml:space="preserve"> G. (1969): </w:t>
      </w:r>
      <w:r w:rsidR="00250922" w:rsidRPr="00F46C1C">
        <w:rPr>
          <w:i/>
          <w:iCs/>
        </w:rPr>
        <w:t>The Green Cabinet: Theocritus and the European Pastoral Lyric</w:t>
      </w:r>
      <w:r w:rsidR="00250922" w:rsidRPr="00F46C1C">
        <w:t xml:space="preserve"> (Berkeley/Los Angeles).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 xml:space="preserve">Ross, David O. (1975): </w:t>
      </w:r>
      <w:r w:rsidRPr="00F46C1C">
        <w:rPr>
          <w:i/>
          <w:iCs/>
        </w:rPr>
        <w:t>Backgrounds to Augustan Poetry: Gallus, Elegy, and Rome</w:t>
      </w:r>
      <w:r w:rsidRPr="00F46C1C">
        <w:t xml:space="preserve"> (Ca</w:t>
      </w:r>
      <w:r w:rsidRPr="00F46C1C">
        <w:t>m</w:t>
      </w:r>
      <w:r w:rsidR="00402DE6">
        <w:t>bridge) [rev.: J. Van Sickle 1977a; 18-38 = Volk 2008, 189-215]</w:t>
      </w:r>
      <w:r w:rsidR="002F5429">
        <w:t>.</w:t>
      </w:r>
    </w:p>
    <w:p w:rsidR="00250922" w:rsidRPr="00F46C1C" w:rsidRDefault="00250922" w:rsidP="005D4523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 xml:space="preserve">Rudd, Niall (1976): “Architecture: Theories About Virgil’s </w:t>
      </w:r>
      <w:r w:rsidRPr="00F46C1C">
        <w:rPr>
          <w:i/>
          <w:iCs/>
          <w:lang w:val="en-GB"/>
        </w:rPr>
        <w:t>Eclogues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in </w:t>
      </w:r>
      <w:r w:rsidRPr="004D01FE">
        <w:rPr>
          <w:iCs/>
          <w:lang w:val="en-GB"/>
        </w:rPr>
        <w:t>id.</w:t>
      </w:r>
      <w:r w:rsidRPr="004D01FE">
        <w:rPr>
          <w:lang w:val="en-GB"/>
        </w:rPr>
        <w:t>: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Lines of E</w:t>
      </w:r>
      <w:r w:rsidRPr="00F46C1C">
        <w:rPr>
          <w:i/>
          <w:iCs/>
          <w:lang w:val="en-GB"/>
        </w:rPr>
        <w:t>n</w:t>
      </w:r>
      <w:r w:rsidRPr="00F46C1C">
        <w:rPr>
          <w:i/>
          <w:iCs/>
          <w:lang w:val="en-GB"/>
        </w:rPr>
        <w:t>quiry: Studies in Latin Poetry</w:t>
      </w:r>
      <w:r w:rsidRPr="00F46C1C">
        <w:rPr>
          <w:lang w:val="en-GB"/>
        </w:rPr>
        <w:t xml:space="preserve"> (Cambridge), 119-44 </w:t>
      </w:r>
      <w:r w:rsidRPr="00F46C1C">
        <w:rPr>
          <w:b/>
          <w:bCs/>
          <w:lang w:val="en-GB"/>
        </w:rPr>
        <w:t>=</w:t>
      </w:r>
      <w:r w:rsidRPr="00F46C1C">
        <w:rPr>
          <w:lang w:val="en-GB"/>
        </w:rPr>
        <w:t xml:space="preserve"> </w:t>
      </w:r>
      <w:r w:rsidR="00764158">
        <w:rPr>
          <w:lang w:val="en-GB"/>
        </w:rPr>
        <w:t>Ph.Hardie (1999), 1,</w:t>
      </w:r>
      <w:r w:rsidRPr="00F46C1C">
        <w:rPr>
          <w:lang w:val="en-GB"/>
        </w:rPr>
        <w:t xml:space="preserve"> 91-115.</w:t>
      </w:r>
    </w:p>
    <w:p w:rsidR="00250922" w:rsidRPr="00F46C1C" w:rsidRDefault="00250922" w:rsidP="005D4523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>(1996): “Virgil’s Contribution to Pastoral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PVS</w:t>
      </w:r>
      <w:r w:rsidRPr="00F46C1C">
        <w:rPr>
          <w:lang w:val="en-GB"/>
        </w:rPr>
        <w:t xml:space="preserve"> 22, 53-77.</w:t>
      </w:r>
    </w:p>
    <w:p w:rsidR="00B32514" w:rsidRDefault="00B32514" w:rsidP="005D4523">
      <w:pPr>
        <w:ind w:left="284" w:hanging="284"/>
        <w:jc w:val="both"/>
        <w:rPr>
          <w:lang w:val="it-IT"/>
        </w:rPr>
      </w:pPr>
      <w:r w:rsidRPr="00680811">
        <w:t>Rücker, Nils</w:t>
      </w:r>
      <w:r>
        <w:t xml:space="preserve"> (2007): </w:t>
      </w:r>
      <w:r w:rsidRPr="00D92057">
        <w:t>“</w:t>
      </w:r>
      <w:r w:rsidRPr="00680811">
        <w:t>Bukolische Szenen bei A</w:t>
      </w:r>
      <w:r>
        <w:t>usonius und Lukrez im Vergleich,</w:t>
      </w:r>
      <w:r w:rsidRPr="00D92057">
        <w:t>” in</w:t>
      </w:r>
      <w:r>
        <w:t xml:space="preserve"> </w:t>
      </w:r>
      <w:r w:rsidRPr="00163C4F">
        <w:t xml:space="preserve">Victoria Panagl (ed.): Dulce melos. </w:t>
      </w:r>
      <w:r w:rsidRPr="00783BF5">
        <w:rPr>
          <w:i/>
          <w:lang w:val="it-IT"/>
        </w:rPr>
        <w:t>La poesia tardoantica e medievale. Atti del III Convegno inte</w:t>
      </w:r>
      <w:r w:rsidRPr="00783BF5">
        <w:rPr>
          <w:i/>
          <w:lang w:val="it-IT"/>
        </w:rPr>
        <w:t>r</w:t>
      </w:r>
      <w:r w:rsidRPr="00783BF5">
        <w:rPr>
          <w:i/>
          <w:lang w:val="it-IT"/>
        </w:rPr>
        <w:t>nazionale di studi, Vienna, 15-18 novembre 2004 = Akten des 3. internationalen Symp</w:t>
      </w:r>
      <w:r w:rsidRPr="00783BF5">
        <w:rPr>
          <w:i/>
          <w:lang w:val="it-IT"/>
        </w:rPr>
        <w:t>o</w:t>
      </w:r>
      <w:r w:rsidRPr="00783BF5">
        <w:rPr>
          <w:i/>
          <w:lang w:val="it-IT"/>
        </w:rPr>
        <w:t>siums, Wien 15-18 November 2004.</w:t>
      </w:r>
      <w:r>
        <w:rPr>
          <w:lang w:val="it-IT"/>
        </w:rPr>
        <w:t xml:space="preserve"> </w:t>
      </w:r>
      <w:r w:rsidRPr="00680811">
        <w:rPr>
          <w:lang w:val="it-IT"/>
        </w:rPr>
        <w:t>Quaderni</w:t>
      </w:r>
      <w:r>
        <w:rPr>
          <w:lang w:val="it-IT"/>
        </w:rPr>
        <w:t xml:space="preserve">. </w:t>
      </w:r>
      <w:r w:rsidRPr="00680811">
        <w:rPr>
          <w:lang w:val="it-IT"/>
        </w:rPr>
        <w:t>Centro internazionale di studi sulla poesia greca e latina in età tardoantica e me</w:t>
      </w:r>
      <w:r>
        <w:rPr>
          <w:lang w:val="it-IT"/>
        </w:rPr>
        <w:t>dievale 3 (Alessandria),</w:t>
      </w:r>
      <w:r w:rsidRPr="00D92057">
        <w:rPr>
          <w:lang w:val="it-IT"/>
        </w:rPr>
        <w:t xml:space="preserve"> 11-31.</w:t>
      </w:r>
    </w:p>
    <w:p w:rsidR="00250922" w:rsidRPr="00F46C1C" w:rsidRDefault="00250922" w:rsidP="005D4523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>Ruiz Arzalluz, Iñigo (1995): “Augusto, Nerón y el puer de la cuarta égloga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Aevum</w:t>
      </w:r>
      <w:r w:rsidRPr="00F46C1C">
        <w:rPr>
          <w:lang w:val="it-IT"/>
        </w:rPr>
        <w:t xml:space="preserve"> 69, 115-45.</w:t>
      </w:r>
    </w:p>
    <w:p w:rsidR="00250922" w:rsidRPr="00F46C1C" w:rsidRDefault="00250922" w:rsidP="005D4523">
      <w:pPr>
        <w:ind w:left="284" w:hanging="284"/>
        <w:jc w:val="both"/>
      </w:pPr>
      <w:r w:rsidRPr="00F46C1C">
        <w:t xml:space="preserve">Rumpf, Lorenz (1996): </w:t>
      </w:r>
      <w:r w:rsidRPr="00F46C1C">
        <w:rPr>
          <w:i/>
          <w:iCs/>
        </w:rPr>
        <w:t>Extremus labor. Vergils 10. Ekloge und die Poetik der Bukolika</w:t>
      </w:r>
      <w:r w:rsidR="00BF31BC">
        <w:rPr>
          <w:i/>
          <w:iCs/>
        </w:rPr>
        <w:t>.</w:t>
      </w:r>
      <w:r w:rsidRPr="00F46C1C">
        <w:t xml:space="preserve"> H</w:t>
      </w:r>
      <w:r w:rsidRPr="00F46C1C">
        <w:t>y</w:t>
      </w:r>
      <w:r w:rsidRPr="00F46C1C">
        <w:t>pomnemata 112 (Göttingen)</w:t>
      </w:r>
      <w:r w:rsidRPr="00F46C1C">
        <w:rPr>
          <w:b/>
        </w:rPr>
        <w:t xml:space="preserve"> </w:t>
      </w:r>
      <w:r w:rsidRPr="00F46C1C">
        <w:t xml:space="preserve">[B. Chwalek, </w:t>
      </w:r>
      <w:r w:rsidRPr="00F46C1C">
        <w:rPr>
          <w:i/>
          <w:iCs/>
        </w:rPr>
        <w:t>Gymnasium</w:t>
      </w:r>
      <w:r w:rsidRPr="00F46C1C">
        <w:t xml:space="preserve"> 104, 1997, 365-7; J. Van Sickle, </w:t>
      </w:r>
      <w:r w:rsidRPr="002F5429">
        <w:rPr>
          <w:i/>
        </w:rPr>
        <w:t>CJ</w:t>
      </w:r>
      <w:r w:rsidRPr="00F46C1C">
        <w:t xml:space="preserve"> 93, 1998, 212-16].</w:t>
      </w:r>
    </w:p>
    <w:p w:rsidR="00250922" w:rsidRPr="00402DE6" w:rsidRDefault="00250922" w:rsidP="005D452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–</w:t>
      </w:r>
      <w:r w:rsidRPr="00F46C1C">
        <w:rPr>
          <w:lang w:val="de-DE"/>
        </w:rPr>
        <w:tab/>
        <w:t xml:space="preserve">(1999): “Bukolische Nomina bei Vergil und Theokrit. </w:t>
      </w:r>
      <w:r w:rsidRPr="00402DE6">
        <w:rPr>
          <w:lang w:val="de-DE"/>
        </w:rPr>
        <w:t>Zur poetischen Technik des Ekl</w:t>
      </w:r>
      <w:r w:rsidRPr="00402DE6">
        <w:rPr>
          <w:lang w:val="de-DE"/>
        </w:rPr>
        <w:t>o</w:t>
      </w:r>
      <w:r w:rsidRPr="00402DE6">
        <w:rPr>
          <w:lang w:val="de-DE"/>
        </w:rPr>
        <w:t>genbuchs</w:t>
      </w:r>
      <w:r w:rsidR="00BC2EF7" w:rsidRPr="00402DE6">
        <w:rPr>
          <w:lang w:val="de-DE"/>
        </w:rPr>
        <w:t>,”</w:t>
      </w:r>
      <w:r w:rsidRPr="00402DE6">
        <w:rPr>
          <w:lang w:val="de-DE"/>
        </w:rPr>
        <w:t xml:space="preserve"> </w:t>
      </w:r>
      <w:r w:rsidRPr="00402DE6">
        <w:rPr>
          <w:i/>
          <w:iCs/>
          <w:lang w:val="de-DE"/>
        </w:rPr>
        <w:t>RhM</w:t>
      </w:r>
      <w:r w:rsidR="00402DE6" w:rsidRPr="00402DE6">
        <w:rPr>
          <w:lang w:val="de-DE"/>
        </w:rPr>
        <w:t xml:space="preserve"> 142, 157-75 = “Bucolic </w:t>
      </w:r>
      <w:r w:rsidR="00402DE6" w:rsidRPr="00402DE6">
        <w:rPr>
          <w:i/>
          <w:lang w:val="de-DE"/>
        </w:rPr>
        <w:t>nomina</w:t>
      </w:r>
      <w:r w:rsidR="00402DE6" w:rsidRPr="00402DE6">
        <w:rPr>
          <w:lang w:val="de-DE"/>
        </w:rPr>
        <w:t xml:space="preserve"> in Virgil and Theocritus: On the Poetic Technique of Virgil’s </w:t>
      </w:r>
      <w:r w:rsidR="00402DE6" w:rsidRPr="00402DE6">
        <w:rPr>
          <w:i/>
          <w:lang w:val="de-DE"/>
        </w:rPr>
        <w:t>Eclogues</w:t>
      </w:r>
      <w:r w:rsidR="00402DE6" w:rsidRPr="00402DE6">
        <w:rPr>
          <w:lang w:val="de-DE"/>
        </w:rPr>
        <w:t>,” in Volk 2008, 64-78.</w:t>
      </w:r>
    </w:p>
    <w:p w:rsidR="00250922" w:rsidRPr="00F46C1C" w:rsidRDefault="00250922" w:rsidP="005D4523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 xml:space="preserve">Rundin, John (2002/3): “The Epicurean Morality of Vergil’s </w:t>
      </w:r>
      <w:r w:rsidRPr="00F46C1C">
        <w:rPr>
          <w:i/>
          <w:iCs/>
          <w:lang w:val="en-GB"/>
        </w:rPr>
        <w:t>Bucolics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CW</w:t>
      </w:r>
      <w:r w:rsidRPr="00F46C1C">
        <w:rPr>
          <w:lang w:val="en-GB"/>
        </w:rPr>
        <w:t xml:space="preserve"> 96, 159-76.</w:t>
      </w:r>
    </w:p>
    <w:p w:rsidR="00B32514" w:rsidRDefault="00B32514" w:rsidP="005D4523">
      <w:pPr>
        <w:pStyle w:val="Textkrper-Zeileneinzug"/>
        <w:ind w:left="284" w:hanging="284"/>
        <w:rPr>
          <w:lang w:val="de-DE"/>
        </w:rPr>
      </w:pPr>
      <w:r w:rsidRPr="00B32514">
        <w:rPr>
          <w:lang w:val="de-DE"/>
        </w:rPr>
        <w:t xml:space="preserve">Rupprecht, Kai (2004): </w:t>
      </w:r>
      <w:r w:rsidRPr="00D92057">
        <w:rPr>
          <w:lang w:val="de-DE"/>
        </w:rPr>
        <w:t>“</w:t>
      </w:r>
      <w:r w:rsidRPr="00B32514">
        <w:rPr>
          <w:lang w:val="de-DE"/>
        </w:rPr>
        <w:t>Warten auf Menalcas. Der Weg des Vergessens in Vergils neunter Ekloge,</w:t>
      </w:r>
      <w:r w:rsidRPr="00D92057">
        <w:rPr>
          <w:lang w:val="de-DE"/>
        </w:rPr>
        <w:t>”</w:t>
      </w:r>
      <w:r w:rsidRPr="00B32514">
        <w:rPr>
          <w:lang w:val="de-DE"/>
        </w:rPr>
        <w:t xml:space="preserve"> </w:t>
      </w:r>
      <w:hyperlink r:id="rId245" w:tooltip="A&amp;A = Antike und Abendland : Beiträge zum Verständnis der Griechen und Römer und ihres Nachlebens" w:history="1">
        <w:r w:rsidRPr="00B32514">
          <w:rPr>
            <w:rStyle w:val="Hyperlink"/>
            <w:i/>
            <w:color w:val="auto"/>
            <w:u w:val="none"/>
            <w:lang w:val="de-DE"/>
          </w:rPr>
          <w:t>A&amp;A</w:t>
        </w:r>
      </w:hyperlink>
      <w:r w:rsidRPr="00B32514">
        <w:rPr>
          <w:lang w:val="de-DE"/>
        </w:rPr>
        <w:t xml:space="preserve"> 50, 36-61.</w:t>
      </w:r>
    </w:p>
    <w:p w:rsidR="00B32514" w:rsidRPr="00B32514" w:rsidRDefault="00B32514" w:rsidP="005D4523">
      <w:pPr>
        <w:pStyle w:val="Textkrper-Zeileneinzug"/>
        <w:ind w:left="284" w:hanging="284"/>
        <w:rPr>
          <w:lang w:val="en-US"/>
        </w:rPr>
      </w:pPr>
      <w:r>
        <w:rPr>
          <w:lang w:val="de-DE"/>
        </w:rPr>
        <w:lastRenderedPageBreak/>
        <w:t>–</w:t>
      </w:r>
      <w:r>
        <w:rPr>
          <w:lang w:val="de-DE"/>
        </w:rPr>
        <w:tab/>
      </w:r>
      <w:r w:rsidRPr="00B32514">
        <w:rPr>
          <w:lang w:val="de-DE"/>
        </w:rPr>
        <w:t>(2007): Cinis omnia fiat.</w:t>
      </w:r>
      <w:r w:rsidRPr="00B32514">
        <w:rPr>
          <w:i/>
          <w:lang w:val="de-DE"/>
        </w:rPr>
        <w:t xml:space="preserve"> Zum poetologischen Verhältnis der pseudo-vergilischen </w:t>
      </w:r>
      <w:r w:rsidRPr="00B32514">
        <w:rPr>
          <w:lang w:val="de-DE"/>
        </w:rPr>
        <w:t>Dirae</w:t>
      </w:r>
      <w:r w:rsidRPr="00B32514">
        <w:rPr>
          <w:i/>
          <w:lang w:val="de-DE"/>
        </w:rPr>
        <w:t xml:space="preserve"> zu den </w:t>
      </w:r>
      <w:r w:rsidRPr="00B32514">
        <w:rPr>
          <w:lang w:val="de-DE"/>
        </w:rPr>
        <w:t>Bucolica</w:t>
      </w:r>
      <w:r w:rsidRPr="00B32514">
        <w:rPr>
          <w:i/>
          <w:lang w:val="de-DE"/>
        </w:rPr>
        <w:t xml:space="preserve"> Vergils.</w:t>
      </w:r>
      <w:r w:rsidRPr="00B32514">
        <w:rPr>
          <w:lang w:val="de-DE"/>
        </w:rPr>
        <w:t xml:space="preserve"> </w:t>
      </w:r>
      <w:r>
        <w:t xml:space="preserve">Hypomnemata </w:t>
      </w:r>
      <w:r w:rsidRPr="00680811">
        <w:t>167</w:t>
      </w:r>
      <w:r>
        <w:t xml:space="preserve"> (</w:t>
      </w:r>
      <w:r w:rsidRPr="00680811">
        <w:t>Göttingen</w:t>
      </w:r>
      <w:r>
        <w:t>).</w:t>
      </w:r>
    </w:p>
    <w:p w:rsidR="00250922" w:rsidRPr="00F46C1C" w:rsidRDefault="002F5429" w:rsidP="005D4523">
      <w:pPr>
        <w:pStyle w:val="Textkrper-Zeileneinzug"/>
        <w:ind w:left="284" w:hanging="284"/>
      </w:pPr>
      <w:r>
        <w:t>Rutherford, R.</w:t>
      </w:r>
      <w:r w:rsidR="00250922" w:rsidRPr="00F46C1C">
        <w:t xml:space="preserve">B. (1989): “Virgil’s Poetic Ambitions in </w:t>
      </w:r>
      <w:r w:rsidR="00250922" w:rsidRPr="00F46C1C">
        <w:rPr>
          <w:i/>
          <w:iCs/>
        </w:rPr>
        <w:t>Eclogue</w:t>
      </w:r>
      <w:r w:rsidR="00250922" w:rsidRPr="00F46C1C">
        <w:t xml:space="preserve"> 6</w:t>
      </w:r>
      <w:r w:rsidR="00BC2EF7">
        <w:t>,”</w:t>
      </w:r>
      <w:r w:rsidR="00250922" w:rsidRPr="00F46C1C">
        <w:t xml:space="preserve"> </w:t>
      </w:r>
      <w:r w:rsidR="00250922" w:rsidRPr="00F46C1C">
        <w:rPr>
          <w:i/>
          <w:iCs/>
        </w:rPr>
        <w:t>G&amp;R</w:t>
      </w:r>
      <w:r w:rsidR="00250922" w:rsidRPr="00F46C1C">
        <w:t xml:space="preserve"> 36, 42-50.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>Rutledge, Harry C. (1972): “The Surrealist Tenth Eclogue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Vergilius</w:t>
      </w:r>
      <w:r w:rsidRPr="00F46C1C">
        <w:t xml:space="preserve"> 18, 2-9.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(1992): “A Late Twentieth-Century Reading of Vergil’s </w:t>
      </w:r>
      <w:r w:rsidRPr="00F46C1C">
        <w:rPr>
          <w:i/>
          <w:iCs/>
        </w:rPr>
        <w:t>Eclogues</w:t>
      </w:r>
      <w:r w:rsidRPr="00F46C1C">
        <w:t>: The Shepherd as Ar</w:t>
      </w:r>
      <w:r w:rsidRPr="00F46C1C">
        <w:t>t</w:t>
      </w:r>
      <w:r w:rsidRPr="00F46C1C">
        <w:t>ist</w:t>
      </w:r>
      <w:r w:rsidR="00BC2EF7">
        <w:t>,”</w:t>
      </w:r>
      <w:r w:rsidRPr="00F46C1C">
        <w:t xml:space="preserve"> in </w:t>
      </w:r>
      <w:r w:rsidR="002F5429" w:rsidRPr="00F46C1C">
        <w:t>Robert M.</w:t>
      </w:r>
      <w:r w:rsidR="002F5429">
        <w:t xml:space="preserve"> Wilhelm</w:t>
      </w:r>
      <w:r w:rsidRPr="00F46C1C">
        <w:t>/</w:t>
      </w:r>
      <w:r w:rsidR="002F5429" w:rsidRPr="00F46C1C">
        <w:t xml:space="preserve">Howard </w:t>
      </w:r>
      <w:r w:rsidRPr="00F46C1C">
        <w:t>Jon</w:t>
      </w:r>
      <w:r w:rsidR="002F5429">
        <w:t>es</w:t>
      </w:r>
      <w:r w:rsidRPr="00F46C1C">
        <w:t xml:space="preserve"> (edd.): </w:t>
      </w:r>
      <w:r w:rsidRPr="00F46C1C">
        <w:rPr>
          <w:i/>
          <w:iCs/>
        </w:rPr>
        <w:t>The Two World</w:t>
      </w:r>
      <w:r w:rsidR="0048252D">
        <w:rPr>
          <w:i/>
          <w:iCs/>
        </w:rPr>
        <w:t>s</w:t>
      </w:r>
      <w:r w:rsidRPr="00F46C1C">
        <w:rPr>
          <w:i/>
          <w:iCs/>
        </w:rPr>
        <w:t xml:space="preserve"> of the Poet: New Pe</w:t>
      </w:r>
      <w:r w:rsidRPr="00F46C1C">
        <w:rPr>
          <w:i/>
          <w:iCs/>
        </w:rPr>
        <w:t>r</w:t>
      </w:r>
      <w:r w:rsidRPr="00F46C1C">
        <w:rPr>
          <w:i/>
          <w:iCs/>
        </w:rPr>
        <w:t>spectives on Vergil</w:t>
      </w:r>
      <w:r w:rsidRPr="00F46C1C">
        <w:t xml:space="preserve"> (Detroit), 467-77.</w:t>
      </w:r>
    </w:p>
    <w:p w:rsidR="00250922" w:rsidRPr="005556DB" w:rsidRDefault="00250922" w:rsidP="005D4523">
      <w:pPr>
        <w:pStyle w:val="Textkrper-Zeileneinzug"/>
        <w:ind w:left="284" w:hanging="284"/>
        <w:rPr>
          <w:lang w:val="en-US"/>
        </w:rPr>
      </w:pPr>
      <w:r w:rsidRPr="005556DB">
        <w:rPr>
          <w:lang w:val="en-US"/>
        </w:rPr>
        <w:t>Ryberg</w:t>
      </w:r>
      <w:r w:rsidR="00594BA0" w:rsidRPr="005556DB">
        <w:rPr>
          <w:lang w:val="en-US"/>
        </w:rPr>
        <w:t>, I.</w:t>
      </w:r>
      <w:r w:rsidRPr="005556DB">
        <w:rPr>
          <w:lang w:val="en-US"/>
        </w:rPr>
        <w:t>S. (1958): “Vergil’s Golden Age</w:t>
      </w:r>
      <w:r w:rsidR="00BC2EF7" w:rsidRPr="005556DB">
        <w:rPr>
          <w:lang w:val="en-US"/>
        </w:rPr>
        <w:t>,”</w:t>
      </w:r>
      <w:r w:rsidRPr="005556DB">
        <w:rPr>
          <w:lang w:val="en-US"/>
        </w:rPr>
        <w:t xml:space="preserve"> </w:t>
      </w:r>
      <w:r w:rsidRPr="005556DB">
        <w:rPr>
          <w:i/>
          <w:iCs/>
          <w:lang w:val="en-US"/>
        </w:rPr>
        <w:t>TAPhA</w:t>
      </w:r>
      <w:r w:rsidRPr="005556DB">
        <w:rPr>
          <w:lang w:val="en-US"/>
        </w:rPr>
        <w:t xml:space="preserve"> 89, 112-31.</w:t>
      </w:r>
    </w:p>
    <w:p w:rsidR="00250922" w:rsidRPr="005556DB" w:rsidRDefault="00250922" w:rsidP="005D4523">
      <w:pPr>
        <w:ind w:left="284" w:hanging="284"/>
        <w:jc w:val="both"/>
        <w:rPr>
          <w:lang w:val="en-US"/>
        </w:rPr>
      </w:pPr>
    </w:p>
    <w:p w:rsidR="00C52B2A" w:rsidRPr="005556DB" w:rsidRDefault="00C52B2A" w:rsidP="005D4523">
      <w:pPr>
        <w:ind w:left="284" w:hanging="284"/>
        <w:jc w:val="both"/>
        <w:rPr>
          <w:lang w:val="en-US"/>
        </w:rPr>
      </w:pPr>
    </w:p>
    <w:p w:rsidR="00250922" w:rsidRPr="00F46C1C" w:rsidRDefault="00250922" w:rsidP="002F5429">
      <w:pPr>
        <w:ind w:left="284" w:hanging="284"/>
        <w:jc w:val="both"/>
        <w:rPr>
          <w:lang w:val="fr-FR"/>
        </w:rPr>
      </w:pPr>
      <w:r w:rsidRPr="00F46C1C">
        <w:rPr>
          <w:lang w:val="fr-FR"/>
        </w:rPr>
        <w:t>Saint-Denis, E. (1976): “Encore l’architecture des ‘Bucoliques’ virgiliennes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RPh</w:t>
      </w:r>
      <w:r w:rsidRPr="00F46C1C">
        <w:rPr>
          <w:lang w:val="fr-FR"/>
        </w:rPr>
        <w:t xml:space="preserve"> 50, 7-21.</w:t>
      </w:r>
    </w:p>
    <w:p w:rsidR="0000316C" w:rsidRPr="0000316C" w:rsidRDefault="0000316C" w:rsidP="002F5429">
      <w:pPr>
        <w:pStyle w:val="Textkrper-Zeileneinzug"/>
        <w:ind w:left="284" w:hanging="284"/>
        <w:rPr>
          <w:lang w:val="it-IT"/>
        </w:rPr>
      </w:pPr>
      <w:r w:rsidRPr="00680811">
        <w:rPr>
          <w:lang w:val="it-IT"/>
        </w:rPr>
        <w:t>Salanitro, Maria</w:t>
      </w:r>
      <w:r>
        <w:rPr>
          <w:lang w:val="it-IT"/>
        </w:rPr>
        <w:t xml:space="preserve"> (2012): “</w:t>
      </w:r>
      <w:r w:rsidRPr="00680811">
        <w:rPr>
          <w:lang w:val="it-IT"/>
        </w:rPr>
        <w:t>Corn</w:t>
      </w:r>
      <w:r>
        <w:rPr>
          <w:lang w:val="it-IT"/>
        </w:rPr>
        <w:t xml:space="preserve">elio Gallo nella X </w:t>
      </w:r>
      <w:r w:rsidRPr="00D9198E">
        <w:rPr>
          <w:i/>
          <w:lang w:val="it-IT"/>
        </w:rPr>
        <w:t>Ecloga</w:t>
      </w:r>
      <w:r>
        <w:rPr>
          <w:lang w:val="it-IT"/>
        </w:rPr>
        <w:t xml:space="preserve"> di Virgilio,”</w:t>
      </w:r>
      <w:r w:rsidRPr="00680811">
        <w:rPr>
          <w:lang w:val="it-IT"/>
        </w:rPr>
        <w:t xml:space="preserve"> </w:t>
      </w:r>
      <w:hyperlink r:id="rId246" w:tooltip="RCCM = Rivista di cultura classica e medioevale" w:history="1">
        <w:r w:rsidRPr="0000316C">
          <w:rPr>
            <w:rStyle w:val="Hyperlink"/>
            <w:i/>
            <w:color w:val="auto"/>
            <w:u w:val="none"/>
            <w:lang w:val="it-IT"/>
          </w:rPr>
          <w:t>RCCM</w:t>
        </w:r>
      </w:hyperlink>
      <w:r w:rsidRPr="00D9198E">
        <w:rPr>
          <w:i/>
          <w:lang w:val="it-IT"/>
        </w:rPr>
        <w:t xml:space="preserve"> </w:t>
      </w:r>
      <w:r w:rsidRPr="00680811">
        <w:rPr>
          <w:lang w:val="it-IT"/>
        </w:rPr>
        <w:t>54</w:t>
      </w:r>
      <w:r>
        <w:rPr>
          <w:lang w:val="it-IT"/>
        </w:rPr>
        <w:t>, 263-</w:t>
      </w:r>
      <w:r w:rsidRPr="00680811">
        <w:rPr>
          <w:lang w:val="it-IT"/>
        </w:rPr>
        <w:t>81</w:t>
      </w:r>
      <w:r>
        <w:rPr>
          <w:lang w:val="it-IT"/>
        </w:rPr>
        <w:t>.</w:t>
      </w:r>
    </w:p>
    <w:p w:rsidR="00250922" w:rsidRPr="00F46C1C" w:rsidRDefault="00250922" w:rsidP="002F5429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Sallmann, Klaus (1995): “Poesie und Magie: Vergils 8. Ekloge</w:t>
      </w:r>
      <w:r w:rsidR="00BC2EF7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ŽAnt</w:t>
      </w:r>
      <w:r w:rsidRPr="00F46C1C">
        <w:rPr>
          <w:lang w:val="de-DE"/>
        </w:rPr>
        <w:t xml:space="preserve"> 45, 287-302. </w:t>
      </w:r>
    </w:p>
    <w:p w:rsidR="00250922" w:rsidRPr="00F46C1C" w:rsidRDefault="00250922" w:rsidP="002F5429">
      <w:pPr>
        <w:ind w:left="284" w:hanging="284"/>
        <w:jc w:val="both"/>
      </w:pPr>
      <w:r w:rsidRPr="00F46C1C">
        <w:t>–</w:t>
      </w:r>
      <w:r w:rsidRPr="00F46C1C">
        <w:tab/>
        <w:t xml:space="preserve">(1998): “Wer singt Damons Lied? Noch einmal zu Vergils 8. </w:t>
      </w:r>
      <w:r w:rsidRPr="009049E9">
        <w:t>Ekloge</w:t>
      </w:r>
      <w:r w:rsidR="00BC2EF7" w:rsidRPr="009049E9">
        <w:t>,”</w:t>
      </w:r>
      <w:r w:rsidRPr="009049E9">
        <w:t xml:space="preserve"> </w:t>
      </w:r>
      <w:r w:rsidR="00AD5ACC" w:rsidRPr="009049E9">
        <w:t>in</w:t>
      </w:r>
      <w:r w:rsidRPr="009049E9">
        <w:t xml:space="preserve"> </w:t>
      </w:r>
      <w:r w:rsidR="006506E2" w:rsidRPr="009049E9">
        <w:t xml:space="preserve">Anna Elissa </w:t>
      </w:r>
      <w:r w:rsidRPr="009049E9">
        <w:t>Ra</w:t>
      </w:r>
      <w:r w:rsidR="006506E2" w:rsidRPr="009049E9">
        <w:t>dke</w:t>
      </w:r>
      <w:r w:rsidRPr="009049E9">
        <w:t xml:space="preserve"> (ed.): </w:t>
      </w:r>
      <w:r w:rsidRPr="009049E9">
        <w:rPr>
          <w:i/>
          <w:iCs/>
        </w:rPr>
        <w:t xml:space="preserve">Candide iudex. </w:t>
      </w:r>
      <w:r w:rsidRPr="00F46C1C">
        <w:rPr>
          <w:i/>
          <w:iCs/>
        </w:rPr>
        <w:t>Beiträge zur augusteischen Dichtung. Festschrift für Walter Wimmel zum 75. Geburtstag</w:t>
      </w:r>
      <w:r w:rsidRPr="00F46C1C">
        <w:t xml:space="preserve"> (Stuttgart), 275-81.</w:t>
      </w:r>
    </w:p>
    <w:p w:rsidR="00250922" w:rsidRPr="00F46C1C" w:rsidRDefault="006506E2" w:rsidP="002F5429">
      <w:pPr>
        <w:ind w:left="284" w:hanging="284"/>
        <w:jc w:val="both"/>
        <w:rPr>
          <w:lang w:val="it-IT"/>
        </w:rPr>
      </w:pPr>
      <w:r>
        <w:rPr>
          <w:lang w:val="it-IT"/>
        </w:rPr>
        <w:t>Salvatore, Armando</w:t>
      </w:r>
      <w:r w:rsidR="00250922" w:rsidRPr="00F46C1C">
        <w:rPr>
          <w:lang w:val="it-IT"/>
        </w:rPr>
        <w:t xml:space="preserve"> (1997): </w:t>
      </w:r>
      <w:r w:rsidR="00250922" w:rsidRPr="00F46C1C">
        <w:rPr>
          <w:i/>
          <w:iCs/>
          <w:lang w:val="it-IT"/>
        </w:rPr>
        <w:t>Virgilio</w:t>
      </w:r>
      <w:r w:rsidR="00250922" w:rsidRPr="00F46C1C">
        <w:rPr>
          <w:lang w:val="it-IT"/>
        </w:rPr>
        <w:t>. Studi latini 24 (Napoli).</w:t>
      </w:r>
    </w:p>
    <w:p w:rsidR="004E14D1" w:rsidRDefault="004E14D1" w:rsidP="002F5429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lang w:val="en-US"/>
        </w:rPr>
        <w:t>Saunders, Timothy (2006): “‘Using Green Words’ or ‘Abusing Bucolic Ground’”, in Skoie/Bjørnstad-Velásquez</w:t>
      </w:r>
      <w:r>
        <w:rPr>
          <w:lang w:val="en-US"/>
        </w:rPr>
        <w:t xml:space="preserve"> 2006,</w:t>
      </w:r>
      <w:r w:rsidRPr="00680811">
        <w:rPr>
          <w:lang w:val="en-US"/>
        </w:rPr>
        <w:t xml:space="preserve"> 3-12.</w:t>
      </w:r>
    </w:p>
    <w:p w:rsidR="004E14D1" w:rsidRPr="004E14D1" w:rsidRDefault="004E14D1" w:rsidP="002F5429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Pr="00680811">
        <w:rPr>
          <w:lang w:val="en-US"/>
        </w:rPr>
        <w:t xml:space="preserve">(2008): </w:t>
      </w:r>
      <w:r w:rsidRPr="00680811">
        <w:rPr>
          <w:i/>
          <w:lang w:val="en-US"/>
        </w:rPr>
        <w:t xml:space="preserve">Bucolic Ecology: Virgil’s </w:t>
      </w:r>
      <w:r w:rsidRPr="00680811">
        <w:rPr>
          <w:lang w:val="en-US"/>
        </w:rPr>
        <w:t>Eclogues</w:t>
      </w:r>
      <w:r w:rsidRPr="00680811">
        <w:rPr>
          <w:i/>
          <w:lang w:val="en-US"/>
        </w:rPr>
        <w:t xml:space="preserve"> and the Environmental Literary Tradition</w:t>
      </w:r>
      <w:r w:rsidRPr="00680811">
        <w:rPr>
          <w:lang w:val="en-US"/>
        </w:rPr>
        <w:t xml:space="preserve"> (London) [B.W. Breed, </w:t>
      </w:r>
      <w:r w:rsidRPr="00680811">
        <w:rPr>
          <w:i/>
          <w:lang w:val="en-US"/>
        </w:rPr>
        <w:t>Hermathena</w:t>
      </w:r>
      <w:r w:rsidRPr="00680811">
        <w:rPr>
          <w:lang w:val="en-US"/>
        </w:rPr>
        <w:t xml:space="preserve"> 187, 2009, 121-2;</w:t>
      </w:r>
      <w:r w:rsidRPr="00680811">
        <w:rPr>
          <w:sz w:val="20"/>
          <w:szCs w:val="20"/>
          <w:lang w:val="en-US"/>
        </w:rPr>
        <w:t xml:space="preserve"> </w:t>
      </w:r>
      <w:r w:rsidRPr="00680811">
        <w:rPr>
          <w:lang w:val="en-US"/>
        </w:rPr>
        <w:t>C.</w:t>
      </w:r>
      <w:r w:rsidRPr="00680811">
        <w:rPr>
          <w:sz w:val="20"/>
          <w:szCs w:val="20"/>
          <w:lang w:val="en-US"/>
        </w:rPr>
        <w:t xml:space="preserve"> </w:t>
      </w:r>
      <w:r w:rsidRPr="00680811">
        <w:rPr>
          <w:lang w:val="en-US"/>
        </w:rPr>
        <w:t xml:space="preserve">Kossaifi, </w:t>
      </w:r>
      <w:r w:rsidRPr="00680811">
        <w:rPr>
          <w:i/>
          <w:lang w:val="en-US"/>
        </w:rPr>
        <w:t>REL</w:t>
      </w:r>
      <w:r w:rsidRPr="00680811">
        <w:rPr>
          <w:lang w:val="en-US"/>
        </w:rPr>
        <w:t xml:space="preserve"> 87, 2009, 367-8</w:t>
      </w:r>
      <w:r w:rsidRPr="00680811">
        <w:rPr>
          <w:sz w:val="20"/>
          <w:szCs w:val="20"/>
          <w:lang w:val="en-US"/>
        </w:rPr>
        <w:t xml:space="preserve">; </w:t>
      </w:r>
      <w:r w:rsidRPr="00680811">
        <w:rPr>
          <w:lang w:val="en-US"/>
        </w:rPr>
        <w:t xml:space="preserve">M. Reedy, </w:t>
      </w:r>
      <w:r w:rsidRPr="00680811">
        <w:rPr>
          <w:i/>
          <w:lang w:val="en-US"/>
        </w:rPr>
        <w:t>CB</w:t>
      </w:r>
      <w:r w:rsidRPr="00680811">
        <w:rPr>
          <w:lang w:val="en-US"/>
        </w:rPr>
        <w:t xml:space="preserve"> 85, 2009, 158-60; J. Van Sickle, </w:t>
      </w:r>
      <w:r w:rsidRPr="00680811">
        <w:rPr>
          <w:i/>
          <w:lang w:val="en-US"/>
        </w:rPr>
        <w:t>BMCRev</w:t>
      </w:r>
      <w:r w:rsidRPr="00680811">
        <w:rPr>
          <w:lang w:val="en-US"/>
        </w:rPr>
        <w:t xml:space="preserve"> 2009.07.43; A. Giesecke, </w:t>
      </w:r>
      <w:r w:rsidRPr="00680811">
        <w:rPr>
          <w:i/>
          <w:lang w:val="en-US"/>
        </w:rPr>
        <w:t>CR</w:t>
      </w:r>
      <w:r w:rsidR="006506E2">
        <w:rPr>
          <w:lang w:val="en-US"/>
        </w:rPr>
        <w:t xml:space="preserve"> 60, 2010, 120-</w:t>
      </w:r>
      <w:r w:rsidRPr="00680811">
        <w:rPr>
          <w:lang w:val="en-US"/>
        </w:rPr>
        <w:t xml:space="preserve">2; J. Henderson, </w:t>
      </w:r>
      <w:r w:rsidRPr="00680811">
        <w:rPr>
          <w:i/>
          <w:lang w:val="en-US"/>
        </w:rPr>
        <w:t>JRS</w:t>
      </w:r>
      <w:r w:rsidRPr="00680811">
        <w:rPr>
          <w:lang w:val="en-US"/>
        </w:rPr>
        <w:t xml:space="preserve"> 100, 2010, 289-91;</w:t>
      </w:r>
      <w:r w:rsidRPr="00680811">
        <w:rPr>
          <w:sz w:val="20"/>
          <w:szCs w:val="20"/>
          <w:lang w:val="en-US"/>
        </w:rPr>
        <w:t xml:space="preserve"> </w:t>
      </w:r>
      <w:r w:rsidRPr="00680811">
        <w:rPr>
          <w:lang w:val="en-US"/>
        </w:rPr>
        <w:t xml:space="preserve">J.-N. Robert, </w:t>
      </w:r>
      <w:r w:rsidRPr="00680811">
        <w:rPr>
          <w:i/>
          <w:lang w:val="en-US"/>
        </w:rPr>
        <w:t xml:space="preserve">Latomus </w:t>
      </w:r>
      <w:r w:rsidR="006506E2">
        <w:rPr>
          <w:lang w:val="en-US"/>
        </w:rPr>
        <w:t>70, 2011, 5</w:t>
      </w:r>
      <w:r w:rsidRPr="00680811">
        <w:rPr>
          <w:lang w:val="en-US"/>
        </w:rPr>
        <w:t>33</w:t>
      </w:r>
      <w:r w:rsidR="006506E2">
        <w:rPr>
          <w:lang w:val="en-US"/>
        </w:rPr>
        <w:t>-5</w:t>
      </w:r>
      <w:r w:rsidRPr="00680811">
        <w:rPr>
          <w:lang w:val="en-US"/>
        </w:rPr>
        <w:t>].</w:t>
      </w:r>
    </w:p>
    <w:p w:rsidR="00250922" w:rsidRPr="00F46C1C" w:rsidRDefault="00250922" w:rsidP="002F5429">
      <w:pPr>
        <w:pStyle w:val="Textkrper-Zeileneinzug"/>
        <w:ind w:left="284" w:hanging="284"/>
      </w:pPr>
      <w:r w:rsidRPr="00F46C1C">
        <w:t>Savage</w:t>
      </w:r>
      <w:r w:rsidR="006506E2">
        <w:t>, J.J.</w:t>
      </w:r>
      <w:r w:rsidRPr="00F46C1C">
        <w:t>H. (1958): “The Art of the Third Eclogue of Virgil (55-111)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TAPhA</w:t>
      </w:r>
      <w:r w:rsidRPr="00F46C1C">
        <w:t xml:space="preserve"> 89, 142-58.</w:t>
      </w:r>
    </w:p>
    <w:p w:rsidR="00250922" w:rsidRPr="00F46C1C" w:rsidRDefault="00250922" w:rsidP="002F5429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>(1960): “The Art of the Second Eclogue of Vergil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TAPhA</w:t>
      </w:r>
      <w:r w:rsidRPr="00F46C1C">
        <w:rPr>
          <w:lang w:val="en-GB"/>
        </w:rPr>
        <w:t xml:space="preserve"> 91, 353-75.</w:t>
      </w:r>
    </w:p>
    <w:p w:rsidR="00250922" w:rsidRDefault="00250922" w:rsidP="002F5429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>(1963): “The Art of the Seventh Eclogue of Vergil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TAPhA</w:t>
      </w:r>
      <w:r w:rsidRPr="00F46C1C">
        <w:rPr>
          <w:lang w:val="en-GB"/>
        </w:rPr>
        <w:t xml:space="preserve"> 94, 248-67.</w:t>
      </w:r>
    </w:p>
    <w:p w:rsidR="00406489" w:rsidRDefault="00406489" w:rsidP="002F5429">
      <w:pPr>
        <w:ind w:left="284" w:hanging="284"/>
        <w:jc w:val="both"/>
        <w:rPr>
          <w:lang w:val="it-IT"/>
        </w:rPr>
      </w:pPr>
      <w:r w:rsidRPr="00680811">
        <w:rPr>
          <w:lang w:val="it-IT"/>
        </w:rPr>
        <w:t>Scafoglio, Giampiero</w:t>
      </w:r>
      <w:r>
        <w:rPr>
          <w:lang w:val="it-IT"/>
        </w:rPr>
        <w:t xml:space="preserve"> (2006): “</w:t>
      </w:r>
      <w:r w:rsidRPr="00680811">
        <w:rPr>
          <w:lang w:val="it-IT"/>
        </w:rPr>
        <w:t>Le figu</w:t>
      </w:r>
      <w:r>
        <w:rPr>
          <w:lang w:val="it-IT"/>
        </w:rPr>
        <w:t xml:space="preserve">re femminili nelle </w:t>
      </w:r>
      <w:r w:rsidRPr="007F5ADE">
        <w:rPr>
          <w:i/>
          <w:lang w:val="it-IT"/>
        </w:rPr>
        <w:t>Bucoliche</w:t>
      </w:r>
      <w:r>
        <w:rPr>
          <w:lang w:val="it-IT"/>
        </w:rPr>
        <w:t xml:space="preserve"> di Virgilio,”</w:t>
      </w:r>
      <w:r w:rsidRPr="00680811">
        <w:rPr>
          <w:lang w:val="it-IT"/>
        </w:rPr>
        <w:t xml:space="preserve"> </w:t>
      </w:r>
      <w:hyperlink r:id="rId247" w:tooltip="Euphrosyne = Euphrosyne : revista de filologia classica" w:history="1">
        <w:r w:rsidRPr="00406489">
          <w:rPr>
            <w:rStyle w:val="Hyperlink"/>
            <w:i/>
            <w:color w:val="auto"/>
            <w:u w:val="none"/>
            <w:lang w:val="it-IT"/>
          </w:rPr>
          <w:t>Euphrosyne</w:t>
        </w:r>
      </w:hyperlink>
      <w:r w:rsidRPr="007F5ADE">
        <w:rPr>
          <w:lang w:val="it-IT"/>
        </w:rPr>
        <w:t xml:space="preserve"> </w:t>
      </w:r>
      <w:r>
        <w:rPr>
          <w:lang w:val="it-IT"/>
        </w:rPr>
        <w:t>N.</w:t>
      </w:r>
      <w:r w:rsidRPr="007F5ADE">
        <w:rPr>
          <w:lang w:val="it-IT"/>
        </w:rPr>
        <w:t>S. 34</w:t>
      </w:r>
      <w:r>
        <w:rPr>
          <w:lang w:val="it-IT"/>
        </w:rPr>
        <w:t xml:space="preserve">, </w:t>
      </w:r>
      <w:r w:rsidRPr="007F5ADE">
        <w:rPr>
          <w:lang w:val="it-IT"/>
        </w:rPr>
        <w:t>65-76</w:t>
      </w:r>
      <w:r>
        <w:rPr>
          <w:lang w:val="it-IT"/>
        </w:rPr>
        <w:t>.</w:t>
      </w:r>
    </w:p>
    <w:p w:rsidR="00406489" w:rsidRDefault="00406489" w:rsidP="002F5429">
      <w:pPr>
        <w:ind w:left="284" w:hanging="284"/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(2011): “</w:t>
      </w:r>
      <w:r w:rsidRPr="00680811">
        <w:rPr>
          <w:lang w:val="it-IT"/>
        </w:rPr>
        <w:t>D</w:t>
      </w:r>
      <w:r>
        <w:rPr>
          <w:lang w:val="it-IT"/>
        </w:rPr>
        <w:t>afni o la sconfitta della morte: un’</w:t>
      </w:r>
      <w:r w:rsidRPr="00680811">
        <w:rPr>
          <w:lang w:val="it-IT"/>
        </w:rPr>
        <w:t>interpretazione della Bucoli</w:t>
      </w:r>
      <w:r>
        <w:rPr>
          <w:lang w:val="it-IT"/>
        </w:rPr>
        <w:t>ca V,”</w:t>
      </w:r>
      <w:r w:rsidRPr="00680811">
        <w:rPr>
          <w:lang w:val="it-IT"/>
        </w:rPr>
        <w:t xml:space="preserve"> </w:t>
      </w:r>
      <w:hyperlink r:id="rId248" w:tooltip="Euphrosyne = Euphrosyne : revista de filologia classica" w:history="1">
        <w:r w:rsidRPr="00406489">
          <w:rPr>
            <w:rStyle w:val="Hyperlink"/>
            <w:i/>
            <w:color w:val="auto"/>
            <w:u w:val="none"/>
            <w:lang w:val="it-IT"/>
          </w:rPr>
          <w:t>Euphr</w:t>
        </w:r>
        <w:r w:rsidRPr="00406489">
          <w:rPr>
            <w:rStyle w:val="Hyperlink"/>
            <w:i/>
            <w:color w:val="auto"/>
            <w:u w:val="none"/>
            <w:lang w:val="it-IT"/>
          </w:rPr>
          <w:t>o</w:t>
        </w:r>
        <w:r w:rsidRPr="00406489">
          <w:rPr>
            <w:rStyle w:val="Hyperlink"/>
            <w:i/>
            <w:color w:val="auto"/>
            <w:u w:val="none"/>
            <w:lang w:val="it-IT"/>
          </w:rPr>
          <w:t>syne</w:t>
        </w:r>
      </w:hyperlink>
      <w:r>
        <w:rPr>
          <w:lang w:val="it-IT"/>
        </w:rPr>
        <w:t xml:space="preserve"> N.S. 39, 247-</w:t>
      </w:r>
      <w:r w:rsidRPr="00680811">
        <w:rPr>
          <w:lang w:val="it-IT"/>
        </w:rPr>
        <w:t>63</w:t>
      </w:r>
      <w:r>
        <w:rPr>
          <w:lang w:val="it-IT"/>
        </w:rPr>
        <w:t>.</w:t>
      </w:r>
    </w:p>
    <w:p w:rsidR="00406489" w:rsidRDefault="00406489" w:rsidP="002F5429">
      <w:pPr>
        <w:pStyle w:val="Standard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lang w:val="en-US"/>
        </w:rPr>
        <w:t>–</w:t>
      </w:r>
      <w:r w:rsidRPr="00680811">
        <w:rPr>
          <w:lang w:val="en-US"/>
        </w:rPr>
        <w:tab/>
        <w:t xml:space="preserve">(2013): “From Tamarisks to Stars: Cosmic Inspiration in Vergil’s </w:t>
      </w:r>
      <w:r w:rsidRPr="00680811">
        <w:rPr>
          <w:i/>
          <w:lang w:val="en-US"/>
        </w:rPr>
        <w:t>Eclogues</w:t>
      </w:r>
      <w:r w:rsidRPr="00680811">
        <w:rPr>
          <w:lang w:val="en-US"/>
        </w:rPr>
        <w:t>,” in John</w:t>
      </w:r>
      <w:r w:rsidRPr="00680811">
        <w:rPr>
          <w:lang w:val="en-US"/>
        </w:rPr>
        <w:t>s</w:t>
      </w:r>
      <w:r w:rsidRPr="00680811">
        <w:rPr>
          <w:lang w:val="en-US"/>
        </w:rPr>
        <w:t>ton/Papaioannou 2013a, 185-209.</w:t>
      </w:r>
    </w:p>
    <w:p w:rsidR="0062155F" w:rsidRPr="0062155F" w:rsidRDefault="0062155F" w:rsidP="002F5429">
      <w:pPr>
        <w:pStyle w:val="Standard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lang w:val="en-US"/>
        </w:rPr>
      </w:pPr>
      <w:r w:rsidRPr="0062155F">
        <w:rPr>
          <w:lang w:val="en-US"/>
        </w:rPr>
        <w:t>–</w:t>
      </w:r>
      <w:r w:rsidRPr="0062155F">
        <w:rPr>
          <w:lang w:val="en-US"/>
        </w:rPr>
        <w:tab/>
      </w:r>
      <w:r w:rsidRPr="00680811">
        <w:rPr>
          <w:lang w:val="en-US"/>
        </w:rPr>
        <w:t xml:space="preserve">(2013/14) “Since the Child Smiles: A Note on Virg. </w:t>
      </w:r>
      <w:r w:rsidRPr="00680811">
        <w:rPr>
          <w:i/>
          <w:lang w:val="en-US"/>
        </w:rPr>
        <w:t>Ecl.</w:t>
      </w:r>
      <w:r w:rsidRPr="00680811">
        <w:rPr>
          <w:lang w:val="en-US"/>
        </w:rPr>
        <w:t xml:space="preserve"> 4.62-3,” </w:t>
      </w:r>
      <w:hyperlink r:id="rId249" w:tooltip="CJ = The Classical Journal" w:history="1">
        <w:r w:rsidRPr="0062155F">
          <w:rPr>
            <w:rStyle w:val="Hyperlink"/>
            <w:i/>
            <w:color w:val="auto"/>
            <w:u w:val="none"/>
            <w:lang w:val="en-US"/>
          </w:rPr>
          <w:t>CJ</w:t>
        </w:r>
      </w:hyperlink>
      <w:r w:rsidRPr="00680811">
        <w:rPr>
          <w:lang w:val="en-US"/>
        </w:rPr>
        <w:t xml:space="preserve"> 109, 73-87.</w:t>
      </w:r>
    </w:p>
    <w:p w:rsidR="00250922" w:rsidRDefault="00250922" w:rsidP="002F5429">
      <w:pPr>
        <w:ind w:left="284" w:hanging="284"/>
        <w:jc w:val="both"/>
      </w:pPr>
      <w:r w:rsidRPr="00F46C1C">
        <w:t xml:space="preserve">Schäfer, Antje (2001): </w:t>
      </w:r>
      <w:r w:rsidRPr="00F46C1C">
        <w:rPr>
          <w:i/>
          <w:iCs/>
        </w:rPr>
        <w:t>Vergils Eklogen 3 und 7 in der Tradition der lateinischen Streitdic</w:t>
      </w:r>
      <w:r w:rsidRPr="00F46C1C">
        <w:rPr>
          <w:i/>
          <w:iCs/>
        </w:rPr>
        <w:t>h</w:t>
      </w:r>
      <w:r w:rsidRPr="00F46C1C">
        <w:rPr>
          <w:i/>
          <w:iCs/>
        </w:rPr>
        <w:t>tung. Eine Darstellung anhand ausgewählter Texte der Antike und des Mittelalters</w:t>
      </w:r>
      <w:r w:rsidRPr="00F46C1C">
        <w:t>. St</w:t>
      </w:r>
      <w:r w:rsidRPr="00F46C1C">
        <w:t>u</w:t>
      </w:r>
      <w:r w:rsidRPr="00F46C1C">
        <w:t xml:space="preserve">dien zur klassischen Philologie 129 (Frankfurt a. M., etc.) [J. </w:t>
      </w:r>
      <w:r w:rsidR="002D2F0B">
        <w:t xml:space="preserve">B. Van Sickle, </w:t>
      </w:r>
      <w:r w:rsidR="002D2F0B" w:rsidRPr="006506E2">
        <w:rPr>
          <w:i/>
        </w:rPr>
        <w:t>CR</w:t>
      </w:r>
      <w:r w:rsidR="002D2F0B">
        <w:t xml:space="preserve"> 54, 2004, 94-5</w:t>
      </w:r>
      <w:r w:rsidRPr="00F46C1C">
        <w:t>].</w:t>
      </w:r>
    </w:p>
    <w:p w:rsidR="00774BFF" w:rsidRDefault="00774BFF" w:rsidP="002F5429">
      <w:pPr>
        <w:ind w:left="284" w:hanging="284"/>
        <w:jc w:val="both"/>
      </w:pPr>
      <w:r w:rsidRPr="00F46C1C">
        <w:t>Schäfer</w:t>
      </w:r>
      <w:r>
        <w:t>,</w:t>
      </w:r>
      <w:r w:rsidRPr="00F46C1C">
        <w:t xml:space="preserve"> </w:t>
      </w:r>
      <w:r>
        <w:t xml:space="preserve">Eckart </w:t>
      </w:r>
      <w:r w:rsidRPr="00F46C1C">
        <w:t>(</w:t>
      </w:r>
      <w:r>
        <w:t xml:space="preserve">2006; </w:t>
      </w:r>
      <w:r w:rsidRPr="00F46C1C">
        <w:t xml:space="preserve">ed.): </w:t>
      </w:r>
      <w:r w:rsidRPr="00F46C1C">
        <w:rPr>
          <w:i/>
        </w:rPr>
        <w:t>Sannazaro und die Augusteische Dichtung</w:t>
      </w:r>
      <w:r>
        <w:t>. NeoLatina</w:t>
      </w:r>
      <w:r w:rsidRPr="00F46C1C">
        <w:t xml:space="preserve"> </w:t>
      </w:r>
      <w:r>
        <w:t xml:space="preserve">10 </w:t>
      </w:r>
      <w:r w:rsidRPr="00F46C1C">
        <w:t>(Tübi</w:t>
      </w:r>
      <w:r w:rsidRPr="00F46C1C">
        <w:t>n</w:t>
      </w:r>
      <w:r w:rsidRPr="00F46C1C">
        <w:t>gen)</w:t>
      </w:r>
      <w:r>
        <w:t>.</w:t>
      </w:r>
    </w:p>
    <w:p w:rsidR="00D12BEB" w:rsidRDefault="00D12BEB" w:rsidP="002F5429">
      <w:pPr>
        <w:pStyle w:val="StandardWeb"/>
        <w:spacing w:before="0" w:beforeAutospacing="0" w:after="0" w:afterAutospacing="0"/>
        <w:ind w:left="284" w:hanging="284"/>
        <w:jc w:val="both"/>
      </w:pPr>
      <w:r w:rsidRPr="00680811">
        <w:t xml:space="preserve">Scheid, John/Paul Veyne (2009): </w:t>
      </w:r>
      <w:r w:rsidRPr="00E91605">
        <w:t>“</w:t>
      </w:r>
      <w:r w:rsidRPr="00680811">
        <w:t xml:space="preserve">Proprius (Virgile, </w:t>
      </w:r>
      <w:r w:rsidRPr="00B505F5">
        <w:rPr>
          <w:i/>
        </w:rPr>
        <w:t>Ecl.</w:t>
      </w:r>
      <w:r w:rsidRPr="00680811">
        <w:t xml:space="preserve"> VII,31; </w:t>
      </w:r>
      <w:r w:rsidRPr="00B505F5">
        <w:rPr>
          <w:i/>
        </w:rPr>
        <w:t>Aen</w:t>
      </w:r>
      <w:r w:rsidRPr="00680811">
        <w:t>. VII,331),</w:t>
      </w:r>
      <w:r w:rsidRPr="00E91605">
        <w:t>”</w:t>
      </w:r>
      <w:r w:rsidRPr="00680811">
        <w:t xml:space="preserve"> </w:t>
      </w:r>
      <w:r w:rsidRPr="00B505F5">
        <w:rPr>
          <w:i/>
        </w:rPr>
        <w:t>RPh</w:t>
      </w:r>
      <w:r w:rsidRPr="00680811">
        <w:t xml:space="preserve"> 83, 99-101.</w:t>
      </w:r>
    </w:p>
    <w:p w:rsidR="00774D40" w:rsidRDefault="00774D40" w:rsidP="002F5429">
      <w:pPr>
        <w:pStyle w:val="StandardWeb"/>
        <w:spacing w:before="0" w:beforeAutospacing="0" w:after="0" w:afterAutospacing="0"/>
        <w:ind w:left="284" w:hanging="284"/>
        <w:jc w:val="both"/>
      </w:pPr>
      <w:r w:rsidRPr="00680811">
        <w:t>Schierl, Petra</w:t>
      </w:r>
      <w:r>
        <w:t xml:space="preserve"> (2013): </w:t>
      </w:r>
      <w:r w:rsidRPr="00B505F5">
        <w:t>“</w:t>
      </w:r>
      <w:r w:rsidR="006506E2">
        <w:t>Tityrus</w:t>
      </w:r>
      <w:r w:rsidR="006506E2" w:rsidRPr="00F524D1">
        <w:t>’</w:t>
      </w:r>
      <w:r w:rsidRPr="00680811">
        <w:t xml:space="preserve"> Heimkehr</w:t>
      </w:r>
      <w:r>
        <w:t>. Z</w:t>
      </w:r>
      <w:r w:rsidRPr="00680811">
        <w:t>ur Bukolikreze</w:t>
      </w:r>
      <w:r>
        <w:t xml:space="preserve">ption in Rutilius Namatianus, </w:t>
      </w:r>
      <w:r w:rsidRPr="00B505F5">
        <w:rPr>
          <w:i/>
        </w:rPr>
        <w:t>De reditu suo</w:t>
      </w:r>
      <w:r>
        <w:t>,</w:t>
      </w:r>
      <w:r w:rsidRPr="00B505F5">
        <w:t>”</w:t>
      </w:r>
      <w:r w:rsidRPr="00680811">
        <w:t xml:space="preserve"> </w:t>
      </w:r>
      <w:r>
        <w:t xml:space="preserve">in </w:t>
      </w:r>
      <w:r w:rsidRPr="00680811">
        <w:t>Victoria Zimmerl-Panagl</w:t>
      </w:r>
      <w:r>
        <w:t xml:space="preserve"> </w:t>
      </w:r>
      <w:r w:rsidRPr="00077D3B">
        <w:t xml:space="preserve">(ed.): </w:t>
      </w:r>
      <w:r>
        <w:t xml:space="preserve">Dulce melos 2. </w:t>
      </w:r>
      <w:r w:rsidRPr="00077D3B">
        <w:rPr>
          <w:i/>
        </w:rPr>
        <w:t>Akten des 5.internationalen Symposiums</w:t>
      </w:r>
      <w:r w:rsidRPr="00680811">
        <w:t xml:space="preserve"> </w:t>
      </w:r>
      <w:r w:rsidRPr="00077D3B">
        <w:rPr>
          <w:i/>
        </w:rPr>
        <w:t>‘Lateinische und griechische Dichtung in Spätantike, Mittelalter und Neuzeit’</w:t>
      </w:r>
      <w:r>
        <w:t xml:space="preserve">. </w:t>
      </w:r>
      <w:r w:rsidR="00C556DD">
        <w:t xml:space="preserve">Wien, 25.-27. </w:t>
      </w:r>
      <w:r w:rsidRPr="00680811">
        <w:t>November 2010</w:t>
      </w:r>
      <w:r>
        <w:t xml:space="preserve"> (Pisa),</w:t>
      </w:r>
      <w:r w:rsidR="006506E2">
        <w:t xml:space="preserve"> 131-</w:t>
      </w:r>
      <w:r w:rsidRPr="00680811">
        <w:t>49.</w:t>
      </w:r>
    </w:p>
    <w:p w:rsidR="00250922" w:rsidRPr="00F46C1C" w:rsidRDefault="00250922" w:rsidP="002F5429">
      <w:pPr>
        <w:ind w:left="284" w:hanging="284"/>
        <w:jc w:val="both"/>
      </w:pPr>
      <w:r w:rsidRPr="00F46C1C">
        <w:t>Schindel, Ulrich (1969): “Meliboeus redux</w:t>
      </w:r>
      <w:r w:rsidR="00BF41C3">
        <w:t>,</w:t>
      </w:r>
      <w:r w:rsidR="00BC2EF7">
        <w:t>”</w:t>
      </w:r>
      <w:r w:rsidRPr="00F46C1C">
        <w:t xml:space="preserve"> </w:t>
      </w:r>
      <w:r w:rsidRPr="00F46C1C">
        <w:rPr>
          <w:i/>
          <w:iCs/>
        </w:rPr>
        <w:t>Hermes</w:t>
      </w:r>
      <w:r w:rsidRPr="00F46C1C">
        <w:t xml:space="preserve"> 97, 472-89. </w:t>
      </w:r>
    </w:p>
    <w:p w:rsidR="00C421C6" w:rsidRDefault="00C421C6" w:rsidP="002F5429">
      <w:pPr>
        <w:ind w:left="284" w:hanging="284"/>
        <w:jc w:val="both"/>
      </w:pPr>
      <w:r w:rsidRPr="00680811">
        <w:t>Schlegelmilch, Ulrich</w:t>
      </w:r>
      <w:r>
        <w:t xml:space="preserve"> (2008): </w:t>
      </w:r>
      <w:r w:rsidRPr="00B41664">
        <w:t>“</w:t>
      </w:r>
      <w:r w:rsidRPr="00B41664">
        <w:rPr>
          <w:i/>
        </w:rPr>
        <w:t>Omnia fert aetas</w:t>
      </w:r>
      <w:r>
        <w:t>. F</w:t>
      </w:r>
      <w:r w:rsidRPr="00680811">
        <w:t>ragmentierte Epigramme und verrätselte Ster</w:t>
      </w:r>
      <w:r>
        <w:t xml:space="preserve">ne in Vergils </w:t>
      </w:r>
      <w:r w:rsidRPr="00B41664">
        <w:rPr>
          <w:i/>
        </w:rPr>
        <w:t>Bucolica</w:t>
      </w:r>
      <w:r>
        <w:t>,</w:t>
      </w:r>
      <w:r w:rsidRPr="00B41664">
        <w:t>”</w:t>
      </w:r>
      <w:r w:rsidRPr="00680811">
        <w:t xml:space="preserve"> </w:t>
      </w:r>
      <w:r w:rsidR="00AD5ACC">
        <w:t>in</w:t>
      </w:r>
      <w:r>
        <w:t xml:space="preserve"> id./Tanja Thanner (edd.): </w:t>
      </w:r>
      <w:r w:rsidRPr="00B41664">
        <w:rPr>
          <w:i/>
        </w:rPr>
        <w:t>Die Dichter und die Sterne : Be</w:t>
      </w:r>
      <w:r w:rsidRPr="00B41664">
        <w:rPr>
          <w:i/>
        </w:rPr>
        <w:t>i</w:t>
      </w:r>
      <w:r w:rsidRPr="00B41664">
        <w:rPr>
          <w:i/>
        </w:rPr>
        <w:t>träge zur lateinischen und griechischen Literatur für Ludwig Braun</w:t>
      </w:r>
      <w:r>
        <w:rPr>
          <w:i/>
        </w:rPr>
        <w:t>.</w:t>
      </w:r>
      <w:r>
        <w:t xml:space="preserve"> </w:t>
      </w:r>
      <w:r w:rsidRPr="00680811">
        <w:t>Würzburger Jahrb</w:t>
      </w:r>
      <w:r w:rsidRPr="00680811">
        <w:t>ü</w:t>
      </w:r>
      <w:r w:rsidRPr="00680811">
        <w:t>cher für die Altertumswissenschaft. N</w:t>
      </w:r>
      <w:r>
        <w:t>.</w:t>
      </w:r>
      <w:r w:rsidRPr="00680811">
        <w:t>F</w:t>
      </w:r>
      <w:r>
        <w:t>. Beiheft</w:t>
      </w:r>
      <w:r w:rsidRPr="00680811">
        <w:t xml:space="preserve"> 2</w:t>
      </w:r>
      <w:r>
        <w:t xml:space="preserve"> (Würzburg), </w:t>
      </w:r>
      <w:r w:rsidRPr="00680811">
        <w:t>13-37.</w:t>
      </w:r>
    </w:p>
    <w:p w:rsidR="00250922" w:rsidRPr="00F46C1C" w:rsidRDefault="00250922" w:rsidP="002F5429">
      <w:pPr>
        <w:ind w:left="284" w:hanging="284"/>
        <w:jc w:val="both"/>
      </w:pPr>
      <w:r w:rsidRPr="00F46C1C">
        <w:lastRenderedPageBreak/>
        <w:t>Schmidt, Ernst August (1969): “Hirtenhierarchie in der antiken Bukolik?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Philologus</w:t>
      </w:r>
      <w:r w:rsidRPr="00F46C1C">
        <w:t xml:space="preserve"> 113, 183-200 = [bearb. unter dem Titel „Hirtentypen“] Schmidt (1987a), 37-55.</w:t>
      </w:r>
    </w:p>
    <w:p w:rsidR="00250922" w:rsidRPr="00F46C1C" w:rsidRDefault="00250922" w:rsidP="002F5429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(1972a): “Poesia e politica nella nona ecloga di Virgilio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Maia</w:t>
      </w:r>
      <w:r w:rsidRPr="00F46C1C">
        <w:rPr>
          <w:lang w:val="it-IT"/>
        </w:rPr>
        <w:t xml:space="preserve"> 24, 99-119 = [bearb. unter dem Titel “Vergils Weg nach Rom (Ekoge 9)”] Schmidt (1987a), 179-96.</w:t>
      </w:r>
    </w:p>
    <w:p w:rsidR="00250922" w:rsidRPr="00F46C1C" w:rsidRDefault="00250922" w:rsidP="002F5429">
      <w:pPr>
        <w:ind w:left="284" w:hanging="284"/>
        <w:jc w:val="both"/>
      </w:pPr>
      <w:r w:rsidRPr="00F46C1C">
        <w:t>–</w:t>
      </w:r>
      <w:r w:rsidRPr="00F46C1C">
        <w:tab/>
        <w:t xml:space="preserve">(1972b): </w:t>
      </w:r>
      <w:r w:rsidRPr="00F46C1C">
        <w:rPr>
          <w:i/>
          <w:iCs/>
        </w:rPr>
        <w:t>Poetische Reflexion. Vergils Bukolik</w:t>
      </w:r>
      <w:r w:rsidRPr="00F46C1C">
        <w:t xml:space="preserve"> (München) [P. Dams, </w:t>
      </w:r>
      <w:r w:rsidRPr="00F46C1C">
        <w:rPr>
          <w:i/>
          <w:iCs/>
        </w:rPr>
        <w:t>Gnomon</w:t>
      </w:r>
      <w:r w:rsidRPr="00F46C1C">
        <w:t xml:space="preserve"> 47, 1975, 449-53; H. Hofmann, </w:t>
      </w:r>
      <w:r w:rsidRPr="00F46C1C">
        <w:rPr>
          <w:i/>
          <w:iCs/>
        </w:rPr>
        <w:t>Gymnasium</w:t>
      </w:r>
      <w:r w:rsidRPr="00F46C1C">
        <w:t xml:space="preserve"> 83, 1976, 143-6].</w:t>
      </w:r>
    </w:p>
    <w:p w:rsidR="00250922" w:rsidRPr="00F46C1C" w:rsidRDefault="00250922" w:rsidP="002F5429">
      <w:pPr>
        <w:ind w:left="284" w:hanging="284"/>
        <w:jc w:val="both"/>
      </w:pPr>
      <w:r w:rsidRPr="00F46C1C">
        <w:t>–</w:t>
      </w:r>
      <w:r w:rsidRPr="00F46C1C">
        <w:tab/>
        <w:t>(1974a): “Künstler und Knabenliebe: Eine vergleichende Skizze zu Thomas Manns ‘Tod in Venedig’ und Vergils zweiter Ekloge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Euphorion</w:t>
      </w:r>
      <w:r w:rsidRPr="00F46C1C">
        <w:t xml:space="preserve"> 68, 437-46 = Schmidt (1987a), 159-66.</w:t>
      </w:r>
    </w:p>
    <w:p w:rsidR="00250922" w:rsidRPr="00F524D1" w:rsidRDefault="00250922" w:rsidP="002F5429">
      <w:pPr>
        <w:ind w:left="284" w:hanging="284"/>
        <w:jc w:val="both"/>
        <w:rPr>
          <w:lang w:val="en-US"/>
        </w:rPr>
      </w:pPr>
      <w:r w:rsidRPr="00F46C1C">
        <w:t>–</w:t>
      </w:r>
      <w:r w:rsidRPr="00F46C1C">
        <w:tab/>
        <w:t xml:space="preserve">(1974b): </w:t>
      </w:r>
      <w:r w:rsidRPr="00F46C1C">
        <w:rPr>
          <w:i/>
          <w:iCs/>
        </w:rPr>
        <w:t>Zur Chronologie der Eklogen Vergils</w:t>
      </w:r>
      <w:r w:rsidRPr="00F46C1C">
        <w:t xml:space="preserve">. SHAW 1974,6 (Heidelberg) [V. Buchheit, </w:t>
      </w:r>
      <w:r w:rsidRPr="00F46C1C">
        <w:rPr>
          <w:i/>
          <w:iCs/>
        </w:rPr>
        <w:t>Gnomon</w:t>
      </w:r>
      <w:r w:rsidRPr="00F46C1C">
        <w:t xml:space="preserve"> 49, 1977, 800-3; C. Hardie, </w:t>
      </w:r>
      <w:r w:rsidRPr="00F46C1C">
        <w:rPr>
          <w:i/>
          <w:iCs/>
        </w:rPr>
        <w:t>CR</w:t>
      </w:r>
      <w:r w:rsidR="00BF41C3">
        <w:t xml:space="preserve"> </w:t>
      </w:r>
      <w:r w:rsidRPr="00F46C1C">
        <w:t xml:space="preserve">27, 1977, 110-11] = [bearb.] </w:t>
      </w:r>
      <w:r w:rsidRPr="00F524D1">
        <w:rPr>
          <w:lang w:val="en-US"/>
        </w:rPr>
        <w:t>Schmidt (1987a), 197-237.</w:t>
      </w:r>
    </w:p>
    <w:p w:rsidR="00250922" w:rsidRPr="00402DE6" w:rsidRDefault="00250922" w:rsidP="002F5429">
      <w:pPr>
        <w:ind w:left="284" w:hanging="284"/>
        <w:jc w:val="both"/>
        <w:rPr>
          <w:lang w:val="en-MY"/>
        </w:rPr>
      </w:pPr>
      <w:r w:rsidRPr="004F3952">
        <w:t>–</w:t>
      </w:r>
      <w:r w:rsidRPr="004F3952">
        <w:tab/>
        <w:t>(1975): “Arkadien: Abendland und Antike</w:t>
      </w:r>
      <w:r w:rsidR="00BC2EF7" w:rsidRPr="004F3952">
        <w:t>,”</w:t>
      </w:r>
      <w:r w:rsidRPr="004F3952">
        <w:t xml:space="preserve"> </w:t>
      </w:r>
      <w:r w:rsidRPr="004F3952">
        <w:rPr>
          <w:i/>
          <w:iCs/>
        </w:rPr>
        <w:t>A&amp;A</w:t>
      </w:r>
      <w:r w:rsidRPr="004F3952">
        <w:t xml:space="preserve"> 21, 36-57 = [</w:t>
      </w:r>
      <w:r w:rsidR="00402DE6" w:rsidRPr="004F3952">
        <w:t xml:space="preserve">bearb.] </w:t>
      </w:r>
      <w:r w:rsidR="00402DE6" w:rsidRPr="00402DE6">
        <w:rPr>
          <w:lang w:val="en-US"/>
        </w:rPr>
        <w:t xml:space="preserve">Schmidt (1987a), 239-64 = </w:t>
      </w:r>
      <w:r w:rsidR="00402DE6">
        <w:rPr>
          <w:lang w:val="en-US"/>
        </w:rPr>
        <w:t>“</w:t>
      </w:r>
      <w:r w:rsidR="00402DE6" w:rsidRPr="00402DE6">
        <w:rPr>
          <w:lang w:val="en-US"/>
        </w:rPr>
        <w:t>Arcadia: Modern Occident and Classical Antiquity,</w:t>
      </w:r>
      <w:r w:rsidR="00402DE6">
        <w:rPr>
          <w:lang w:val="en-MY"/>
        </w:rPr>
        <w:t>” in Volk 2008, 16-47.</w:t>
      </w:r>
    </w:p>
    <w:p w:rsidR="00250922" w:rsidRPr="00F46C1C" w:rsidRDefault="00250922" w:rsidP="002F5429">
      <w:pPr>
        <w:ind w:left="284" w:hanging="284"/>
        <w:jc w:val="both"/>
      </w:pPr>
      <w:r w:rsidRPr="00F46C1C">
        <w:t>–</w:t>
      </w:r>
      <w:r w:rsidRPr="00F46C1C">
        <w:tab/>
        <w:t>(1978): “Der Bukoliker Vergil und die moralische Homerallegorese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SO</w:t>
      </w:r>
      <w:r w:rsidRPr="00F46C1C">
        <w:t xml:space="preserve"> 53, 165-70; [e</w:t>
      </w:r>
      <w:r w:rsidRPr="00F46C1C">
        <w:t>r</w:t>
      </w:r>
      <w:r w:rsidRPr="00F46C1C">
        <w:t>weitert unter dem Titel “Liebesleidenschaft in den Eklogen”] Schmidt (1987a), 166-70.</w:t>
      </w:r>
    </w:p>
    <w:p w:rsidR="00250922" w:rsidRPr="00F46C1C" w:rsidRDefault="00250922" w:rsidP="002F5429">
      <w:pPr>
        <w:ind w:left="284" w:hanging="284"/>
        <w:jc w:val="both"/>
        <w:rPr>
          <w:lang w:val="it-IT"/>
        </w:rPr>
      </w:pPr>
      <w:r w:rsidRPr="00F46C1C">
        <w:t>–</w:t>
      </w:r>
      <w:r w:rsidRPr="00F46C1C">
        <w:tab/>
        <w:t>(1982): “Bukolik und Utopie. Zur Frage nach dem Utopischen in der antiken Hirtenpo</w:t>
      </w:r>
      <w:r w:rsidRPr="00F46C1C">
        <w:t>e</w:t>
      </w:r>
      <w:r w:rsidRPr="00F46C1C">
        <w:t>sie</w:t>
      </w:r>
      <w:r w:rsidR="00BC2EF7">
        <w:t>,”</w:t>
      </w:r>
      <w:r w:rsidRPr="00F46C1C">
        <w:t xml:space="preserve"> in </w:t>
      </w:r>
      <w:r w:rsidR="00BF41C3" w:rsidRPr="00F46C1C">
        <w:t xml:space="preserve">Wilhelm </w:t>
      </w:r>
      <w:r w:rsidR="00BF41C3">
        <w:t>Voßkamp</w:t>
      </w:r>
      <w:r w:rsidRPr="00F46C1C">
        <w:t xml:space="preserve"> (ed.): </w:t>
      </w:r>
      <w:r w:rsidRPr="00F46C1C">
        <w:rPr>
          <w:i/>
          <w:iCs/>
        </w:rPr>
        <w:t>Utopieforschung. Interdisziplinäre Studien zur neuzeitl</w:t>
      </w:r>
      <w:r w:rsidRPr="00F46C1C">
        <w:rPr>
          <w:i/>
          <w:iCs/>
        </w:rPr>
        <w:t>i</w:t>
      </w:r>
      <w:r w:rsidRPr="00F46C1C">
        <w:rPr>
          <w:i/>
          <w:iCs/>
        </w:rPr>
        <w:t>chen Utopie</w:t>
      </w:r>
      <w:r w:rsidRPr="00F46C1C">
        <w:t xml:space="preserve">. 3 vols., Stuttgart; repr. Frankfurt a. M., 1985 = Suhrkamp Taschenbuch 1159), ii, 21-36; = [bearb.] </w:t>
      </w:r>
      <w:r w:rsidRPr="00F46C1C">
        <w:rPr>
          <w:lang w:val="it-IT"/>
        </w:rPr>
        <w:t>Schmidt (1987a), 13-28.</w:t>
      </w:r>
    </w:p>
    <w:p w:rsidR="00250922" w:rsidRPr="00F46C1C" w:rsidRDefault="00250922" w:rsidP="002F5429">
      <w:pPr>
        <w:ind w:left="284" w:hanging="284"/>
        <w:jc w:val="both"/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(1984): “La più antica ecloga di Virgilio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in </w:t>
      </w:r>
      <w:r w:rsidRPr="00F46C1C">
        <w:rPr>
          <w:i/>
          <w:iCs/>
          <w:lang w:val="it-IT"/>
        </w:rPr>
        <w:t>Atti del Convegno mondiale scientifico di studi su Virgilio</w:t>
      </w:r>
      <w:r w:rsidRPr="00F46C1C">
        <w:rPr>
          <w:lang w:val="it-IT"/>
        </w:rPr>
        <w:t xml:space="preserve"> (Milano), i, 66-75 = [erweitert unter dem Titel “Vergils frühestes Hirte</w:t>
      </w:r>
      <w:r w:rsidRPr="00F46C1C">
        <w:rPr>
          <w:lang w:val="it-IT"/>
        </w:rPr>
        <w:t>n</w:t>
      </w:r>
      <w:r w:rsidRPr="00F46C1C">
        <w:rPr>
          <w:lang w:val="it-IT"/>
        </w:rPr>
        <w:t xml:space="preserve">gedicht. </w:t>
      </w:r>
      <w:r w:rsidRPr="00F46C1C">
        <w:t>Die Grundlegung seiner Bukolik in Ekloge 2”] Schmidt (1987a), 139-58.</w:t>
      </w:r>
    </w:p>
    <w:p w:rsidR="00250922" w:rsidRPr="00F46C1C" w:rsidRDefault="00250922" w:rsidP="002F5429">
      <w:pPr>
        <w:ind w:left="284" w:hanging="284"/>
        <w:jc w:val="both"/>
      </w:pPr>
      <w:r w:rsidRPr="00F46C1C">
        <w:t>–</w:t>
      </w:r>
      <w:r w:rsidRPr="00F46C1C">
        <w:tab/>
        <w:t xml:space="preserve">(1987a): </w:t>
      </w:r>
      <w:r w:rsidRPr="00F46C1C">
        <w:rPr>
          <w:i/>
          <w:iCs/>
        </w:rPr>
        <w:t>Bukolische Leidenschaft</w:t>
      </w:r>
      <w:r w:rsidRPr="00F46C1C">
        <w:t>. Studien zur klassischen Philologie 22 (Frankfurt a. M., etc.).</w:t>
      </w:r>
    </w:p>
    <w:p w:rsidR="00250922" w:rsidRPr="00F46C1C" w:rsidRDefault="00250922" w:rsidP="002F5429">
      <w:pPr>
        <w:ind w:left="284" w:hanging="284"/>
        <w:jc w:val="both"/>
      </w:pPr>
      <w:r w:rsidRPr="00F46C1C">
        <w:t>–</w:t>
      </w:r>
      <w:r w:rsidRPr="00F46C1C">
        <w:tab/>
        <w:t>(1987b): “Der Dichter und sein Gott: Vergils Eröffnung seines Bucolicabuches mit der Tityrusekloge</w:t>
      </w:r>
      <w:r w:rsidR="00BC2EF7">
        <w:t>,”</w:t>
      </w:r>
      <w:r w:rsidRPr="00F46C1C">
        <w:t xml:space="preserve"> in Schmidt (1987a), 129-38.</w:t>
      </w:r>
    </w:p>
    <w:p w:rsidR="00250922" w:rsidRPr="00F46C1C" w:rsidRDefault="00250922" w:rsidP="002F5429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 xml:space="preserve">(1998). “Freedom and Ownership: A Contribution to the Discussion of Vergil’s First </w:t>
      </w:r>
      <w:r w:rsidRPr="00F46C1C">
        <w:rPr>
          <w:i/>
          <w:lang w:val="en-GB"/>
        </w:rPr>
        <w:t>E</w:t>
      </w:r>
      <w:r w:rsidRPr="00F46C1C">
        <w:rPr>
          <w:i/>
          <w:lang w:val="en-GB"/>
        </w:rPr>
        <w:t>c</w:t>
      </w:r>
      <w:r w:rsidRPr="00F46C1C">
        <w:rPr>
          <w:i/>
          <w:lang w:val="en-GB"/>
        </w:rPr>
        <w:t>logue</w:t>
      </w:r>
      <w:r w:rsidR="00BC2EF7">
        <w:rPr>
          <w:iCs/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PLLS</w:t>
      </w:r>
      <w:r w:rsidRPr="00F46C1C">
        <w:rPr>
          <w:lang w:val="en-GB"/>
        </w:rPr>
        <w:t xml:space="preserve"> 10, 185-201.</w:t>
      </w:r>
    </w:p>
    <w:p w:rsidR="00250922" w:rsidRPr="00F46C1C" w:rsidRDefault="00250922" w:rsidP="002F5429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>(1998/9): “Ancient Bucolic Poetry and Later Pastoral Writing: Systematic and Historical Reflections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IJCT</w:t>
      </w:r>
      <w:r w:rsidRPr="00F46C1C">
        <w:rPr>
          <w:lang w:val="en-GB"/>
        </w:rPr>
        <w:t xml:space="preserve"> 5, 226-51.</w:t>
      </w:r>
    </w:p>
    <w:p w:rsidR="00250922" w:rsidRDefault="00250922" w:rsidP="002F5429">
      <w:pPr>
        <w:ind w:left="284" w:hanging="284"/>
        <w:jc w:val="both"/>
        <w:rPr>
          <w:lang w:val="fr-FR"/>
        </w:rPr>
      </w:pPr>
      <w:r w:rsidRPr="00F46C1C">
        <w:t>–</w:t>
      </w:r>
      <w:r w:rsidRPr="00F46C1C">
        <w:tab/>
        <w:t>(2001): “Das Selbstverständnis spätrepublikanischer und frühaugusteischer Dichter in ihrer Beziehung zur griechischen und frührömischen Dichtung</w:t>
      </w:r>
      <w:r w:rsidR="00BC2EF7">
        <w:t>,”</w:t>
      </w:r>
      <w:r w:rsidRPr="00F46C1C">
        <w:t xml:space="preserve"> in</w:t>
      </w:r>
      <w:r w:rsidRPr="00F80552">
        <w:rPr>
          <w:u w:val="single"/>
        </w:rPr>
        <w:t xml:space="preserve"> </w:t>
      </w:r>
      <w:r w:rsidRPr="00F80552">
        <w:rPr>
          <w:iCs/>
          <w:u w:val="single"/>
        </w:rPr>
        <w:t>id.</w:t>
      </w:r>
      <w:r w:rsidRPr="00F46C1C">
        <w:t xml:space="preserve"> </w:t>
      </w:r>
      <w:r w:rsidRPr="00F46C1C">
        <w:rPr>
          <w:lang w:val="fr-FR"/>
        </w:rPr>
        <w:t xml:space="preserve">(ed.): </w:t>
      </w:r>
      <w:r w:rsidRPr="00F46C1C">
        <w:rPr>
          <w:i/>
          <w:lang w:val="fr-FR"/>
        </w:rPr>
        <w:t>L’histoire littéraire immanente dans la poésie latine: Vandœuvres-Genève 21-25 août 2000. Huit exposés su</w:t>
      </w:r>
      <w:r w:rsidRPr="00F46C1C">
        <w:rPr>
          <w:i/>
          <w:lang w:val="fr-FR"/>
        </w:rPr>
        <w:t>i</w:t>
      </w:r>
      <w:r w:rsidRPr="00F46C1C">
        <w:rPr>
          <w:i/>
          <w:lang w:val="fr-FR"/>
        </w:rPr>
        <w:t>vis de discussions.</w:t>
      </w:r>
      <w:r w:rsidRPr="00F46C1C">
        <w:rPr>
          <w:lang w:val="fr-FR"/>
        </w:rPr>
        <w:t xml:space="preserve"> Entretiens sur l’antiquité classique 47</w:t>
      </w:r>
      <w:r w:rsidRPr="00F46C1C">
        <w:rPr>
          <w:i/>
          <w:lang w:val="fr-FR"/>
        </w:rPr>
        <w:t xml:space="preserve"> </w:t>
      </w:r>
      <w:r w:rsidRPr="00F46C1C">
        <w:rPr>
          <w:lang w:val="fr-FR"/>
        </w:rPr>
        <w:t>(Vandœuvres-Genève), 97-133.</w:t>
      </w:r>
    </w:p>
    <w:p w:rsidR="007B73D4" w:rsidRDefault="007B73D4" w:rsidP="002F5429">
      <w:pPr>
        <w:ind w:left="284" w:hanging="284"/>
        <w:jc w:val="both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>
        <w:rPr>
          <w:lang w:val="en-US"/>
        </w:rPr>
        <w:t>(2008): “The German Rediscovery of Vergil in the Early 20th Century (1900-1938),”</w:t>
      </w:r>
      <w:r w:rsidRPr="00680811">
        <w:rPr>
          <w:lang w:val="en-US"/>
        </w:rPr>
        <w:t xml:space="preserve"> </w:t>
      </w:r>
      <w:hyperlink r:id="rId250" w:tooltip="Vergilius = Vergilius" w:history="1">
        <w:r w:rsidRPr="007B73D4">
          <w:rPr>
            <w:rStyle w:val="Hyperlink"/>
            <w:i/>
            <w:color w:val="auto"/>
            <w:u w:val="none"/>
            <w:lang w:val="en-US"/>
          </w:rPr>
          <w:t>Ve</w:t>
        </w:r>
        <w:r w:rsidRPr="007B73D4">
          <w:rPr>
            <w:rStyle w:val="Hyperlink"/>
            <w:i/>
            <w:color w:val="auto"/>
            <w:u w:val="none"/>
            <w:lang w:val="en-US"/>
          </w:rPr>
          <w:t>r</w:t>
        </w:r>
        <w:r w:rsidRPr="007B73D4">
          <w:rPr>
            <w:rStyle w:val="Hyperlink"/>
            <w:i/>
            <w:color w:val="auto"/>
            <w:u w:val="none"/>
            <w:lang w:val="en-US"/>
          </w:rPr>
          <w:t>gilius</w:t>
        </w:r>
      </w:hyperlink>
      <w:r w:rsidRPr="00680811">
        <w:rPr>
          <w:lang w:val="en-US"/>
        </w:rPr>
        <w:t xml:space="preserve"> 54</w:t>
      </w:r>
      <w:r>
        <w:rPr>
          <w:lang w:val="en-US"/>
        </w:rPr>
        <w:t>, 124-</w:t>
      </w:r>
      <w:r w:rsidRPr="00680811">
        <w:rPr>
          <w:lang w:val="en-US"/>
        </w:rPr>
        <w:t>49.</w:t>
      </w:r>
    </w:p>
    <w:p w:rsidR="00250922" w:rsidRDefault="00250922" w:rsidP="002F5429">
      <w:pPr>
        <w:ind w:left="284" w:hanging="284"/>
        <w:jc w:val="both"/>
      </w:pPr>
      <w:r w:rsidRPr="00F46C1C">
        <w:rPr>
          <w:lang w:val="en-GB"/>
        </w:rPr>
        <w:t xml:space="preserve">Schmidt, Victor (1977): </w:t>
      </w:r>
      <w:r w:rsidRPr="00F46C1C">
        <w:rPr>
          <w:i/>
          <w:iCs/>
          <w:lang w:val="en-GB"/>
        </w:rPr>
        <w:t xml:space="preserve">Redeunt Saturnia Regna. </w:t>
      </w:r>
      <w:r w:rsidRPr="00F46C1C">
        <w:rPr>
          <w:i/>
          <w:iCs/>
        </w:rPr>
        <w:t>Studien zu Vergils vierter Ecloga</w:t>
      </w:r>
      <w:r w:rsidRPr="00F46C1C">
        <w:t xml:space="preserve"> (diss., Groningen).</w:t>
      </w:r>
    </w:p>
    <w:p w:rsidR="00DF6E69" w:rsidRPr="00F46C1C" w:rsidRDefault="00DF6E69" w:rsidP="002F5429">
      <w:pPr>
        <w:ind w:left="284" w:hanging="284"/>
        <w:jc w:val="both"/>
      </w:pPr>
      <w:r w:rsidRPr="00680811">
        <w:t>Schmitzer, Ulrich</w:t>
      </w:r>
      <w:r>
        <w:t xml:space="preserve"> (2008): </w:t>
      </w:r>
      <w:r w:rsidRPr="00D32A10">
        <w:t>“</w:t>
      </w:r>
      <w:r>
        <w:t>Wie kam Tityrus nach Rom</w:t>
      </w:r>
      <w:r w:rsidRPr="00680811">
        <w:t>?</w:t>
      </w:r>
      <w:r>
        <w:t xml:space="preserve"> E</w:t>
      </w:r>
      <w:r w:rsidRPr="00680811">
        <w:t>in Versuch der Annäherung an Ver</w:t>
      </w:r>
      <w:r>
        <w:t xml:space="preserve">gils </w:t>
      </w:r>
      <w:r w:rsidRPr="00D32A10">
        <w:rPr>
          <w:i/>
        </w:rPr>
        <w:t>Eklogen</w:t>
      </w:r>
      <w:r>
        <w:t>,</w:t>
      </w:r>
      <w:r w:rsidRPr="00D32A10">
        <w:t>”</w:t>
      </w:r>
      <w:r w:rsidRPr="00680811">
        <w:t xml:space="preserve"> in Stefan Freund/Meinolf Vielberg </w:t>
      </w:r>
      <w:r w:rsidR="00EC6707">
        <w:t>(edd.)</w:t>
      </w:r>
      <w:r w:rsidRPr="00680811">
        <w:t xml:space="preserve">: </w:t>
      </w:r>
      <w:r w:rsidRPr="00680811">
        <w:rPr>
          <w:i/>
        </w:rPr>
        <w:t>Vergil und das antike Epos. Festschrift Hans Jürgen Tschiedel</w:t>
      </w:r>
      <w:r w:rsidRPr="00680811">
        <w:t>. Altertumswissenschaftliches Kolloquium 20 (Stut</w:t>
      </w:r>
      <w:r w:rsidRPr="00680811">
        <w:t>t</w:t>
      </w:r>
      <w:r w:rsidRPr="00680811">
        <w:t>gart),</w:t>
      </w:r>
      <w:r>
        <w:t xml:space="preserve"> </w:t>
      </w:r>
      <w:r w:rsidR="004D01FE">
        <w:t>149-</w:t>
      </w:r>
      <w:r w:rsidRPr="00680811">
        <w:t>77.</w:t>
      </w:r>
    </w:p>
    <w:p w:rsidR="00250922" w:rsidRDefault="00250922" w:rsidP="002F5429">
      <w:pPr>
        <w:ind w:left="284" w:hanging="284"/>
        <w:jc w:val="both"/>
      </w:pPr>
      <w:r w:rsidRPr="00F46C1C">
        <w:t>Schneider, Kurt (1990): “Augusteische und Wiener Klassik. Vergils erste Ekloge im Spiegel des klassischen Sonatensatzes</w:t>
      </w:r>
      <w:r w:rsidR="00BC2EF7">
        <w:t>,”</w:t>
      </w:r>
      <w:r w:rsidRPr="00F46C1C">
        <w:t xml:space="preserve"> </w:t>
      </w:r>
      <w:r w:rsidR="00AD5ACC">
        <w:t>in</w:t>
      </w:r>
      <w:r w:rsidRPr="00F46C1C">
        <w:t xml:space="preserve"> </w:t>
      </w:r>
      <w:r w:rsidR="00BF41C3" w:rsidRPr="00F46C1C">
        <w:t xml:space="preserve">Michael von </w:t>
      </w:r>
      <w:r w:rsidR="00BF41C3">
        <w:t>Albrecht</w:t>
      </w:r>
      <w:r w:rsidRPr="00F46C1C">
        <w:t>/</w:t>
      </w:r>
      <w:r w:rsidR="00BF41C3">
        <w:t xml:space="preserve">Werner </w:t>
      </w:r>
      <w:r w:rsidRPr="00F46C1C">
        <w:t xml:space="preserve">Schubert (edd.): </w:t>
      </w:r>
      <w:r w:rsidRPr="00F46C1C">
        <w:rPr>
          <w:i/>
          <w:iCs/>
        </w:rPr>
        <w:t>Musik und Dichtung. Neue Forschungsbeiträge, Viktor Pöschl zum 80. Geburtstag gewidmet</w:t>
      </w:r>
      <w:r w:rsidRPr="00F46C1C">
        <w:t>. Quellen und Studien zur Musikgeschichte von der Antike bis in die Gegenwart 23 (Fran</w:t>
      </w:r>
      <w:r w:rsidRPr="00F46C1C">
        <w:t>k</w:t>
      </w:r>
      <w:r w:rsidRPr="00F46C1C">
        <w:t>furt a. M., etc.), 173-94.</w:t>
      </w:r>
    </w:p>
    <w:p w:rsidR="00A27B6F" w:rsidRDefault="00A27B6F" w:rsidP="002F5429">
      <w:pPr>
        <w:pStyle w:val="Monographie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80811">
        <w:rPr>
          <w:rFonts w:ascii="Times New Roman" w:hAnsi="Times New Roman"/>
          <w:sz w:val="24"/>
          <w:szCs w:val="24"/>
        </w:rPr>
        <w:t xml:space="preserve">Scholl, Walther (2014): </w:t>
      </w:r>
      <w:r w:rsidRPr="00680811">
        <w:rPr>
          <w:rFonts w:ascii="Times New Roman" w:hAnsi="Times New Roman"/>
          <w:i/>
          <w:sz w:val="24"/>
          <w:szCs w:val="24"/>
        </w:rPr>
        <w:t>Der Daphnis-Mythos und seine Entwicklung. Von den Anfängen bis zu Vergils vierter Ekloge.</w:t>
      </w:r>
      <w:r w:rsidRPr="00680811">
        <w:rPr>
          <w:rFonts w:ascii="Times New Roman" w:hAnsi="Times New Roman"/>
          <w:sz w:val="24"/>
          <w:szCs w:val="24"/>
        </w:rPr>
        <w:t xml:space="preserve"> Spudasmata 157 (Hildeshei</w:t>
      </w:r>
      <w:r w:rsidR="00BF41C3">
        <w:rPr>
          <w:rFonts w:ascii="Times New Roman" w:hAnsi="Times New Roman"/>
          <w:sz w:val="24"/>
          <w:szCs w:val="24"/>
        </w:rPr>
        <w:t>m, Zürich, New York) [U. Reinha</w:t>
      </w:r>
      <w:r w:rsidRPr="00680811">
        <w:rPr>
          <w:rFonts w:ascii="Times New Roman" w:hAnsi="Times New Roman"/>
          <w:sz w:val="24"/>
          <w:szCs w:val="24"/>
        </w:rPr>
        <w:t xml:space="preserve">rd, </w:t>
      </w:r>
      <w:r w:rsidRPr="00BF41C3">
        <w:rPr>
          <w:rFonts w:ascii="Times New Roman" w:hAnsi="Times New Roman"/>
          <w:i/>
          <w:sz w:val="24"/>
          <w:szCs w:val="24"/>
        </w:rPr>
        <w:t>AAHG</w:t>
      </w:r>
      <w:r w:rsidRPr="00680811">
        <w:rPr>
          <w:rFonts w:ascii="Times New Roman" w:hAnsi="Times New Roman"/>
          <w:sz w:val="24"/>
          <w:szCs w:val="24"/>
        </w:rPr>
        <w:t xml:space="preserve"> 67, 2014, 112-5].</w:t>
      </w:r>
    </w:p>
    <w:p w:rsidR="00507BE7" w:rsidRPr="00E91605" w:rsidRDefault="00507BE7" w:rsidP="002F5429">
      <w:pPr>
        <w:pStyle w:val="Monographie"/>
        <w:spacing w:line="24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507BE7">
        <w:rPr>
          <w:rFonts w:ascii="Times New Roman" w:hAnsi="Times New Roman"/>
          <w:sz w:val="24"/>
          <w:szCs w:val="24"/>
        </w:rPr>
        <w:lastRenderedPageBreak/>
        <w:t xml:space="preserve">Schreiber, Stefan (2011): “Goldene Zeiten? Politische Perspektiven der lukanischen Geburtsgeschichte,” in Eckart Reinmuth (ed.): </w:t>
      </w:r>
      <w:r w:rsidRPr="00507BE7">
        <w:rPr>
          <w:rFonts w:ascii="Times New Roman" w:hAnsi="Times New Roman"/>
          <w:i/>
          <w:sz w:val="24"/>
          <w:szCs w:val="24"/>
        </w:rPr>
        <w:t xml:space="preserve">Neues Testament und Politische Theorie : interdisziplinäre Beiträge zur Zukunft des Politischen. </w:t>
      </w:r>
      <w:r w:rsidRPr="00E91605">
        <w:rPr>
          <w:rFonts w:ascii="Times New Roman" w:hAnsi="Times New Roman"/>
          <w:sz w:val="24"/>
          <w:szCs w:val="24"/>
          <w:lang w:val="en-US"/>
        </w:rPr>
        <w:t>ReligionsKulturen 9 (Stuttgart), 83-97.</w:t>
      </w:r>
    </w:p>
    <w:p w:rsidR="00250922" w:rsidRDefault="00250922" w:rsidP="002F5429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Schultz, Celia E. (2003): “</w:t>
      </w:r>
      <w:r w:rsidRPr="00F46C1C">
        <w:rPr>
          <w:i/>
          <w:iCs/>
          <w:lang w:val="en-GB"/>
        </w:rPr>
        <w:t xml:space="preserve">Latet anguis in herba: </w:t>
      </w:r>
      <w:r w:rsidR="00BF41C3">
        <w:rPr>
          <w:lang w:val="en-GB"/>
        </w:rPr>
        <w:t>A</w:t>
      </w:r>
      <w:r w:rsidRPr="00F46C1C">
        <w:rPr>
          <w:lang w:val="en-GB"/>
        </w:rPr>
        <w:t xml:space="preserve"> Reading of Vergil’s Third </w:t>
      </w:r>
      <w:r w:rsidRPr="00F46C1C">
        <w:rPr>
          <w:i/>
          <w:iCs/>
          <w:lang w:val="en-GB"/>
        </w:rPr>
        <w:t>Eclogue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AJPh</w:t>
      </w:r>
      <w:r w:rsidRPr="00F46C1C">
        <w:rPr>
          <w:lang w:val="en-GB"/>
        </w:rPr>
        <w:t xml:space="preserve"> 124, 199-224.</w:t>
      </w:r>
    </w:p>
    <w:p w:rsidR="00507BE7" w:rsidRPr="00507BE7" w:rsidRDefault="00507BE7" w:rsidP="002F5429">
      <w:pPr>
        <w:ind w:left="284" w:hanging="284"/>
        <w:jc w:val="both"/>
        <w:rPr>
          <w:lang w:val="en-GB"/>
        </w:rPr>
      </w:pPr>
      <w:r w:rsidRPr="00680811">
        <w:rPr>
          <w:lang w:val="en-US"/>
        </w:rPr>
        <w:t>Schwindt, Jürgen Paul</w:t>
      </w:r>
      <w:r>
        <w:rPr>
          <w:lang w:val="en-US"/>
        </w:rPr>
        <w:t xml:space="preserve"> (2013): “The Philology of History: How and What Augustan L</w:t>
      </w:r>
      <w:r w:rsidR="00BF41C3">
        <w:rPr>
          <w:lang w:val="en-US"/>
        </w:rPr>
        <w:t>iterature R</w:t>
      </w:r>
      <w:r w:rsidRPr="00680811">
        <w:rPr>
          <w:lang w:val="en-US"/>
        </w:rPr>
        <w:t>ememb</w:t>
      </w:r>
      <w:r>
        <w:rPr>
          <w:lang w:val="en-US"/>
        </w:rPr>
        <w:t>ers,</w:t>
      </w:r>
      <w:r w:rsidRPr="00680811">
        <w:rPr>
          <w:lang w:val="en-US"/>
        </w:rPr>
        <w:t xml:space="preserve"> Horace, </w:t>
      </w:r>
      <w:r w:rsidRPr="00BF41C3">
        <w:rPr>
          <w:i/>
          <w:lang w:val="en-US"/>
        </w:rPr>
        <w:t>Odes</w:t>
      </w:r>
      <w:r w:rsidRPr="00680811">
        <w:rPr>
          <w:lang w:val="en-US"/>
        </w:rPr>
        <w:t xml:space="preserve">, 2.7, Vergil, </w:t>
      </w:r>
      <w:r w:rsidRPr="00BF41C3">
        <w:rPr>
          <w:i/>
          <w:lang w:val="en-US"/>
        </w:rPr>
        <w:t>Ecl.</w:t>
      </w:r>
      <w:r w:rsidRPr="00680811">
        <w:rPr>
          <w:lang w:val="en-US"/>
        </w:rPr>
        <w:t xml:space="preserve"> 1, and Pr</w:t>
      </w:r>
      <w:r>
        <w:rPr>
          <w:lang w:val="en-US"/>
        </w:rPr>
        <w:t xml:space="preserve">opertius, 1.19, 1.22, and 2.13B,” in </w:t>
      </w:r>
      <w:r w:rsidRPr="00680811">
        <w:rPr>
          <w:lang w:val="en-US"/>
        </w:rPr>
        <w:t>Joseph A. Farrell</w:t>
      </w:r>
      <w:r>
        <w:rPr>
          <w:lang w:val="en-US"/>
        </w:rPr>
        <w:t>/</w:t>
      </w:r>
      <w:r w:rsidRPr="00680811">
        <w:rPr>
          <w:lang w:val="en-US"/>
        </w:rPr>
        <w:t>Damien P. Nelis</w:t>
      </w:r>
      <w:r>
        <w:rPr>
          <w:lang w:val="en-US"/>
        </w:rPr>
        <w:t xml:space="preserve"> </w:t>
      </w:r>
      <w:r w:rsidR="00EC6707">
        <w:rPr>
          <w:lang w:val="en-US"/>
        </w:rPr>
        <w:t>(edd.)</w:t>
      </w:r>
      <w:r>
        <w:rPr>
          <w:lang w:val="en-US"/>
        </w:rPr>
        <w:t>:</w:t>
      </w:r>
      <w:r w:rsidRPr="008765B1">
        <w:rPr>
          <w:lang w:val="en-US"/>
        </w:rPr>
        <w:t xml:space="preserve"> </w:t>
      </w:r>
      <w:hyperlink r:id="rId251" w:history="1">
        <w:r w:rsidRPr="00507BE7">
          <w:rPr>
            <w:rStyle w:val="Hyperlink"/>
            <w:i/>
            <w:color w:val="auto"/>
            <w:u w:val="none"/>
            <w:lang w:val="en-US"/>
          </w:rPr>
          <w:t>Augustan Poetry and the Roman Republic</w:t>
        </w:r>
      </w:hyperlink>
      <w:r w:rsidRPr="00507BE7">
        <w:rPr>
          <w:lang w:val="en-US"/>
        </w:rPr>
        <w:t xml:space="preserve"> (O</w:t>
      </w:r>
      <w:r w:rsidRPr="00507BE7">
        <w:rPr>
          <w:lang w:val="en-US"/>
        </w:rPr>
        <w:t>x</w:t>
      </w:r>
      <w:r w:rsidRPr="00507BE7">
        <w:rPr>
          <w:lang w:val="en-US"/>
        </w:rPr>
        <w:t>ford/New York), 40-56.</w:t>
      </w:r>
    </w:p>
    <w:p w:rsidR="00250922" w:rsidRPr="00F46C1C" w:rsidRDefault="00250922" w:rsidP="002F5429">
      <w:pPr>
        <w:pStyle w:val="Textkrper-Zeileneinzug"/>
        <w:ind w:left="284" w:hanging="284"/>
      </w:pPr>
      <w:r w:rsidRPr="00F46C1C">
        <w:t>Segal, Charles Paul (1965): “</w:t>
      </w:r>
      <w:r w:rsidRPr="00F46C1C">
        <w:rPr>
          <w:i/>
        </w:rPr>
        <w:t>Tamen cantabitis, Arcades</w:t>
      </w:r>
      <w:r w:rsidRPr="00F46C1C">
        <w:t xml:space="preserve">: Exile and Arcadia in </w:t>
      </w:r>
      <w:r w:rsidRPr="00F46C1C">
        <w:rPr>
          <w:i/>
        </w:rPr>
        <w:t xml:space="preserve">Eclogues </w:t>
      </w:r>
      <w:r w:rsidRPr="00F46C1C">
        <w:t>1 and 9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Arion</w:t>
      </w:r>
      <w:r w:rsidRPr="00F46C1C">
        <w:t xml:space="preserve"> 4, 237-66 = Segal (1981), 271-300 </w:t>
      </w:r>
      <w:r w:rsidRPr="00F46C1C">
        <w:rPr>
          <w:b/>
          <w:bCs/>
        </w:rPr>
        <w:t>=</w:t>
      </w:r>
      <w:r w:rsidRPr="00F46C1C">
        <w:t xml:space="preserve"> </w:t>
      </w:r>
      <w:r w:rsidR="00764158">
        <w:t>Ph.Hardie (1999), 1,</w:t>
      </w:r>
      <w:r w:rsidRPr="00F46C1C">
        <w:t xml:space="preserve"> 172-202.</w:t>
      </w:r>
    </w:p>
    <w:p w:rsidR="00250922" w:rsidRPr="00F46C1C" w:rsidRDefault="00250922" w:rsidP="002F5429">
      <w:pPr>
        <w:pStyle w:val="Textkrper-Zeileneinzug"/>
        <w:ind w:left="284" w:hanging="284"/>
        <w:rPr>
          <w:b/>
          <w:bCs/>
          <w:i/>
          <w:iCs/>
        </w:rPr>
      </w:pPr>
      <w:r w:rsidRPr="00F46C1C">
        <w:t>–</w:t>
      </w:r>
      <w:r w:rsidRPr="00F46C1C">
        <w:tab/>
        <w:t xml:space="preserve">(1967): “Vergil’s </w:t>
      </w:r>
      <w:r w:rsidRPr="00F46C1C">
        <w:rPr>
          <w:i/>
        </w:rPr>
        <w:t>caelatum opus</w:t>
      </w:r>
      <w:r w:rsidRPr="00F46C1C">
        <w:t xml:space="preserve">: An Interpretation of the Third </w:t>
      </w:r>
      <w:r w:rsidRPr="00F46C1C">
        <w:rPr>
          <w:i/>
        </w:rPr>
        <w:t>Eclogue</w:t>
      </w:r>
      <w:r w:rsidR="00BC2EF7">
        <w:rPr>
          <w:iCs/>
        </w:rPr>
        <w:t>,”</w:t>
      </w:r>
      <w:r w:rsidRPr="00F46C1C">
        <w:t xml:space="preserve"> </w:t>
      </w:r>
      <w:r w:rsidRPr="00F46C1C">
        <w:rPr>
          <w:i/>
          <w:iCs/>
        </w:rPr>
        <w:t>AJPh</w:t>
      </w:r>
      <w:r w:rsidRPr="00F46C1C">
        <w:t xml:space="preserve"> 88, 279-308 = Segal (1981), 235-64 </w:t>
      </w:r>
      <w:r w:rsidRPr="00F46C1C">
        <w:rPr>
          <w:b/>
          <w:bCs/>
        </w:rPr>
        <w:t>=</w:t>
      </w:r>
      <w:r w:rsidRPr="00F46C1C">
        <w:t xml:space="preserve"> </w:t>
      </w:r>
      <w:r w:rsidR="00764158">
        <w:t>Ph.Hardie (1999), 1,</w:t>
      </w:r>
      <w:r w:rsidRPr="00F46C1C">
        <w:t xml:space="preserve"> 231-55.</w:t>
      </w:r>
    </w:p>
    <w:p w:rsidR="00250922" w:rsidRPr="00F46C1C" w:rsidRDefault="00250922" w:rsidP="002F5429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(1969): “Vergil’s Sixth </w:t>
      </w:r>
      <w:r w:rsidRPr="00F46C1C">
        <w:rPr>
          <w:i/>
        </w:rPr>
        <w:t xml:space="preserve">Eclogue </w:t>
      </w:r>
      <w:r w:rsidRPr="00F46C1C">
        <w:t>and the Problem of Evil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TAPhA</w:t>
      </w:r>
      <w:r w:rsidRPr="00F46C1C">
        <w:t xml:space="preserve"> 100, 407-35 = Segal (1981), 301-29.</w:t>
      </w:r>
    </w:p>
    <w:p w:rsidR="00250922" w:rsidRPr="00F46C1C" w:rsidRDefault="00250922" w:rsidP="002F5429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(1971): “Two Fauns and a Naiad? (Virgil, </w:t>
      </w:r>
      <w:r w:rsidRPr="00F46C1C">
        <w:rPr>
          <w:i/>
        </w:rPr>
        <w:t xml:space="preserve">Ecl. </w:t>
      </w:r>
      <w:r w:rsidR="00BF41C3">
        <w:t>6,</w:t>
      </w:r>
      <w:r w:rsidRPr="00F46C1C">
        <w:t>13-26)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AJPh</w:t>
      </w:r>
      <w:r w:rsidRPr="00F46C1C">
        <w:t xml:space="preserve"> 92, 56-61 = Segal (1981), 330-5.</w:t>
      </w:r>
    </w:p>
    <w:p w:rsidR="00250922" w:rsidRPr="00F46C1C" w:rsidRDefault="00250922" w:rsidP="002F5429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(1976): “Caves, Pan, and Silenus: Theocritus’ Pastoral Epigrams and Virgil’s Sixth </w:t>
      </w:r>
      <w:r w:rsidRPr="00F46C1C">
        <w:rPr>
          <w:i/>
          <w:iCs/>
        </w:rPr>
        <w:t>E</w:t>
      </w:r>
      <w:r w:rsidRPr="00F46C1C">
        <w:rPr>
          <w:i/>
          <w:iCs/>
        </w:rPr>
        <w:t>c</w:t>
      </w:r>
      <w:r w:rsidRPr="00F46C1C">
        <w:rPr>
          <w:i/>
          <w:iCs/>
        </w:rPr>
        <w:t>logue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ŽAnt</w:t>
      </w:r>
      <w:r w:rsidRPr="00F46C1C">
        <w:t xml:space="preserve"> 26, 53-6 = Segal (1981), 336-9.</w:t>
      </w:r>
    </w:p>
    <w:p w:rsidR="00250922" w:rsidRPr="00F46C1C" w:rsidRDefault="00250922" w:rsidP="002F5429">
      <w:pPr>
        <w:pStyle w:val="Textkrper-Zeileneinzug"/>
        <w:ind w:left="284" w:hanging="284"/>
      </w:pPr>
      <w:r w:rsidRPr="00F46C1C">
        <w:t>–</w:t>
      </w:r>
      <w:r w:rsidRPr="00F46C1C">
        <w:tab/>
        <w:t>(1977): “Pastoral Realism and the Golden Age: Correspondence and Contrast Between Virgil’s Third and Fourth Eclogues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Philologus</w:t>
      </w:r>
      <w:r w:rsidRPr="00F46C1C">
        <w:t xml:space="preserve"> 121, 158-63 = Segal (1981), 265-70.</w:t>
      </w:r>
    </w:p>
    <w:p w:rsidR="00250922" w:rsidRPr="00F46C1C" w:rsidRDefault="00250922" w:rsidP="002F5429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(1981): </w:t>
      </w:r>
      <w:r w:rsidRPr="00F46C1C">
        <w:rPr>
          <w:i/>
          <w:iCs/>
        </w:rPr>
        <w:t>Poetry and Myth in Ancient Pastoral: Essays on Theocritus and Virgil</w:t>
      </w:r>
      <w:r w:rsidRPr="00F46C1C">
        <w:t xml:space="preserve"> (Princeton, N</w:t>
      </w:r>
      <w:r w:rsidR="00C73141">
        <w:t>.</w:t>
      </w:r>
      <w:r w:rsidRPr="00F46C1C">
        <w:t>J</w:t>
      </w:r>
      <w:r w:rsidR="00C73141">
        <w:t>.</w:t>
      </w:r>
      <w:r w:rsidRPr="00F46C1C">
        <w:t>).</w:t>
      </w:r>
    </w:p>
    <w:p w:rsidR="00250922" w:rsidRPr="00F46C1C" w:rsidRDefault="00250922" w:rsidP="002F5429">
      <w:pPr>
        <w:pStyle w:val="Textkrper-Zeileneinzug"/>
        <w:ind w:left="284" w:hanging="284"/>
      </w:pPr>
      <w:r w:rsidRPr="00F46C1C">
        <w:t>–</w:t>
      </w:r>
      <w:r w:rsidRPr="00F46C1C">
        <w:tab/>
        <w:t>(1987): “Alphesiboeus’ Song and Simaetha’s Magic: Virgil’s Eighth Eclogue</w:t>
      </w:r>
      <w:r w:rsidRPr="00F46C1C">
        <w:rPr>
          <w:i/>
        </w:rPr>
        <w:t xml:space="preserve"> </w:t>
      </w:r>
      <w:r w:rsidRPr="00F46C1C">
        <w:t>and Theocr</w:t>
      </w:r>
      <w:r w:rsidRPr="00F46C1C">
        <w:t>i</w:t>
      </w:r>
      <w:r w:rsidRPr="00F46C1C">
        <w:t>tus’s Second Idyll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GB</w:t>
      </w:r>
      <w:r w:rsidRPr="00F46C1C">
        <w:t xml:space="preserve"> 14, 167-85.</w:t>
      </w:r>
    </w:p>
    <w:p w:rsidR="00250922" w:rsidRDefault="00250922" w:rsidP="002F5429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 xml:space="preserve">Seng, Helmut (1999): </w:t>
      </w:r>
      <w:r w:rsidRPr="00F46C1C">
        <w:rPr>
          <w:i/>
          <w:iCs/>
          <w:lang w:val="de-DE"/>
        </w:rPr>
        <w:t>Vergils Eklogenbuch. Aufbau, Chronologie und Zahlenverhältnisse</w:t>
      </w:r>
      <w:r w:rsidR="00BF31BC">
        <w:rPr>
          <w:i/>
          <w:iCs/>
          <w:lang w:val="de-DE"/>
        </w:rPr>
        <w:t>.</w:t>
      </w:r>
      <w:r w:rsidRPr="00F46C1C">
        <w:rPr>
          <w:lang w:val="de-DE"/>
        </w:rPr>
        <w:t xml:space="preserve"> Spudasmata 72 (Hildesheim, etc.).</w:t>
      </w:r>
    </w:p>
    <w:p w:rsidR="00507BE7" w:rsidRPr="00F46C1C" w:rsidRDefault="00507BE7" w:rsidP="002F5429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–</w:t>
      </w:r>
      <w:r>
        <w:rPr>
          <w:lang w:val="de-DE"/>
        </w:rPr>
        <w:tab/>
      </w:r>
      <w:r w:rsidRPr="0054548B">
        <w:rPr>
          <w:lang w:val="de-DE"/>
        </w:rPr>
        <w:t xml:space="preserve">(2009): </w:t>
      </w:r>
      <w:r w:rsidRPr="00B53534">
        <w:rPr>
          <w:lang w:val="de-DE"/>
        </w:rPr>
        <w:t>“</w:t>
      </w:r>
      <w:r w:rsidRPr="0054548B">
        <w:rPr>
          <w:i/>
          <w:lang w:val="de-DE"/>
        </w:rPr>
        <w:t>Tityre, te cecini</w:t>
      </w:r>
      <w:r w:rsidRPr="0054548B">
        <w:rPr>
          <w:lang w:val="de-DE"/>
        </w:rPr>
        <w:t xml:space="preserve">. Politische Aspekte des Rückbezugs auf die </w:t>
      </w:r>
      <w:r w:rsidRPr="0054548B">
        <w:rPr>
          <w:i/>
          <w:lang w:val="de-DE"/>
        </w:rPr>
        <w:t>Eklogen</w:t>
      </w:r>
      <w:r w:rsidRPr="0054548B">
        <w:rPr>
          <w:lang w:val="de-DE"/>
        </w:rPr>
        <w:t xml:space="preserve"> in Vergils </w:t>
      </w:r>
      <w:r w:rsidRPr="0054548B">
        <w:rPr>
          <w:i/>
          <w:lang w:val="de-DE"/>
        </w:rPr>
        <w:t>Georgica</w:t>
      </w:r>
      <w:r w:rsidRPr="0054548B">
        <w:rPr>
          <w:lang w:val="de-DE"/>
        </w:rPr>
        <w:t>,</w:t>
      </w:r>
      <w:r w:rsidRPr="00B53534">
        <w:rPr>
          <w:lang w:val="de-DE"/>
        </w:rPr>
        <w:t>”</w:t>
      </w:r>
      <w:r w:rsidRPr="0054548B">
        <w:rPr>
          <w:lang w:val="de-DE"/>
        </w:rPr>
        <w:t xml:space="preserve"> </w:t>
      </w:r>
      <w:hyperlink r:id="rId252" w:tooltip="Gymnasium = Gymnasium : Zeitschrift für Kultur der Antike und humanistische Bildung" w:history="1">
        <w:r w:rsidRPr="0054548B">
          <w:rPr>
            <w:rStyle w:val="Hyperlink"/>
            <w:i/>
            <w:color w:val="auto"/>
            <w:u w:val="none"/>
            <w:lang w:val="de-DE"/>
          </w:rPr>
          <w:t>Gymnasium</w:t>
        </w:r>
      </w:hyperlink>
      <w:r w:rsidRPr="0054548B">
        <w:rPr>
          <w:lang w:val="de-DE"/>
        </w:rPr>
        <w:t xml:space="preserve"> 2009, 237-56.</w:t>
      </w:r>
    </w:p>
    <w:p w:rsidR="00250922" w:rsidRPr="00F46C1C" w:rsidRDefault="000278AA" w:rsidP="002F5429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Serbat, Guy</w:t>
      </w:r>
      <w:r w:rsidR="00250922" w:rsidRPr="00F46C1C">
        <w:rPr>
          <w:lang w:val="fr-FR"/>
        </w:rPr>
        <w:t xml:space="preserve"> (1989): “Le datif dans les </w:t>
      </w:r>
      <w:r w:rsidR="00250922" w:rsidRPr="00F46C1C">
        <w:rPr>
          <w:i/>
          <w:lang w:val="fr-FR"/>
        </w:rPr>
        <w:t xml:space="preserve">Bucoliques </w:t>
      </w:r>
      <w:r w:rsidR="00250922" w:rsidRPr="00F46C1C">
        <w:rPr>
          <w:lang w:val="fr-FR"/>
        </w:rPr>
        <w:t>de Virgile</w:t>
      </w:r>
      <w:r w:rsidR="00BC2EF7">
        <w:rPr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iCs/>
          <w:lang w:val="fr-FR"/>
        </w:rPr>
        <w:t>Minerva</w:t>
      </w:r>
      <w:r w:rsidR="00250922" w:rsidRPr="00F46C1C">
        <w:rPr>
          <w:lang w:val="fr-FR"/>
        </w:rPr>
        <w:t xml:space="preserve"> 3, 213-29.</w:t>
      </w:r>
    </w:p>
    <w:p w:rsidR="00250922" w:rsidRPr="00F46C1C" w:rsidRDefault="00250922" w:rsidP="002F5429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 xml:space="preserve">Setaioli, Aldo (1998): </w:t>
      </w:r>
      <w:r w:rsidRPr="00F46C1C">
        <w:rPr>
          <w:i/>
          <w:iCs/>
          <w:lang w:val="it-IT"/>
        </w:rPr>
        <w:t>Si tantus amor … Studi virgiliani</w:t>
      </w:r>
      <w:r w:rsidRPr="00F46C1C">
        <w:rPr>
          <w:lang w:val="it-IT"/>
        </w:rPr>
        <w:t xml:space="preserve"> Testi e manuali per l’insegnamento universitario del latino 53 (Bologna).</w:t>
      </w:r>
    </w:p>
    <w:p w:rsidR="00C46EB8" w:rsidRDefault="00C46EB8" w:rsidP="002F5429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 xml:space="preserve">Skaggs, David Curtis (1983; ed): </w:t>
      </w:r>
      <w:r w:rsidRPr="00C46EB8">
        <w:rPr>
          <w:i/>
          <w:lang w:val="en-US"/>
        </w:rPr>
        <w:t>The Poetic Writings of Thomas Cradock, 1718-1770. Edited with an Introduction</w:t>
      </w:r>
      <w:r>
        <w:rPr>
          <w:lang w:val="en-US"/>
        </w:rPr>
        <w:t xml:space="preserve"> (East Brunswick, N.J. /London)</w:t>
      </w:r>
      <w:r w:rsidR="00297D54">
        <w:rPr>
          <w:lang w:val="en-US"/>
        </w:rPr>
        <w:t>.</w:t>
      </w:r>
    </w:p>
    <w:p w:rsidR="00FC065A" w:rsidRDefault="00FC065A" w:rsidP="002F5429">
      <w:pPr>
        <w:pStyle w:val="Textkrper-Zeileneinzug"/>
        <w:ind w:left="284" w:hanging="284"/>
        <w:rPr>
          <w:lang w:val="en-US"/>
        </w:rPr>
      </w:pPr>
      <w:r w:rsidRPr="00680811">
        <w:rPr>
          <w:lang w:val="en-US"/>
        </w:rPr>
        <w:t>Skoie, Mathilde</w:t>
      </w:r>
      <w:r>
        <w:rPr>
          <w:lang w:val="en-US"/>
        </w:rPr>
        <w:t xml:space="preserve"> (2006a): “City and Countryside in Vergil’s </w:t>
      </w:r>
      <w:r w:rsidRPr="00B53534">
        <w:rPr>
          <w:i/>
          <w:lang w:val="en-US"/>
        </w:rPr>
        <w:t>Eclogues</w:t>
      </w:r>
      <w:r>
        <w:rPr>
          <w:lang w:val="en-US"/>
        </w:rPr>
        <w:t>,”</w:t>
      </w:r>
      <w:r w:rsidRPr="00680811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680811">
        <w:rPr>
          <w:lang w:val="en-US"/>
        </w:rPr>
        <w:t>Ralph M. R</w:t>
      </w:r>
      <w:r w:rsidRPr="00680811">
        <w:rPr>
          <w:lang w:val="en-US"/>
        </w:rPr>
        <w:t>o</w:t>
      </w:r>
      <w:r w:rsidRPr="00680811">
        <w:rPr>
          <w:lang w:val="en-US"/>
        </w:rPr>
        <w:t>sen</w:t>
      </w:r>
      <w:r>
        <w:rPr>
          <w:lang w:val="en-US"/>
        </w:rPr>
        <w:t>/</w:t>
      </w:r>
      <w:r w:rsidRPr="00680811">
        <w:rPr>
          <w:lang w:val="en-US"/>
        </w:rPr>
        <w:t>Ineke Sluiter</w:t>
      </w:r>
      <w:r w:rsidRPr="00B53534">
        <w:rPr>
          <w:lang w:val="en-US"/>
        </w:rPr>
        <w:t xml:space="preserve"> </w:t>
      </w:r>
      <w:r>
        <w:rPr>
          <w:lang w:val="en-US"/>
        </w:rPr>
        <w:t xml:space="preserve">(edd.): </w:t>
      </w:r>
      <w:r w:rsidRPr="0098032D">
        <w:rPr>
          <w:i/>
          <w:lang w:val="en-US"/>
        </w:rPr>
        <w:t>City, Countryside, and the Spatial Organization of Value in Cla</w:t>
      </w:r>
      <w:r w:rsidRPr="0098032D">
        <w:rPr>
          <w:i/>
          <w:lang w:val="en-US"/>
        </w:rPr>
        <w:t>s</w:t>
      </w:r>
      <w:r w:rsidRPr="0098032D">
        <w:rPr>
          <w:i/>
          <w:lang w:val="en-US"/>
        </w:rPr>
        <w:t>sical Antiquity</w:t>
      </w:r>
      <w:r>
        <w:rPr>
          <w:lang w:val="en-US"/>
        </w:rPr>
        <w:t>.</w:t>
      </w:r>
      <w:r w:rsidRPr="00B53534">
        <w:rPr>
          <w:lang w:val="en-US"/>
        </w:rPr>
        <w:t xml:space="preserve"> </w:t>
      </w:r>
      <w:r>
        <w:rPr>
          <w:lang w:val="en-US"/>
        </w:rPr>
        <w:t xml:space="preserve">Mnemosyne Supplementum </w:t>
      </w:r>
      <w:r w:rsidRPr="00680811">
        <w:rPr>
          <w:lang w:val="en-US"/>
        </w:rPr>
        <w:t>279</w:t>
      </w:r>
      <w:r>
        <w:rPr>
          <w:lang w:val="en-US"/>
        </w:rPr>
        <w:t xml:space="preserve"> (Leiden), </w:t>
      </w:r>
      <w:r w:rsidRPr="00680811">
        <w:rPr>
          <w:lang w:val="en-US"/>
        </w:rPr>
        <w:t>297-325</w:t>
      </w:r>
      <w:r>
        <w:rPr>
          <w:lang w:val="en-US"/>
        </w:rPr>
        <w:t>.</w:t>
      </w:r>
    </w:p>
    <w:p w:rsidR="00B3278E" w:rsidRDefault="00B3278E" w:rsidP="002F5429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(2006b): “</w:t>
      </w:r>
      <w:r w:rsidRPr="00680811">
        <w:rPr>
          <w:lang w:val="en-US"/>
        </w:rPr>
        <w:t>Passing on the</w:t>
      </w:r>
      <w:r>
        <w:rPr>
          <w:lang w:val="en-US"/>
        </w:rPr>
        <w:t xml:space="preserve"> Panpipes: Genre and Reception,”</w:t>
      </w:r>
      <w:r w:rsidRPr="00680811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680811">
        <w:rPr>
          <w:lang w:val="en-US"/>
        </w:rPr>
        <w:t>Charles Martindale</w:t>
      </w:r>
      <w:r>
        <w:rPr>
          <w:lang w:val="en-US"/>
        </w:rPr>
        <w:t>/Richard F. Thomas</w:t>
      </w:r>
      <w:r w:rsidRPr="00680811">
        <w:rPr>
          <w:lang w:val="en-US"/>
        </w:rPr>
        <w:t xml:space="preserve"> </w:t>
      </w:r>
      <w:r>
        <w:rPr>
          <w:lang w:val="en-US"/>
        </w:rPr>
        <w:t>(edd.):</w:t>
      </w:r>
      <w:r w:rsidRPr="00680811">
        <w:rPr>
          <w:lang w:val="en-US"/>
        </w:rPr>
        <w:t xml:space="preserve"> </w:t>
      </w:r>
      <w:r w:rsidRPr="0098032D">
        <w:rPr>
          <w:i/>
          <w:lang w:val="en-US"/>
        </w:rPr>
        <w:t>Classics and the Uses of Reception</w:t>
      </w:r>
      <w:r w:rsidR="00360BCE">
        <w:rPr>
          <w:lang w:val="en-US"/>
        </w:rPr>
        <w:t xml:space="preserve"> (Mal</w:t>
      </w:r>
      <w:r>
        <w:rPr>
          <w:lang w:val="en-US"/>
        </w:rPr>
        <w:t>den, MA/Oxford),</w:t>
      </w:r>
      <w:r w:rsidRPr="00680811">
        <w:rPr>
          <w:lang w:val="en-US"/>
        </w:rPr>
        <w:t xml:space="preserve"> </w:t>
      </w:r>
      <w:r>
        <w:rPr>
          <w:lang w:val="en-US"/>
        </w:rPr>
        <w:t>92-103.</w:t>
      </w:r>
    </w:p>
    <w:p w:rsidR="00B3278E" w:rsidRDefault="00B3278E" w:rsidP="002F5429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(2008): “</w:t>
      </w:r>
      <w:r w:rsidRPr="00680811">
        <w:rPr>
          <w:lang w:val="en-US"/>
        </w:rPr>
        <w:t xml:space="preserve">Didactic Translation: The First Scandinavian Translation of the </w:t>
      </w:r>
      <w:r w:rsidRPr="0098032D">
        <w:rPr>
          <w:i/>
          <w:lang w:val="en-US"/>
        </w:rPr>
        <w:t>Eclogues</w:t>
      </w:r>
      <w:r w:rsidRPr="00680811">
        <w:rPr>
          <w:lang w:val="en-US"/>
        </w:rPr>
        <w:t xml:space="preserve">: Peder Jensen Roskilde, </w:t>
      </w:r>
      <w:r w:rsidRPr="0098032D">
        <w:rPr>
          <w:i/>
          <w:lang w:val="en-US"/>
        </w:rPr>
        <w:t>Bucolica</w:t>
      </w:r>
      <w:r>
        <w:rPr>
          <w:lang w:val="en-US"/>
        </w:rPr>
        <w:t xml:space="preserve"> (1639),”</w:t>
      </w:r>
      <w:r w:rsidRPr="00680811">
        <w:rPr>
          <w:lang w:val="en-US"/>
        </w:rPr>
        <w:t xml:space="preserve"> </w:t>
      </w:r>
      <w:r w:rsidRPr="00FF3023">
        <w:rPr>
          <w:i/>
          <w:lang w:val="en-US"/>
        </w:rPr>
        <w:t>SO</w:t>
      </w:r>
      <w:r w:rsidR="008404F7">
        <w:rPr>
          <w:lang w:val="en-US"/>
        </w:rPr>
        <w:t xml:space="preserve"> 83,</w:t>
      </w:r>
      <w:r w:rsidRPr="00680811">
        <w:rPr>
          <w:lang w:val="en-US"/>
        </w:rPr>
        <w:t xml:space="preserve"> 104-19.</w:t>
      </w:r>
    </w:p>
    <w:p w:rsidR="00AE6E5B" w:rsidRDefault="00AE6E5B" w:rsidP="002F5429">
      <w:pPr>
        <w:pStyle w:val="Textkrper-Zeileneinzug"/>
        <w:ind w:left="284" w:hanging="284"/>
        <w:rPr>
          <w:rFonts w:ascii="Stempel Garamond RomanOsF" w:hAnsi="Stempel Garamond RomanOsF"/>
          <w:lang w:val="en-US"/>
        </w:rPr>
      </w:pPr>
      <w:r w:rsidRPr="00AE6E5B">
        <w:rPr>
          <w:lang w:val="en-US"/>
        </w:rPr>
        <w:t>–</w:t>
      </w:r>
      <w:r w:rsidRPr="00AE6E5B">
        <w:rPr>
          <w:lang w:val="en-US"/>
        </w:rPr>
        <w:tab/>
      </w:r>
      <w:r>
        <w:rPr>
          <w:lang w:val="en-US"/>
        </w:rPr>
        <w:t>(2014): “Interpretatio and Inventio: The Case of Servius’ C</w:t>
      </w:r>
      <w:r w:rsidRPr="00680811">
        <w:rPr>
          <w:lang w:val="en-US"/>
        </w:rPr>
        <w:t xml:space="preserve">ommentary on Virgil’s </w:t>
      </w:r>
      <w:r w:rsidRPr="00FF3023">
        <w:rPr>
          <w:i/>
          <w:lang w:val="en-US"/>
        </w:rPr>
        <w:t>Ecl</w:t>
      </w:r>
      <w:r w:rsidRPr="00FF3023">
        <w:rPr>
          <w:i/>
          <w:lang w:val="en-US"/>
        </w:rPr>
        <w:t>o</w:t>
      </w:r>
      <w:r w:rsidRPr="00FF3023">
        <w:rPr>
          <w:i/>
          <w:lang w:val="en-US"/>
        </w:rPr>
        <w:t>gues</w:t>
      </w:r>
      <w:r w:rsidRPr="00680811">
        <w:rPr>
          <w:lang w:val="en-US"/>
        </w:rPr>
        <w:t>,</w:t>
      </w:r>
      <w:r>
        <w:rPr>
          <w:lang w:val="en-US"/>
        </w:rPr>
        <w:t>”</w:t>
      </w:r>
      <w:r w:rsidRPr="00680811">
        <w:rPr>
          <w:lang w:val="en-US"/>
        </w:rPr>
        <w:t xml:space="preserve"> </w:t>
      </w:r>
      <w:r>
        <w:rPr>
          <w:lang w:val="en-US"/>
        </w:rPr>
        <w:t>in</w:t>
      </w:r>
      <w:r w:rsidRPr="00680811">
        <w:rPr>
          <w:lang w:val="en-US"/>
        </w:rPr>
        <w:t xml:space="preserve"> </w:t>
      </w:r>
      <w:r>
        <w:rPr>
          <w:lang w:val="en-US"/>
        </w:rPr>
        <w:t>Eyjólfur K.Emilsson/Anastasia Maravela/</w:t>
      </w:r>
      <w:r w:rsidRPr="00680811">
        <w:rPr>
          <w:lang w:val="en-US"/>
        </w:rPr>
        <w:t>Ma</w:t>
      </w:r>
      <w:r>
        <w:rPr>
          <w:lang w:val="en-US"/>
        </w:rPr>
        <w:t>thilde Skoie (e</w:t>
      </w:r>
      <w:r w:rsidRPr="00680811">
        <w:rPr>
          <w:lang w:val="en-US"/>
        </w:rPr>
        <w:t xml:space="preserve">dd.): </w:t>
      </w:r>
      <w:r w:rsidRPr="00FF3023">
        <w:rPr>
          <w:i/>
          <w:lang w:val="en-US"/>
        </w:rPr>
        <w:t>Paradeigmata: Studies in Honour of Øivind Andersen</w:t>
      </w:r>
      <w:r w:rsidRPr="00680811">
        <w:rPr>
          <w:lang w:val="en-US"/>
        </w:rPr>
        <w:t xml:space="preserve"> </w:t>
      </w:r>
      <w:r>
        <w:rPr>
          <w:lang w:val="en-US"/>
        </w:rPr>
        <w:t>(</w:t>
      </w:r>
      <w:r w:rsidRPr="00680811">
        <w:rPr>
          <w:lang w:val="en-US"/>
        </w:rPr>
        <w:t>Athens</w:t>
      </w:r>
      <w:r>
        <w:rPr>
          <w:lang w:val="en-US"/>
        </w:rPr>
        <w:t>)</w:t>
      </w:r>
      <w:r w:rsidRPr="00680811">
        <w:rPr>
          <w:rFonts w:ascii="Stempel Garamond RomanOsF" w:hAnsi="Stempel Garamond RomanOsF"/>
          <w:lang w:val="en-US"/>
        </w:rPr>
        <w:t>, 229</w:t>
      </w:r>
      <w:r w:rsidRPr="00680811">
        <w:rPr>
          <w:lang w:val="en-US"/>
        </w:rPr>
        <w:t>-</w:t>
      </w:r>
      <w:r w:rsidRPr="00680811">
        <w:rPr>
          <w:rFonts w:ascii="Stempel Garamond RomanOsF" w:hAnsi="Stempel Garamond RomanOsF"/>
          <w:lang w:val="en-US"/>
        </w:rPr>
        <w:t>40</w:t>
      </w:r>
      <w:r>
        <w:rPr>
          <w:rFonts w:ascii="Stempel Garamond RomanOsF" w:hAnsi="Stempel Garamond RomanOsF"/>
          <w:lang w:val="en-US"/>
        </w:rPr>
        <w:t>.</w:t>
      </w:r>
    </w:p>
    <w:p w:rsidR="00AE6E5B" w:rsidRPr="00BF41C3" w:rsidRDefault="00AE6E5B" w:rsidP="002F5429">
      <w:pPr>
        <w:pStyle w:val="Textkrper-Zeileneinzug"/>
        <w:ind w:left="284" w:hanging="284"/>
        <w:rPr>
          <w:lang w:val="en-US"/>
        </w:rPr>
      </w:pPr>
      <w:r>
        <w:rPr>
          <w:rFonts w:ascii="Stempel Garamond RomanOsF" w:hAnsi="Stempel Garamond RomanOsF"/>
          <w:lang w:val="en-US"/>
        </w:rPr>
        <w:t>–</w:t>
      </w:r>
      <w:r w:rsidRPr="00680811">
        <w:rPr>
          <w:lang w:val="en-US"/>
        </w:rPr>
        <w:t xml:space="preserve">/Sonia Bjørnstad-Velázquez (2006; eds.): </w:t>
      </w:r>
      <w:r w:rsidRPr="00680811">
        <w:rPr>
          <w:i/>
          <w:lang w:val="en-US"/>
        </w:rPr>
        <w:t>Pastoral and the Humanities: Arcadia Re-Inscribed</w:t>
      </w:r>
      <w:r w:rsidR="00BF41C3">
        <w:rPr>
          <w:lang w:val="en-US"/>
        </w:rPr>
        <w:t xml:space="preserve"> (Exeter) [M</w:t>
      </w:r>
      <w:r w:rsidRPr="00680811">
        <w:rPr>
          <w:lang w:val="en-US"/>
        </w:rPr>
        <w:t xml:space="preserve">. </w:t>
      </w:r>
      <w:r w:rsidRPr="00BF41C3">
        <w:rPr>
          <w:lang w:val="en-US"/>
        </w:rPr>
        <w:t xml:space="preserve">Paschalis, </w:t>
      </w:r>
      <w:r w:rsidRPr="00BF41C3">
        <w:rPr>
          <w:i/>
          <w:lang w:val="en-US"/>
        </w:rPr>
        <w:t>BMCRev</w:t>
      </w:r>
      <w:r w:rsidRPr="00BF41C3">
        <w:rPr>
          <w:lang w:val="en-US"/>
        </w:rPr>
        <w:t xml:space="preserve"> 2008.02.28].</w:t>
      </w:r>
    </w:p>
    <w:p w:rsidR="00250922" w:rsidRPr="00F46C1C" w:rsidRDefault="00250922" w:rsidP="002F5429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 xml:space="preserve">Skutsch, Franz (1901): </w:t>
      </w:r>
      <w:r w:rsidRPr="00F46C1C">
        <w:rPr>
          <w:i/>
          <w:iCs/>
          <w:lang w:val="de-DE"/>
        </w:rPr>
        <w:t>Aus Vergils Frühzeit</w:t>
      </w:r>
      <w:r w:rsidRPr="00F46C1C">
        <w:rPr>
          <w:lang w:val="de-DE"/>
        </w:rPr>
        <w:t xml:space="preserve"> (Leipzig).</w:t>
      </w:r>
    </w:p>
    <w:p w:rsidR="00250922" w:rsidRPr="00F46C1C" w:rsidRDefault="00250922" w:rsidP="002F5429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–</w:t>
      </w:r>
      <w:r w:rsidRPr="00F46C1C">
        <w:rPr>
          <w:lang w:val="de-DE"/>
        </w:rPr>
        <w:tab/>
        <w:t xml:space="preserve">(1906): </w:t>
      </w:r>
      <w:r w:rsidRPr="00F46C1C">
        <w:rPr>
          <w:i/>
          <w:iCs/>
          <w:lang w:val="de-DE"/>
        </w:rPr>
        <w:t>Gallus und Vergil – Aus Vergils Frühzeit. Zweiter Teil</w:t>
      </w:r>
      <w:r w:rsidRPr="00F46C1C">
        <w:rPr>
          <w:lang w:val="de-DE"/>
        </w:rPr>
        <w:t xml:space="preserve"> (Leipzig/Berlin).</w:t>
      </w:r>
    </w:p>
    <w:p w:rsidR="00250922" w:rsidRPr="00F46C1C" w:rsidRDefault="00250922" w:rsidP="002F5429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Skutsch, Otto (1956): “Zu Vergils Eklogen</w:t>
      </w:r>
      <w:r w:rsidR="00BC2EF7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RhM</w:t>
      </w:r>
      <w:r w:rsidRPr="00F46C1C">
        <w:rPr>
          <w:lang w:val="de-DE"/>
        </w:rPr>
        <w:t xml:space="preserve"> 99, 193-201.</w:t>
      </w:r>
    </w:p>
    <w:p w:rsidR="00250922" w:rsidRPr="00F46C1C" w:rsidRDefault="00250922" w:rsidP="002F5429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(1965): rev. Pöschl 1964, </w:t>
      </w:r>
      <w:r w:rsidRPr="00F46C1C">
        <w:rPr>
          <w:i/>
          <w:iCs/>
        </w:rPr>
        <w:t>Gnomon</w:t>
      </w:r>
      <w:r w:rsidRPr="00F46C1C">
        <w:t xml:space="preserve"> 37, 1965, 162-9.</w:t>
      </w:r>
    </w:p>
    <w:p w:rsidR="00250922" w:rsidRPr="00F46C1C" w:rsidRDefault="00250922" w:rsidP="002F5429">
      <w:pPr>
        <w:pStyle w:val="Textkrper-Zeileneinzug"/>
        <w:ind w:left="284" w:hanging="284"/>
      </w:pPr>
      <w:r w:rsidRPr="00F46C1C">
        <w:lastRenderedPageBreak/>
        <w:t>–</w:t>
      </w:r>
      <w:r w:rsidRPr="00F46C1C">
        <w:tab/>
        <w:t xml:space="preserve">(1969): “Symmetry and Sense in the </w:t>
      </w:r>
      <w:r w:rsidRPr="00F46C1C">
        <w:rPr>
          <w:i/>
        </w:rPr>
        <w:t>Eclogues</w:t>
      </w:r>
      <w:r w:rsidR="00BC2EF7">
        <w:rPr>
          <w:iCs/>
        </w:rPr>
        <w:t>,”</w:t>
      </w:r>
      <w:r w:rsidRPr="00F46C1C">
        <w:t xml:space="preserve"> </w:t>
      </w:r>
      <w:r w:rsidRPr="00F46C1C">
        <w:rPr>
          <w:i/>
          <w:iCs/>
        </w:rPr>
        <w:t>HSPh</w:t>
      </w:r>
      <w:r w:rsidRPr="00F46C1C">
        <w:t xml:space="preserve"> 73, 153-69.</w:t>
      </w:r>
    </w:p>
    <w:p w:rsidR="00250922" w:rsidRPr="00F46C1C" w:rsidRDefault="00250922" w:rsidP="002F5429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(1980): “Numbers in Virgil’s </w:t>
      </w:r>
      <w:r w:rsidRPr="00F46C1C">
        <w:rPr>
          <w:i/>
          <w:iCs/>
        </w:rPr>
        <w:t>Bucolics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BICS</w:t>
      </w:r>
      <w:r w:rsidRPr="00F46C1C">
        <w:t xml:space="preserve"> 27, 95-6.</w:t>
      </w:r>
    </w:p>
    <w:p w:rsidR="00250922" w:rsidRPr="00F46C1C" w:rsidRDefault="00BF41C3" w:rsidP="002F5429">
      <w:pPr>
        <w:pStyle w:val="Textkrper-Zeileneinzug"/>
        <w:ind w:left="284" w:hanging="284"/>
      </w:pPr>
      <w:r>
        <w:t>Smith, P.</w:t>
      </w:r>
      <w:r w:rsidR="00250922" w:rsidRPr="00F46C1C">
        <w:t>L. (1965): “</w:t>
      </w:r>
      <w:r w:rsidR="00250922" w:rsidRPr="00F46C1C">
        <w:rPr>
          <w:i/>
        </w:rPr>
        <w:t>Lentus in umbra</w:t>
      </w:r>
      <w:r w:rsidR="00250922" w:rsidRPr="00F46C1C">
        <w:t xml:space="preserve">: A Symbolic Pattern in Vergil’s </w:t>
      </w:r>
      <w:r w:rsidR="00250922" w:rsidRPr="00F46C1C">
        <w:rPr>
          <w:i/>
        </w:rPr>
        <w:t>Eclogues</w:t>
      </w:r>
      <w:r w:rsidR="00BC2EF7">
        <w:rPr>
          <w:iCs/>
        </w:rPr>
        <w:t>,”</w:t>
      </w:r>
      <w:r w:rsidR="00250922" w:rsidRPr="00F46C1C">
        <w:t xml:space="preserve"> </w:t>
      </w:r>
      <w:r w:rsidR="00250922" w:rsidRPr="00F46C1C">
        <w:rPr>
          <w:i/>
          <w:iCs/>
        </w:rPr>
        <w:t>Phoenix</w:t>
      </w:r>
      <w:r w:rsidR="00250922" w:rsidRPr="00F46C1C">
        <w:t xml:space="preserve"> 19, 298-303.</w:t>
      </w:r>
    </w:p>
    <w:p w:rsidR="00250922" w:rsidRDefault="00250922" w:rsidP="002F5429">
      <w:pPr>
        <w:pStyle w:val="Textkrper-Zeileneinzug"/>
        <w:ind w:left="284" w:hanging="284"/>
      </w:pPr>
      <w:r w:rsidRPr="00F46C1C">
        <w:t>–</w:t>
      </w:r>
      <w:r w:rsidRPr="00F46C1C">
        <w:tab/>
        <w:t>(1970): “Vergil’s Avena and the Pipes of Pastoral Poetry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TAPhA</w:t>
      </w:r>
      <w:r w:rsidRPr="00F46C1C">
        <w:t xml:space="preserve"> 101, 497-510.</w:t>
      </w:r>
    </w:p>
    <w:p w:rsidR="00385F27" w:rsidRPr="00385F27" w:rsidRDefault="00D5490F" w:rsidP="00385F27">
      <w:pPr>
        <w:tabs>
          <w:tab w:val="left" w:pos="0"/>
        </w:tabs>
        <w:ind w:left="284" w:hanging="284"/>
        <w:jc w:val="both"/>
        <w:rPr>
          <w:lang w:val="en-GB"/>
        </w:rPr>
      </w:pPr>
      <w:r>
        <w:rPr>
          <w:lang w:val="en-GB"/>
        </w:rPr>
        <w:t xml:space="preserve">Smith, Riggs Alden (2011): </w:t>
      </w:r>
      <w:r w:rsidRPr="00CE6395">
        <w:rPr>
          <w:i/>
          <w:lang w:val="en-GB"/>
        </w:rPr>
        <w:t>Virgil</w:t>
      </w:r>
      <w:r>
        <w:rPr>
          <w:lang w:val="en-GB"/>
        </w:rPr>
        <w:t>. Blackwell Introductions to the Classic World (Chiche</w:t>
      </w:r>
      <w:r>
        <w:rPr>
          <w:lang w:val="en-GB"/>
        </w:rPr>
        <w:t>s</w:t>
      </w:r>
      <w:r>
        <w:rPr>
          <w:lang w:val="en-GB"/>
        </w:rPr>
        <w:t xml:space="preserve">ter/Malden, MA) [L. Fratantuono, </w:t>
      </w:r>
      <w:r w:rsidRPr="002D7F15">
        <w:rPr>
          <w:i/>
          <w:lang w:val="en-GB"/>
        </w:rPr>
        <w:t>CR</w:t>
      </w:r>
      <w:r>
        <w:rPr>
          <w:lang w:val="en-GB"/>
        </w:rPr>
        <w:t xml:space="preserve"> 62, 2012, 146-7; </w:t>
      </w:r>
      <w:r w:rsidRPr="00680811">
        <w:rPr>
          <w:lang w:val="en-US"/>
        </w:rPr>
        <w:t xml:space="preserve">C. Kossaifi, </w:t>
      </w:r>
      <w:r w:rsidRPr="00237C33">
        <w:rPr>
          <w:i/>
          <w:lang w:val="en-US"/>
        </w:rPr>
        <w:t>REL</w:t>
      </w:r>
      <w:r w:rsidR="00A347DE">
        <w:rPr>
          <w:lang w:val="en-US"/>
        </w:rPr>
        <w:t xml:space="preserve"> 89, 2011, 359-</w:t>
      </w:r>
      <w:r w:rsidRPr="00680811">
        <w:rPr>
          <w:lang w:val="en-US"/>
        </w:rPr>
        <w:t>62;</w:t>
      </w:r>
      <w:r>
        <w:rPr>
          <w:lang w:val="en-US"/>
        </w:rPr>
        <w:t xml:space="preserve"> </w:t>
      </w:r>
      <w:r>
        <w:rPr>
          <w:lang w:val="en-GB"/>
        </w:rPr>
        <w:t xml:space="preserve">V. Panoussi, </w:t>
      </w:r>
      <w:r w:rsidRPr="00CE6395">
        <w:rPr>
          <w:i/>
          <w:lang w:val="en-GB"/>
        </w:rPr>
        <w:t>Vergilius</w:t>
      </w:r>
      <w:r>
        <w:rPr>
          <w:lang w:val="en-GB"/>
        </w:rPr>
        <w:t xml:space="preserve"> 57, 2011, 125-7; L.N. Quarantone, </w:t>
      </w:r>
      <w:r w:rsidRPr="009C7C5C">
        <w:rPr>
          <w:i/>
          <w:lang w:val="en-GB"/>
        </w:rPr>
        <w:t>BMCRev</w:t>
      </w:r>
      <w:r>
        <w:rPr>
          <w:lang w:val="en-GB"/>
        </w:rPr>
        <w:t xml:space="preserve"> 2011.06.23] = </w:t>
      </w:r>
      <w:r w:rsidRPr="00495C7E">
        <w:rPr>
          <w:i/>
          <w:lang w:val="en-GB"/>
        </w:rPr>
        <w:t>Vergil</w:t>
      </w:r>
      <w:r>
        <w:rPr>
          <w:lang w:val="en-GB"/>
        </w:rPr>
        <w:t xml:space="preserve"> (Darmstadt, 2012) [K. Fetkenheuer, </w:t>
      </w:r>
      <w:r w:rsidRPr="00095384">
        <w:rPr>
          <w:i/>
          <w:lang w:val="en-GB"/>
        </w:rPr>
        <w:t>Gymnasium</w:t>
      </w:r>
      <w:r>
        <w:rPr>
          <w:lang w:val="en-GB"/>
        </w:rPr>
        <w:t xml:space="preserve"> 120, 2013, 64-5].</w:t>
      </w:r>
    </w:p>
    <w:p w:rsidR="00385F27" w:rsidRDefault="00385F27" w:rsidP="002F5429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Smolak, Kurt</w:t>
      </w:r>
      <w:r w:rsidR="00AB1EEA">
        <w:rPr>
          <w:lang w:val="de-DE"/>
        </w:rPr>
        <w:t xml:space="preserve"> (1999): </w:t>
      </w:r>
      <w:r w:rsidR="00C556DD" w:rsidRPr="00C556DD">
        <w:rPr>
          <w:lang w:val="de-DE"/>
        </w:rPr>
        <w:t>“</w:t>
      </w:r>
      <w:r w:rsidR="00AB1EEA">
        <w:rPr>
          <w:lang w:val="de-DE"/>
        </w:rPr>
        <w:t xml:space="preserve">Zwischen Bukolik und Satire. Das sog. </w:t>
      </w:r>
      <w:r w:rsidR="00AB1EEA" w:rsidRPr="00AB1EEA">
        <w:rPr>
          <w:i/>
          <w:lang w:val="de-DE"/>
        </w:rPr>
        <w:t>Sancti Paulini Epigramma</w:t>
      </w:r>
      <w:r w:rsidR="00AB1EEA">
        <w:rPr>
          <w:lang w:val="de-DE"/>
        </w:rPr>
        <w:t>,</w:t>
      </w:r>
      <w:r w:rsidR="00C556DD" w:rsidRPr="00AB43AA">
        <w:rPr>
          <w:lang w:val="de-DE"/>
        </w:rPr>
        <w:t>”</w:t>
      </w:r>
      <w:r w:rsidR="00AB1EEA">
        <w:rPr>
          <w:lang w:val="de-DE"/>
        </w:rPr>
        <w:t xml:space="preserve"> </w:t>
      </w:r>
      <w:r w:rsidR="00AB1EEA" w:rsidRPr="00AB1EEA">
        <w:rPr>
          <w:i/>
          <w:lang w:val="de-DE"/>
        </w:rPr>
        <w:t>IJCT</w:t>
      </w:r>
      <w:r w:rsidR="00AB1EEA">
        <w:rPr>
          <w:lang w:val="de-DE"/>
        </w:rPr>
        <w:t xml:space="preserve"> 6, 3-20.</w:t>
      </w:r>
    </w:p>
    <w:p w:rsidR="00250922" w:rsidRDefault="00250922" w:rsidP="002F5429">
      <w:pPr>
        <w:pStyle w:val="Textkrper-Zeileneinzug"/>
        <w:ind w:left="284" w:hanging="284"/>
      </w:pPr>
      <w:r w:rsidRPr="00F46C1C">
        <w:rPr>
          <w:lang w:val="de-DE"/>
        </w:rPr>
        <w:t xml:space="preserve">Snell, Bruno (1945): “Arkadien. Die Entdeckung einer geistigen Landschaft“, in </w:t>
      </w:r>
      <w:r w:rsidRPr="00F46C1C">
        <w:rPr>
          <w:i/>
          <w:iCs/>
          <w:lang w:val="de-DE"/>
        </w:rPr>
        <w:t>A&amp;A</w:t>
      </w:r>
      <w:r w:rsidRPr="00F46C1C">
        <w:rPr>
          <w:lang w:val="de-DE"/>
        </w:rPr>
        <w:t xml:space="preserve"> 1, 26-31 = </w:t>
      </w:r>
      <w:r w:rsidRPr="00A347DE">
        <w:rPr>
          <w:iCs/>
          <w:lang w:val="de-DE"/>
        </w:rPr>
        <w:t>id</w:t>
      </w:r>
      <w:r w:rsidRPr="00A347DE">
        <w:rPr>
          <w:lang w:val="de-DE"/>
        </w:rPr>
        <w:t>.: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Die Entdeckung des Geistes. Studien zur Entstehung des europäischen Denkens bei den Griechen</w:t>
      </w:r>
      <w:r w:rsidRPr="00F46C1C">
        <w:rPr>
          <w:lang w:val="de-DE"/>
        </w:rPr>
        <w:t xml:space="preserve"> (Göttingen, </w:t>
      </w:r>
      <w:r w:rsidRPr="00F46C1C">
        <w:rPr>
          <w:vertAlign w:val="superscript"/>
          <w:lang w:val="de-DE"/>
        </w:rPr>
        <w:t>5</w:t>
      </w:r>
      <w:r w:rsidRPr="00F46C1C">
        <w:rPr>
          <w:lang w:val="de-DE"/>
        </w:rPr>
        <w:t xml:space="preserve">1980), 257-74 </w:t>
      </w:r>
      <w:r w:rsidRPr="00F46C1C">
        <w:rPr>
          <w:b/>
          <w:bCs/>
          <w:lang w:val="de-DE"/>
        </w:rPr>
        <w:t>=</w:t>
      </w:r>
      <w:r w:rsidRPr="00F46C1C">
        <w:rPr>
          <w:lang w:val="de-DE"/>
        </w:rPr>
        <w:t xml:space="preserve"> “Arcadia: The Discovery of a Spiritual Landscape</w:t>
      </w:r>
      <w:r w:rsidR="00BC2EF7">
        <w:rPr>
          <w:lang w:val="de-DE"/>
        </w:rPr>
        <w:t>,”</w:t>
      </w:r>
      <w:r w:rsidRPr="00F46C1C">
        <w:rPr>
          <w:lang w:val="de-DE"/>
        </w:rPr>
        <w:t xml:space="preserve"> in </w:t>
      </w:r>
      <w:r w:rsidRPr="00A347DE">
        <w:rPr>
          <w:iCs/>
          <w:lang w:val="de-DE"/>
        </w:rPr>
        <w:t>id.</w:t>
      </w:r>
      <w:r w:rsidRPr="00F46C1C">
        <w:rPr>
          <w:lang w:val="de-DE"/>
        </w:rPr>
        <w:t xml:space="preserve"> </w:t>
      </w:r>
      <w:r w:rsidRPr="00F46C1C">
        <w:t xml:space="preserve">(1953): </w:t>
      </w:r>
      <w:r w:rsidRPr="00F46C1C">
        <w:rPr>
          <w:i/>
          <w:iCs/>
        </w:rPr>
        <w:t>The Discovery of the Mind: The Greek Origins of European Thought</w:t>
      </w:r>
      <w:r w:rsidRPr="00F46C1C">
        <w:t xml:space="preserve"> (Oxford), 281</w:t>
      </w:r>
      <w:r w:rsidR="00D5490F">
        <w:t xml:space="preserve">-309 = </w:t>
      </w:r>
      <w:r w:rsidR="00764158">
        <w:t>Ph.Hardie (1999), 1,</w:t>
      </w:r>
      <w:r w:rsidR="00D5490F">
        <w:t xml:space="preserve"> 44-67.</w:t>
      </w:r>
    </w:p>
    <w:p w:rsidR="00D5490F" w:rsidRPr="00F46C1C" w:rsidRDefault="00D5490F" w:rsidP="002F5429">
      <w:pPr>
        <w:pStyle w:val="Textkrper-Zeileneinzug"/>
        <w:ind w:left="284" w:hanging="284"/>
      </w:pPr>
      <w:r w:rsidRPr="00680811">
        <w:rPr>
          <w:lang w:val="en-US"/>
        </w:rPr>
        <w:t>Snijder, Harry</w:t>
      </w:r>
      <w:r>
        <w:rPr>
          <w:lang w:val="en-US"/>
        </w:rPr>
        <w:t xml:space="preserve"> (2010): “The Cosmology of Octavian’s Divine Birth in Vergil’s Fourth Ecl</w:t>
      </w:r>
      <w:r>
        <w:rPr>
          <w:lang w:val="en-US"/>
        </w:rPr>
        <w:t>o</w:t>
      </w:r>
      <w:r>
        <w:rPr>
          <w:lang w:val="en-US"/>
        </w:rPr>
        <w:t>gue,”</w:t>
      </w:r>
      <w:r w:rsidRPr="00680811">
        <w:rPr>
          <w:lang w:val="en-US"/>
        </w:rPr>
        <w:t xml:space="preserve"> </w:t>
      </w:r>
      <w:r>
        <w:rPr>
          <w:lang w:val="en-US"/>
        </w:rPr>
        <w:t xml:space="preserve">in Carl Deroux (ed.): </w:t>
      </w:r>
      <w:r w:rsidRPr="001D288D">
        <w:rPr>
          <w:i/>
          <w:lang w:val="en-US"/>
        </w:rPr>
        <w:t>Studies in Latein Literature and Roman History</w:t>
      </w:r>
      <w:r>
        <w:rPr>
          <w:lang w:val="en-US"/>
        </w:rPr>
        <w:t>. Collection L</w:t>
      </w:r>
      <w:r>
        <w:rPr>
          <w:lang w:val="en-US"/>
        </w:rPr>
        <w:t>a</w:t>
      </w:r>
      <w:r>
        <w:rPr>
          <w:lang w:val="en-US"/>
        </w:rPr>
        <w:t xml:space="preserve">tomus 323 (Bruxelles), </w:t>
      </w:r>
      <w:r w:rsidRPr="001D288D">
        <w:rPr>
          <w:lang w:val="en-US"/>
        </w:rPr>
        <w:t>178-95.</w:t>
      </w:r>
    </w:p>
    <w:p w:rsidR="00250922" w:rsidRPr="00F46C1C" w:rsidRDefault="00A347DE" w:rsidP="002F5429">
      <w:pPr>
        <w:pStyle w:val="Textkrper-Zeileneinzug"/>
        <w:ind w:left="284" w:hanging="284"/>
      </w:pPr>
      <w:r>
        <w:t>Solodow, Joseph</w:t>
      </w:r>
      <w:r w:rsidR="00250922" w:rsidRPr="00F46C1C">
        <w:t xml:space="preserve"> B. (1977): “</w:t>
      </w:r>
      <w:r w:rsidR="00250922" w:rsidRPr="00F46C1C">
        <w:rPr>
          <w:i/>
        </w:rPr>
        <w:t>Poeta impotens</w:t>
      </w:r>
      <w:r w:rsidR="00250922" w:rsidRPr="00F46C1C">
        <w:t xml:space="preserve">: The Last Three </w:t>
      </w:r>
      <w:r w:rsidR="00250922" w:rsidRPr="00F46C1C">
        <w:rPr>
          <w:i/>
        </w:rPr>
        <w:t>Eclogues</w:t>
      </w:r>
      <w:r w:rsidR="00BC2EF7">
        <w:rPr>
          <w:iCs/>
        </w:rPr>
        <w:t>,”</w:t>
      </w:r>
      <w:r w:rsidR="00250922" w:rsidRPr="00F46C1C">
        <w:t xml:space="preserve"> </w:t>
      </w:r>
      <w:r w:rsidR="00250922" w:rsidRPr="00F46C1C">
        <w:rPr>
          <w:i/>
          <w:iCs/>
        </w:rPr>
        <w:t>Latomus</w:t>
      </w:r>
      <w:r w:rsidR="00250922" w:rsidRPr="00F46C1C">
        <w:t xml:space="preserve"> 36, 757-71.</w:t>
      </w:r>
    </w:p>
    <w:p w:rsidR="00463724" w:rsidRDefault="00463724" w:rsidP="002F5429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 xml:space="preserve">Spence, Sarah </w:t>
      </w:r>
      <w:r>
        <w:t xml:space="preserve">(2001b; ed.): </w:t>
      </w:r>
      <w:r>
        <w:rPr>
          <w:i/>
        </w:rPr>
        <w:t xml:space="preserve">Poets and Critics Read Vergil </w:t>
      </w:r>
      <w:r>
        <w:t xml:space="preserve">(New Haven) [Keane, </w:t>
      </w:r>
      <w:r>
        <w:rPr>
          <w:i/>
        </w:rPr>
        <w:t xml:space="preserve">CML </w:t>
      </w:r>
      <w:r>
        <w:t xml:space="preserve">21, 2001, 121-7; R. Thomas, </w:t>
      </w:r>
      <w:r>
        <w:rPr>
          <w:i/>
        </w:rPr>
        <w:t>BMCRev</w:t>
      </w:r>
      <w:r>
        <w:t xml:space="preserve"> 2001.12.22; R. Hexter, </w:t>
      </w:r>
      <w:r>
        <w:rPr>
          <w:i/>
        </w:rPr>
        <w:t xml:space="preserve">CO </w:t>
      </w:r>
      <w:r>
        <w:t xml:space="preserve">79, 2002, 171; D. Hill, </w:t>
      </w:r>
      <w:r>
        <w:rPr>
          <w:i/>
        </w:rPr>
        <w:t xml:space="preserve">G&amp;R </w:t>
      </w:r>
      <w:r>
        <w:t xml:space="preserve">49, 2002, 114-5; P. Toohey, </w:t>
      </w:r>
      <w:r>
        <w:rPr>
          <w:i/>
        </w:rPr>
        <w:t xml:space="preserve">Phoenix </w:t>
      </w:r>
      <w:r>
        <w:t>57, 2003, 168-71].</w:t>
      </w:r>
    </w:p>
    <w:p w:rsidR="00250922" w:rsidRPr="00F46C1C" w:rsidRDefault="00A347DE" w:rsidP="002F5429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Stabryła, Stanisław</w:t>
      </w:r>
      <w:r w:rsidR="00250922" w:rsidRPr="00F46C1C">
        <w:rPr>
          <w:lang w:val="fr-FR"/>
        </w:rPr>
        <w:t xml:space="preserve"> (1990): “La poésie et la réalité (Essai sur les ‘Bucoliques’ de Virgile)</w:t>
      </w:r>
      <w:r w:rsidR="00BC2EF7">
        <w:rPr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iCs/>
          <w:lang w:val="fr-FR"/>
        </w:rPr>
        <w:t>Eos</w:t>
      </w:r>
      <w:r w:rsidR="00250922" w:rsidRPr="00F46C1C">
        <w:rPr>
          <w:lang w:val="fr-FR"/>
        </w:rPr>
        <w:t xml:space="preserve"> 78, 173-81.</w:t>
      </w:r>
    </w:p>
    <w:p w:rsidR="00776F86" w:rsidRPr="00E91605" w:rsidRDefault="00776F86" w:rsidP="002F5429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052236">
        <w:rPr>
          <w:lang w:val="it-IT"/>
        </w:rPr>
        <w:t xml:space="preserve">Stachon, Markus (2014): Tractavi monumentum aere perennius. </w:t>
      </w:r>
      <w:r w:rsidRPr="00052236">
        <w:rPr>
          <w:i/>
        </w:rPr>
        <w:t>Untersuchungen zu vergili</w:t>
      </w:r>
      <w:r w:rsidRPr="00052236">
        <w:rPr>
          <w:i/>
        </w:rPr>
        <w:softHyphen/>
        <w:t>schen und ovidischen Pseudepigraphen</w:t>
      </w:r>
      <w:r w:rsidRPr="00680811">
        <w:t xml:space="preserve">. </w:t>
      </w:r>
      <w:r w:rsidRPr="00E91605">
        <w:rPr>
          <w:lang w:val="en-US"/>
        </w:rPr>
        <w:t>Bochumer Altertumswissenschaftliches Coll</w:t>
      </w:r>
      <w:r w:rsidRPr="00E91605">
        <w:rPr>
          <w:lang w:val="en-US"/>
        </w:rPr>
        <w:t>o</w:t>
      </w:r>
      <w:r w:rsidR="00AB2229" w:rsidRPr="00E91605">
        <w:rPr>
          <w:lang w:val="en-US"/>
        </w:rPr>
        <w:t>quium</w:t>
      </w:r>
      <w:r w:rsidRPr="00E91605">
        <w:rPr>
          <w:lang w:val="en-US"/>
        </w:rPr>
        <w:t xml:space="preserve"> </w:t>
      </w:r>
      <w:r w:rsidRPr="00E91605">
        <w:rPr>
          <w:rFonts w:ascii="Stempel Garamond RomanOsF" w:hAnsi="Stempel Garamond RomanOsF"/>
          <w:lang w:val="en-US"/>
        </w:rPr>
        <w:t>97 (</w:t>
      </w:r>
      <w:r w:rsidRPr="00E91605">
        <w:rPr>
          <w:lang w:val="en-US"/>
        </w:rPr>
        <w:t xml:space="preserve">Trier </w:t>
      </w:r>
      <w:r w:rsidRPr="00E91605">
        <w:rPr>
          <w:rFonts w:ascii="Stempel Garamond RomanOsF" w:hAnsi="Stempel Garamond RomanOsF"/>
          <w:lang w:val="en-US"/>
        </w:rPr>
        <w:t>2014</w:t>
      </w:r>
      <w:r w:rsidRPr="00E91605">
        <w:rPr>
          <w:lang w:val="en-US"/>
        </w:rPr>
        <w:t>).</w:t>
      </w:r>
    </w:p>
    <w:p w:rsidR="00250922" w:rsidRPr="00F46C1C" w:rsidRDefault="00250922" w:rsidP="002F5429">
      <w:pPr>
        <w:pStyle w:val="Textkrper-Zeileneinzug"/>
        <w:ind w:left="284" w:hanging="284"/>
      </w:pPr>
      <w:r w:rsidRPr="00F46C1C">
        <w:t xml:space="preserve">Starr, Raymond J. (1995): “Vergil’s Seventh </w:t>
      </w:r>
      <w:r w:rsidRPr="00F46C1C">
        <w:rPr>
          <w:i/>
        </w:rPr>
        <w:t xml:space="preserve">Eclogue </w:t>
      </w:r>
      <w:r w:rsidRPr="00F46C1C">
        <w:t>and Its Readers: Biographical Allegory as an Interpretative Strategy in Antiquity and Late Antiquity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CPh</w:t>
      </w:r>
      <w:r w:rsidRPr="00F46C1C">
        <w:t xml:space="preserve"> 90, 129-38.</w:t>
      </w:r>
    </w:p>
    <w:p w:rsidR="00AB2229" w:rsidRPr="00AB2229" w:rsidRDefault="00AB2229" w:rsidP="002F5429">
      <w:pPr>
        <w:pStyle w:val="Monographie"/>
        <w:spacing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680811">
        <w:rPr>
          <w:rFonts w:ascii="Times New Roman" w:hAnsi="Times New Roman"/>
          <w:sz w:val="24"/>
          <w:szCs w:val="24"/>
          <w:lang w:val="en-US"/>
        </w:rPr>
        <w:t xml:space="preserve">Steenkamp, Johan (2011):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Pr="00680811">
        <w:rPr>
          <w:rFonts w:ascii="Times New Roman" w:hAnsi="Times New Roman"/>
          <w:sz w:val="24"/>
          <w:szCs w:val="24"/>
          <w:lang w:val="en-US"/>
        </w:rPr>
        <w:t xml:space="preserve">The Structure of Vergil’s </w:t>
      </w:r>
      <w:r w:rsidRPr="0016104B">
        <w:rPr>
          <w:rFonts w:ascii="Times New Roman" w:hAnsi="Times New Roman"/>
          <w:i/>
          <w:sz w:val="24"/>
          <w:szCs w:val="24"/>
          <w:lang w:val="en-US"/>
        </w:rPr>
        <w:t>Eclogues</w:t>
      </w:r>
      <w:r w:rsidRPr="00680811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”</w:t>
      </w:r>
      <w:r w:rsidRPr="006808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104B">
        <w:rPr>
          <w:rFonts w:ascii="Times New Roman" w:hAnsi="Times New Roman"/>
          <w:i/>
          <w:sz w:val="24"/>
          <w:szCs w:val="24"/>
          <w:lang w:val="en-US"/>
        </w:rPr>
        <w:t>AClass</w:t>
      </w:r>
      <w:r>
        <w:rPr>
          <w:rFonts w:ascii="Times New Roman" w:hAnsi="Times New Roman"/>
          <w:sz w:val="24"/>
          <w:szCs w:val="24"/>
          <w:lang w:val="en-US"/>
        </w:rPr>
        <w:t xml:space="preserve"> 54, 101-</w:t>
      </w:r>
      <w:r w:rsidRPr="00680811">
        <w:rPr>
          <w:rFonts w:ascii="Times New Roman" w:hAnsi="Times New Roman"/>
          <w:sz w:val="24"/>
          <w:szCs w:val="24"/>
          <w:lang w:val="en-US"/>
        </w:rPr>
        <w:t>24.</w:t>
      </w:r>
    </w:p>
    <w:p w:rsidR="00250922" w:rsidRPr="00F46C1C" w:rsidRDefault="00250922" w:rsidP="002F5429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Stégen, G. (1953): “La neuvième Bucolique de Virgile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LEC</w:t>
      </w:r>
      <w:r w:rsidRPr="00F46C1C">
        <w:rPr>
          <w:lang w:val="fr-FR"/>
        </w:rPr>
        <w:t xml:space="preserve"> 21, 331-42.</w:t>
      </w:r>
    </w:p>
    <w:p w:rsidR="00250922" w:rsidRPr="00F46C1C" w:rsidRDefault="00250922" w:rsidP="002F5429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 xml:space="preserve">(1957): </w:t>
      </w:r>
      <w:r w:rsidRPr="00F46C1C">
        <w:rPr>
          <w:i/>
          <w:iCs/>
          <w:lang w:val="fr-FR"/>
        </w:rPr>
        <w:t>Commentaire sur cinque bucoliques de Virgile: 3, 6, 8, 9, 10</w:t>
      </w:r>
      <w:r w:rsidRPr="00F46C1C">
        <w:rPr>
          <w:lang w:val="fr-FR"/>
        </w:rPr>
        <w:t xml:space="preserve"> (Namur).</w:t>
      </w:r>
    </w:p>
    <w:p w:rsidR="00250922" w:rsidRPr="00F46C1C" w:rsidRDefault="00D5490F" w:rsidP="002F5429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Steidle, W</w:t>
      </w:r>
      <w:r w:rsidR="00AB2229">
        <w:rPr>
          <w:lang w:val="de-DE"/>
        </w:rPr>
        <w:t>olf</w:t>
      </w:r>
      <w:r w:rsidR="00250922" w:rsidRPr="00F46C1C">
        <w:rPr>
          <w:lang w:val="de-DE"/>
        </w:rPr>
        <w:t xml:space="preserve"> (1962): “Zum Verständnis der 10. Ecloge</w:t>
      </w:r>
      <w:r w:rsidR="00BC2EF7">
        <w:rPr>
          <w:lang w:val="de-DE"/>
        </w:rPr>
        <w:t>,”</w:t>
      </w:r>
      <w:r w:rsidR="00250922" w:rsidRPr="00F46C1C">
        <w:rPr>
          <w:lang w:val="de-DE"/>
        </w:rPr>
        <w:t xml:space="preserve"> </w:t>
      </w:r>
      <w:r w:rsidR="00250922" w:rsidRPr="00F46C1C">
        <w:rPr>
          <w:i/>
          <w:iCs/>
          <w:lang w:val="de-DE"/>
        </w:rPr>
        <w:t>Serta Philologica Aenipontana</w:t>
      </w:r>
      <w:r w:rsidR="00250922" w:rsidRPr="00F46C1C">
        <w:rPr>
          <w:lang w:val="de-DE"/>
        </w:rPr>
        <w:t xml:space="preserve"> 7/8, 320-34.</w:t>
      </w:r>
    </w:p>
    <w:p w:rsidR="00250922" w:rsidRPr="00F46C1C" w:rsidRDefault="00250922" w:rsidP="002F5429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Steinmetz, Peter (1968): “Eclogen Vergils als dramatische Dichtungen</w:t>
      </w:r>
      <w:r w:rsidR="00BC2EF7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A&amp;A</w:t>
      </w:r>
      <w:r w:rsidRPr="00F46C1C">
        <w:rPr>
          <w:lang w:val="de-DE"/>
        </w:rPr>
        <w:t xml:space="preserve"> 14, 115-25.</w:t>
      </w:r>
    </w:p>
    <w:p w:rsidR="00250922" w:rsidRPr="00F46C1C" w:rsidRDefault="00250922" w:rsidP="002F5429">
      <w:pPr>
        <w:pStyle w:val="Textkrper-Zeileneinzug"/>
        <w:ind w:left="284" w:hanging="284"/>
      </w:pPr>
      <w:r w:rsidRPr="00F46C1C">
        <w:t>Stewart, Zeph (1959): “The Song of Silenus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HSPh</w:t>
      </w:r>
      <w:r w:rsidRPr="00F46C1C">
        <w:t xml:space="preserve"> 64, 179-205.</w:t>
      </w:r>
    </w:p>
    <w:p w:rsidR="00250922" w:rsidRPr="00F46C1C" w:rsidRDefault="009740DF" w:rsidP="002F5429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Stiene, Heinz Erich</w:t>
      </w:r>
      <w:r w:rsidR="00250922" w:rsidRPr="00F46C1C">
        <w:rPr>
          <w:lang w:val="de-DE"/>
        </w:rPr>
        <w:t xml:space="preserve"> (2004): “Daphnis und Daphne: Vergilisches und Ovidisches in der ersten Ekloge Naldo Naldis</w:t>
      </w:r>
      <w:r w:rsidR="00BC2EF7">
        <w:rPr>
          <w:lang w:val="de-DE"/>
        </w:rPr>
        <w:t>,”</w:t>
      </w:r>
      <w:r w:rsidR="00250922" w:rsidRPr="00F46C1C">
        <w:rPr>
          <w:lang w:val="de-DE"/>
        </w:rPr>
        <w:t xml:space="preserve"> in </w:t>
      </w:r>
      <w:r w:rsidR="00A347DE" w:rsidRPr="00F46C1C">
        <w:rPr>
          <w:lang w:val="de-DE"/>
        </w:rPr>
        <w:t xml:space="preserve">Andreas </w:t>
      </w:r>
      <w:r w:rsidR="00A347DE">
        <w:rPr>
          <w:lang w:val="de-DE"/>
        </w:rPr>
        <w:t>Bihrer</w:t>
      </w:r>
      <w:r w:rsidR="00250922" w:rsidRPr="00F46C1C">
        <w:rPr>
          <w:lang w:val="de-DE"/>
        </w:rPr>
        <w:t>/</w:t>
      </w:r>
      <w:r w:rsidR="00A347DE" w:rsidRPr="00F46C1C">
        <w:rPr>
          <w:lang w:val="de-DE"/>
        </w:rPr>
        <w:t xml:space="preserve">Elisabeth </w:t>
      </w:r>
      <w:r w:rsidR="00A347DE">
        <w:rPr>
          <w:lang w:val="de-DE"/>
        </w:rPr>
        <w:t>Stein</w:t>
      </w:r>
      <w:r w:rsidR="00250922" w:rsidRPr="00F46C1C">
        <w:rPr>
          <w:lang w:val="de-DE"/>
        </w:rPr>
        <w:t xml:space="preserve"> (edd.): </w:t>
      </w:r>
      <w:r w:rsidR="00250922" w:rsidRPr="007F46C9">
        <w:rPr>
          <w:iCs/>
          <w:lang w:val="de-DE"/>
        </w:rPr>
        <w:t>Nova de veteribus</w:t>
      </w:r>
      <w:r w:rsidR="00250922" w:rsidRPr="00F46C1C">
        <w:rPr>
          <w:lang w:val="de-DE"/>
        </w:rPr>
        <w:t xml:space="preserve">. </w:t>
      </w:r>
      <w:r w:rsidR="00250922" w:rsidRPr="007F46C9">
        <w:rPr>
          <w:i/>
          <w:lang w:val="de-DE"/>
        </w:rPr>
        <w:t>Mittel- und neulateinische Studien für Paul Gerhard Schmidt</w:t>
      </w:r>
      <w:r w:rsidR="00250922" w:rsidRPr="00F46C1C">
        <w:rPr>
          <w:lang w:val="de-DE"/>
        </w:rPr>
        <w:t xml:space="preserve"> (München/Leipzig), 749-61.</w:t>
      </w:r>
    </w:p>
    <w:p w:rsidR="00AB2229" w:rsidRPr="00AB2229" w:rsidRDefault="00AB2229" w:rsidP="002F5429">
      <w:pPr>
        <w:pStyle w:val="StandardWeb"/>
        <w:spacing w:before="0" w:beforeAutospacing="0" w:after="0" w:afterAutospacing="0"/>
        <w:ind w:left="284" w:hanging="284"/>
        <w:jc w:val="both"/>
      </w:pPr>
      <w:r w:rsidRPr="0016104B">
        <w:t>Stoffler, Hans-Dieter (2008):</w:t>
      </w:r>
      <w:r>
        <w:t xml:space="preserve"> </w:t>
      </w:r>
      <w:r w:rsidRPr="00D0145D">
        <w:t>“</w:t>
      </w:r>
      <w:r w:rsidRPr="0016104B">
        <w:t>Tityrus</w:t>
      </w:r>
      <w:r>
        <w:t xml:space="preserve"> in der Hirtenlandschaft. Z</w:t>
      </w:r>
      <w:r w:rsidRPr="0016104B">
        <w:t>ur Deutung des bärtigen Hi</w:t>
      </w:r>
      <w:r w:rsidRPr="0016104B">
        <w:t>r</w:t>
      </w:r>
      <w:r w:rsidRPr="0016104B">
        <w:t xml:space="preserve">ten in dem Gemälde </w:t>
      </w:r>
      <w:r w:rsidRPr="00D0145D">
        <w:rPr>
          <w:i/>
        </w:rPr>
        <w:t>Gebirgslandschaft</w:t>
      </w:r>
      <w:r>
        <w:t xml:space="preserve"> des Paul Bril,</w:t>
      </w:r>
      <w:r w:rsidRPr="00D0145D">
        <w:t>”</w:t>
      </w:r>
      <w:r w:rsidRPr="0016104B">
        <w:t xml:space="preserve"> </w:t>
      </w:r>
      <w:r w:rsidRPr="00D0145D">
        <w:rPr>
          <w:i/>
        </w:rPr>
        <w:t>A&amp;A</w:t>
      </w:r>
      <w:r>
        <w:t xml:space="preserve"> 54,</w:t>
      </w:r>
      <w:r w:rsidRPr="00D0145D">
        <w:t xml:space="preserve"> 105-12.</w:t>
      </w:r>
    </w:p>
    <w:p w:rsidR="00AB2229" w:rsidRPr="00E91605" w:rsidRDefault="00AB2229" w:rsidP="002F5429">
      <w:pPr>
        <w:pStyle w:val="Monographie"/>
        <w:spacing w:line="240" w:lineRule="auto"/>
        <w:ind w:left="284" w:hanging="284"/>
        <w:rPr>
          <w:rFonts w:ascii="Times New Roman" w:hAnsi="Times New Roman"/>
          <w:sz w:val="24"/>
          <w:szCs w:val="24"/>
          <w:lang w:val="it-IT"/>
        </w:rPr>
      </w:pPr>
      <w:r w:rsidRPr="00AB2229">
        <w:rPr>
          <w:rFonts w:ascii="Times New Roman" w:hAnsi="Times New Roman"/>
          <w:sz w:val="24"/>
          <w:szCs w:val="24"/>
          <w:lang w:val="it-IT"/>
        </w:rPr>
        <w:t xml:space="preserve">Stok, Fabio (2013): Totus scientia plenus. </w:t>
      </w:r>
      <w:r w:rsidRPr="0016104B">
        <w:rPr>
          <w:rFonts w:ascii="Times New Roman" w:hAnsi="Times New Roman"/>
          <w:i/>
          <w:sz w:val="24"/>
          <w:szCs w:val="24"/>
          <w:lang w:val="it-IT"/>
        </w:rPr>
        <w:t>Percorsi dell’esegesi virgiliana antica</w:t>
      </w:r>
      <w:r w:rsidRPr="00680811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E91605">
        <w:rPr>
          <w:rFonts w:ascii="Times New Roman" w:hAnsi="Times New Roman"/>
          <w:sz w:val="24"/>
          <w:szCs w:val="24"/>
          <w:lang w:val="it-IT"/>
        </w:rPr>
        <w:t>Testi e studi di cultura classica 60 (</w:t>
      </w:r>
      <w:r w:rsidRPr="00680811">
        <w:rPr>
          <w:rFonts w:ascii="Times New Roman" w:hAnsi="Times New Roman"/>
          <w:sz w:val="24"/>
          <w:szCs w:val="24"/>
          <w:lang w:val="it-IT"/>
        </w:rPr>
        <w:t>Pisa</w:t>
      </w:r>
      <w:r>
        <w:rPr>
          <w:rFonts w:ascii="Times New Roman" w:hAnsi="Times New Roman"/>
          <w:sz w:val="24"/>
          <w:szCs w:val="24"/>
          <w:lang w:val="it-IT"/>
        </w:rPr>
        <w:t>).</w:t>
      </w:r>
    </w:p>
    <w:p w:rsidR="00AB2229" w:rsidRPr="00F524D1" w:rsidRDefault="00250922" w:rsidP="00A347DE">
      <w:pPr>
        <w:pStyle w:val="Textkrper-Zeileneinzug"/>
        <w:ind w:left="284" w:hanging="284"/>
        <w:rPr>
          <w:lang w:val="it-IT"/>
        </w:rPr>
      </w:pPr>
      <w:r w:rsidRPr="00F524D1">
        <w:rPr>
          <w:lang w:val="it-IT"/>
        </w:rPr>
        <w:t>Strasburger, Hermann (1983): “Vergil und Augustus</w:t>
      </w:r>
      <w:r w:rsidR="00BC2EF7" w:rsidRPr="00F524D1">
        <w:rPr>
          <w:lang w:val="it-IT"/>
        </w:rPr>
        <w:t>,”</w:t>
      </w:r>
      <w:r w:rsidRPr="00F524D1">
        <w:rPr>
          <w:lang w:val="it-IT"/>
        </w:rPr>
        <w:t xml:space="preserve"> </w:t>
      </w:r>
      <w:r w:rsidRPr="00F524D1">
        <w:rPr>
          <w:i/>
          <w:lang w:val="it-IT"/>
        </w:rPr>
        <w:t xml:space="preserve">Gymnasium </w:t>
      </w:r>
      <w:r w:rsidRPr="00F524D1">
        <w:rPr>
          <w:lang w:val="it-IT"/>
        </w:rPr>
        <w:t>90, 41-76.</w:t>
      </w:r>
    </w:p>
    <w:p w:rsidR="00250922" w:rsidRPr="00F46C1C" w:rsidRDefault="00250922" w:rsidP="002F5429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Stroh, Wilfried (1993): “Horaz und Vergil in ihren prophetischen Gedichten</w:t>
      </w:r>
      <w:r w:rsidR="00BC2EF7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Gymnasium</w:t>
      </w:r>
      <w:r w:rsidRPr="00F46C1C">
        <w:rPr>
          <w:lang w:val="de-DE"/>
        </w:rPr>
        <w:t xml:space="preserve"> 100, 289-322.</w:t>
      </w:r>
    </w:p>
    <w:p w:rsidR="00250922" w:rsidRPr="00F46C1C" w:rsidRDefault="00AB2229" w:rsidP="002F5429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Stroppini de Focara, Gianfranco</w:t>
      </w:r>
      <w:r w:rsidR="00250922" w:rsidRPr="00F46C1C">
        <w:rPr>
          <w:lang w:val="fr-FR"/>
        </w:rPr>
        <w:t xml:space="preserve"> (1993): </w:t>
      </w:r>
      <w:r w:rsidR="00250922" w:rsidRPr="00F46C1C">
        <w:rPr>
          <w:i/>
          <w:iCs/>
          <w:lang w:val="fr-FR"/>
        </w:rPr>
        <w:t>Amour et dualité dans les ‘Bucoliques’ de Virgile: avec introduction, bibliographie et notes</w:t>
      </w:r>
      <w:r w:rsidR="00250922" w:rsidRPr="00F46C1C">
        <w:rPr>
          <w:lang w:val="fr-FR"/>
        </w:rPr>
        <w:t xml:space="preserve"> (Paris).</w:t>
      </w:r>
    </w:p>
    <w:p w:rsidR="00250922" w:rsidRDefault="00250922" w:rsidP="002F5429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>(1997): “Amour, dialogue et unité dans l’œuvre de Virgile (‘Bucoliques’, ‘Georgiques’, ‘Éneide’ I-IV)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LEC</w:t>
      </w:r>
      <w:r w:rsidRPr="00F46C1C">
        <w:rPr>
          <w:lang w:val="fr-FR"/>
        </w:rPr>
        <w:t xml:space="preserve"> 65, 97-115.</w:t>
      </w:r>
    </w:p>
    <w:p w:rsidR="00AB2229" w:rsidRPr="00F46C1C" w:rsidRDefault="00AB2229" w:rsidP="002F5429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lastRenderedPageBreak/>
        <w:t>–</w:t>
      </w:r>
      <w:r>
        <w:rPr>
          <w:lang w:val="fr-FR"/>
        </w:rPr>
        <w:tab/>
      </w:r>
      <w:r w:rsidRPr="00AB2229">
        <w:rPr>
          <w:lang w:val="fr-FR"/>
        </w:rPr>
        <w:t xml:space="preserve">(2010): </w:t>
      </w:r>
      <w:r w:rsidRPr="00AB2229">
        <w:rPr>
          <w:i/>
          <w:lang w:val="fr-FR"/>
        </w:rPr>
        <w:t>Virgile et l’amour:</w:t>
      </w:r>
      <w:r w:rsidRPr="00AB2229">
        <w:rPr>
          <w:lang w:val="fr-FR"/>
        </w:rPr>
        <w:t xml:space="preserve"> Les Bucoliques. Domaine littéraire (Paris).</w:t>
      </w:r>
    </w:p>
    <w:p w:rsidR="00750E6C" w:rsidRPr="00750E6C" w:rsidRDefault="00750E6C" w:rsidP="00750E6C">
      <w:pPr>
        <w:pStyle w:val="Textkrper-Zeileneinzug"/>
        <w:ind w:left="284" w:hanging="284"/>
        <w:rPr>
          <w:lang w:val="de-DE"/>
        </w:rPr>
      </w:pPr>
      <w:r>
        <w:rPr>
          <w:lang w:val="fr-FR"/>
        </w:rPr>
        <w:t xml:space="preserve">Suerbaum, Werner </w:t>
      </w:r>
      <w:r>
        <w:rPr>
          <w:lang w:val="de-DE"/>
        </w:rPr>
        <w:t xml:space="preserve">(1968): </w:t>
      </w:r>
      <w:r>
        <w:rPr>
          <w:i/>
          <w:lang w:val="de-DE"/>
        </w:rPr>
        <w:t>Untersuchungen zur Selbstdarstellung älterer römischer Dichter: Livius Andronicus – Naevius – Ennius</w:t>
      </w:r>
      <w:r>
        <w:rPr>
          <w:lang w:val="de-DE"/>
        </w:rPr>
        <w:t>. Spudasmata 19 (Hildesheim).</w:t>
      </w:r>
    </w:p>
    <w:p w:rsidR="00750E6C" w:rsidRPr="00750E6C" w:rsidRDefault="00750E6C" w:rsidP="002F5429">
      <w:pPr>
        <w:pStyle w:val="Textkrper-Zeileneinzug"/>
        <w:ind w:left="284" w:hanging="284"/>
        <w:rPr>
          <w:lang w:val="de-DE"/>
        </w:rPr>
      </w:pPr>
      <w:r>
        <w:rPr>
          <w:lang w:val="fr-FR"/>
        </w:rPr>
        <w:t>–</w:t>
      </w:r>
      <w:r>
        <w:rPr>
          <w:lang w:val="fr-FR"/>
        </w:rPr>
        <w:tab/>
        <w:t xml:space="preserve">(1983): </w:t>
      </w:r>
      <w:r w:rsidRPr="00750E6C">
        <w:rPr>
          <w:lang w:val="de-DE"/>
        </w:rPr>
        <w:t>“</w:t>
      </w:r>
      <w:r>
        <w:rPr>
          <w:lang w:val="fr-FR"/>
        </w:rPr>
        <w:t>Vergil als Ehebrecher – L. Varius Rufus als Plagiator. Anekdoten um Plotia Hi</w:t>
      </w:r>
      <w:r>
        <w:rPr>
          <w:lang w:val="fr-FR"/>
        </w:rPr>
        <w:t>e</w:t>
      </w:r>
      <w:r>
        <w:rPr>
          <w:lang w:val="fr-FR"/>
        </w:rPr>
        <w:t>ria in der Vergil-Tradition,</w:t>
      </w:r>
      <w:r w:rsidRPr="00750E6C">
        <w:rPr>
          <w:lang w:val="de-DE"/>
        </w:rPr>
        <w:t xml:space="preserve">” in </w:t>
      </w:r>
      <w:r w:rsidRPr="00750E6C">
        <w:rPr>
          <w:i/>
          <w:lang w:val="de-DE"/>
        </w:rPr>
        <w:t>Festschrift Robert Muth zum 1.1.1981.</w:t>
      </w:r>
      <w:r w:rsidRPr="00750E6C">
        <w:rPr>
          <w:lang w:val="de-DE"/>
        </w:rPr>
        <w:t xml:space="preserve"> </w:t>
      </w:r>
      <w:r>
        <w:rPr>
          <w:lang w:val="de-DE"/>
        </w:rPr>
        <w:t>Innsbrucker Beiträge zur Kulturwissenschaft 22 (Innsbruck), 507-29.</w:t>
      </w:r>
    </w:p>
    <w:p w:rsidR="00250922" w:rsidRDefault="00750E6C" w:rsidP="002F5429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250922" w:rsidRPr="00AB2229">
        <w:rPr>
          <w:lang w:val="fr-FR"/>
        </w:rPr>
        <w:t xml:space="preserve">(1999): </w:t>
      </w:r>
      <w:r w:rsidR="00250922" w:rsidRPr="00AB2229">
        <w:rPr>
          <w:i/>
          <w:lang w:val="fr-FR"/>
        </w:rPr>
        <w:t>Vergils Aeneis. Epos zwischen Geschichte und Gegenwart</w:t>
      </w:r>
      <w:r w:rsidR="00250922" w:rsidRPr="00AB2229">
        <w:rPr>
          <w:lang w:val="fr-FR"/>
        </w:rPr>
        <w:t>. Universal-Bibliothek 17618 (Stuttgart).</w:t>
      </w:r>
    </w:p>
    <w:p w:rsidR="00750E6C" w:rsidRPr="00C27F2C" w:rsidRDefault="00750E6C" w:rsidP="002F5429">
      <w:pPr>
        <w:pStyle w:val="Textkrper-Zeileneinzug"/>
        <w:ind w:left="284" w:hanging="284"/>
        <w:rPr>
          <w:lang w:val="de-DE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C27F2C">
        <w:rPr>
          <w:lang w:val="fr-FR"/>
        </w:rPr>
        <w:t xml:space="preserve">(2005): </w:t>
      </w:r>
      <w:r w:rsidR="00592C4B">
        <w:rPr>
          <w:lang w:val="de-DE"/>
        </w:rPr>
        <w:t>“Von Arkadien nach Rom</w:t>
      </w:r>
      <w:r w:rsidR="00C27F2C" w:rsidRPr="00C27F2C">
        <w:rPr>
          <w:lang w:val="de-DE"/>
        </w:rPr>
        <w:t xml:space="preserve">. Bukolisches in der Aeneis Vergils,” </w:t>
      </w:r>
      <w:r w:rsidR="00C27F2C" w:rsidRPr="00592C4B">
        <w:rPr>
          <w:i/>
          <w:lang w:val="de-DE"/>
        </w:rPr>
        <w:t>Philologus</w:t>
      </w:r>
      <w:r w:rsidR="00C27F2C" w:rsidRPr="00C27F2C">
        <w:rPr>
          <w:lang w:val="de-DE"/>
        </w:rPr>
        <w:t xml:space="preserve"> 149, 278-96.</w:t>
      </w:r>
    </w:p>
    <w:p w:rsidR="00676979" w:rsidRDefault="00676979" w:rsidP="002F5429">
      <w:pPr>
        <w:pStyle w:val="Textkrper-Zeileneinzug"/>
        <w:ind w:left="284" w:hanging="284"/>
        <w:rPr>
          <w:lang w:val="de-DE"/>
        </w:rPr>
      </w:pPr>
      <w:r w:rsidRPr="00F95752">
        <w:rPr>
          <w:lang w:val="de-DE"/>
        </w:rPr>
        <w:t>–</w:t>
      </w:r>
      <w:r w:rsidRPr="00F95752">
        <w:rPr>
          <w:lang w:val="de-DE"/>
        </w:rPr>
        <w:tab/>
        <w:t>(2008</w:t>
      </w:r>
      <w:r w:rsidR="00B14F64">
        <w:rPr>
          <w:lang w:val="de-DE"/>
        </w:rPr>
        <w:t>a</w:t>
      </w:r>
      <w:r w:rsidRPr="00F95752">
        <w:rPr>
          <w:lang w:val="de-DE"/>
        </w:rPr>
        <w:t xml:space="preserve">): </w:t>
      </w:r>
      <w:r w:rsidRPr="00A23C83">
        <w:rPr>
          <w:lang w:val="de-DE"/>
        </w:rPr>
        <w:t>“</w:t>
      </w:r>
      <w:r w:rsidRPr="00F95752">
        <w:rPr>
          <w:lang w:val="de-DE"/>
        </w:rPr>
        <w:t>Die Goldene Zeit bei Vergil: Die Historisierung des Paradieses,</w:t>
      </w:r>
      <w:r w:rsidRPr="00A23C83">
        <w:rPr>
          <w:lang w:val="de-DE"/>
        </w:rPr>
        <w:t>”</w:t>
      </w:r>
      <w:r w:rsidRPr="00F95752">
        <w:rPr>
          <w:lang w:val="de-DE"/>
        </w:rPr>
        <w:t xml:space="preserve"> </w:t>
      </w:r>
      <w:r w:rsidRPr="00F95752">
        <w:rPr>
          <w:i/>
          <w:lang w:val="de-DE"/>
        </w:rPr>
        <w:t>Deutsches Dante-Jahrbuch</w:t>
      </w:r>
      <w:r w:rsidRPr="00F95752">
        <w:rPr>
          <w:lang w:val="de-DE"/>
        </w:rPr>
        <w:t xml:space="preserve"> 83, 39-61.</w:t>
      </w:r>
    </w:p>
    <w:p w:rsidR="00B14F64" w:rsidRPr="00B14F64" w:rsidRDefault="00B14F64" w:rsidP="00B14F64">
      <w:pPr>
        <w:tabs>
          <w:tab w:val="left" w:pos="0"/>
        </w:tabs>
        <w:ind w:left="284" w:hanging="284"/>
        <w:jc w:val="both"/>
      </w:pPr>
      <w:r w:rsidRPr="00B14F64">
        <w:t>–</w:t>
      </w:r>
      <w:r w:rsidRPr="00B14F64">
        <w:tab/>
      </w:r>
      <w:r w:rsidRPr="00E41806">
        <w:t>–</w:t>
      </w:r>
      <w:r w:rsidRPr="00E41806">
        <w:tab/>
        <w:t>(2008</w:t>
      </w:r>
      <w:r>
        <w:t>b</w:t>
      </w:r>
      <w:r w:rsidRPr="00E41806">
        <w:t xml:space="preserve">): </w:t>
      </w:r>
      <w:r w:rsidRPr="00E41806">
        <w:rPr>
          <w:i/>
        </w:rPr>
        <w:t>Handbuch der illustrierten Vergil-Ausgaben 1502-1840. Geschichte, Typol</w:t>
      </w:r>
      <w:r w:rsidRPr="00E41806">
        <w:rPr>
          <w:i/>
        </w:rPr>
        <w:t>o</w:t>
      </w:r>
      <w:r w:rsidRPr="00E41806">
        <w:rPr>
          <w:i/>
        </w:rPr>
        <w:t>gie, Zyklen und kommentierter Katalog der Holzschnitte und Kupferstiche zur Aeneis in A</w:t>
      </w:r>
      <w:r w:rsidRPr="00E41806">
        <w:rPr>
          <w:i/>
        </w:rPr>
        <w:t>l</w:t>
      </w:r>
      <w:r w:rsidRPr="00E41806">
        <w:rPr>
          <w:i/>
        </w:rPr>
        <w:t>ten Drucken. Mit besonderer Berücksichtigung der Bestände der Bayerischen Staatsbibli</w:t>
      </w:r>
      <w:r w:rsidRPr="00E41806">
        <w:rPr>
          <w:i/>
        </w:rPr>
        <w:t>o</w:t>
      </w:r>
      <w:r w:rsidRPr="00E41806">
        <w:rPr>
          <w:i/>
        </w:rPr>
        <w:t>thek München und ihrer Digitalisate von Bildern zu Werken des P. Vergilius Maro sowie mit Beilage von 2 DVDs.</w:t>
      </w:r>
      <w:r>
        <w:t xml:space="preserve"> Bibliographien zur Klassischen Philologie 3 (Hilde</w:t>
      </w:r>
      <w:r>
        <w:t>s</w:t>
      </w:r>
      <w:r>
        <w:t xml:space="preserve">heim/Zürich/New York) [A. Barchiesi, </w:t>
      </w:r>
      <w:r w:rsidRPr="0084337C">
        <w:rPr>
          <w:i/>
        </w:rPr>
        <w:t>RFIC</w:t>
      </w:r>
      <w:r>
        <w:t xml:space="preserve"> 136, 2008, 228-37; P.A. Johnston, </w:t>
      </w:r>
      <w:r w:rsidRPr="0084337C">
        <w:rPr>
          <w:i/>
        </w:rPr>
        <w:t>BMCRev</w:t>
      </w:r>
      <w:r>
        <w:t xml:space="preserve"> 2008.09.65; C. Kallendorf, </w:t>
      </w:r>
      <w:r w:rsidRPr="0084337C">
        <w:rPr>
          <w:i/>
        </w:rPr>
        <w:t>Vergilius</w:t>
      </w:r>
      <w:r>
        <w:t xml:space="preserve"> 54, 2008, 215-22; A. Wolkenhauer, </w:t>
      </w:r>
      <w:r w:rsidRPr="0084337C">
        <w:rPr>
          <w:i/>
        </w:rPr>
        <w:t>Gymnasium</w:t>
      </w:r>
      <w:r>
        <w:t xml:space="preserve"> 117, 2010, 201-3A. Griffiths, </w:t>
      </w:r>
      <w:r w:rsidRPr="005D3D5B">
        <w:rPr>
          <w:i/>
        </w:rPr>
        <w:t>Print Quarterly</w:t>
      </w:r>
      <w:r>
        <w:t xml:space="preserve"> 26.1, 2009, 57-8; G. Hubert-Rebenich, </w:t>
      </w:r>
      <w:r w:rsidRPr="005D3D5B">
        <w:rPr>
          <w:i/>
        </w:rPr>
        <w:t>MH</w:t>
      </w:r>
      <w:r>
        <w:t xml:space="preserve"> 66, 2009, 267-8; J.H. Gaisser, </w:t>
      </w:r>
      <w:r w:rsidRPr="005D3D5B">
        <w:rPr>
          <w:i/>
        </w:rPr>
        <w:t>CR</w:t>
      </w:r>
      <w:r>
        <w:t xml:space="preserve"> 60, 2010, 122-4].</w:t>
      </w:r>
    </w:p>
    <w:p w:rsidR="00250922" w:rsidRPr="00AB43AA" w:rsidRDefault="00A347DE" w:rsidP="002F5429">
      <w:pPr>
        <w:pStyle w:val="Textkrper-Zeileneinzug"/>
        <w:ind w:left="284" w:hanging="284"/>
        <w:rPr>
          <w:lang w:val="de-DE"/>
        </w:rPr>
      </w:pPr>
      <w:r>
        <w:rPr>
          <w:lang w:val="fr-FR"/>
        </w:rPr>
        <w:t>Sullivan, Michael B.</w:t>
      </w:r>
      <w:r w:rsidR="00250922" w:rsidRPr="00AB2229">
        <w:rPr>
          <w:lang w:val="fr-FR"/>
        </w:rPr>
        <w:t>C. (2002): “</w:t>
      </w:r>
      <w:r w:rsidR="00250922" w:rsidRPr="00AB2229">
        <w:rPr>
          <w:i/>
          <w:iCs/>
          <w:lang w:val="fr-FR"/>
        </w:rPr>
        <w:t>Et eris mihi ma</w:t>
      </w:r>
      <w:r w:rsidR="00250922" w:rsidRPr="00AB43AA">
        <w:rPr>
          <w:i/>
          <w:iCs/>
          <w:lang w:val="de-DE"/>
        </w:rPr>
        <w:t>gnus Apollo</w:t>
      </w:r>
      <w:r w:rsidR="00250922" w:rsidRPr="00AB43AA">
        <w:rPr>
          <w:lang w:val="de-DE"/>
        </w:rPr>
        <w:t xml:space="preserve">: Divine and Earthly Competition in Vergil’s Seventh </w:t>
      </w:r>
      <w:r w:rsidR="00250922" w:rsidRPr="00AB43AA">
        <w:rPr>
          <w:i/>
          <w:iCs/>
          <w:lang w:val="de-DE"/>
        </w:rPr>
        <w:t>Eclogue</w:t>
      </w:r>
      <w:r w:rsidR="00250922" w:rsidRPr="00AB43AA">
        <w:rPr>
          <w:lang w:val="de-DE"/>
        </w:rPr>
        <w:t xml:space="preserve">“, </w:t>
      </w:r>
      <w:r w:rsidR="00250922" w:rsidRPr="00AB43AA">
        <w:rPr>
          <w:i/>
          <w:iCs/>
          <w:lang w:val="de-DE"/>
        </w:rPr>
        <w:t>Vergilius</w:t>
      </w:r>
      <w:r w:rsidR="00250922" w:rsidRPr="00AB43AA">
        <w:rPr>
          <w:lang w:val="de-DE"/>
        </w:rPr>
        <w:t xml:space="preserve"> 48, 40-54.</w:t>
      </w:r>
    </w:p>
    <w:p w:rsidR="00250922" w:rsidRPr="00F46C1C" w:rsidRDefault="00250922" w:rsidP="002F5429">
      <w:pPr>
        <w:pStyle w:val="Textkrper-Zeileneinzug"/>
        <w:ind w:left="284" w:hanging="284"/>
      </w:pPr>
      <w:r w:rsidRPr="00F46C1C">
        <w:t>Szatek, Karoline (1998): “Engendering Spaces: A Study of Sexuality in Pastoral Borde</w:t>
      </w:r>
      <w:r w:rsidRPr="00F46C1C">
        <w:t>r</w:t>
      </w:r>
      <w:r w:rsidRPr="00F46C1C">
        <w:t>lands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CML</w:t>
      </w:r>
      <w:r w:rsidRPr="00F46C1C">
        <w:t xml:space="preserve"> 18, 345-59. </w:t>
      </w:r>
    </w:p>
    <w:p w:rsidR="00250922" w:rsidRDefault="00250922" w:rsidP="005D4523">
      <w:pPr>
        <w:pStyle w:val="Textkrper-Zeileneinzug"/>
        <w:ind w:left="284" w:hanging="284"/>
      </w:pPr>
    </w:p>
    <w:p w:rsidR="00C52B2A" w:rsidRPr="00F46C1C" w:rsidRDefault="00C52B2A" w:rsidP="005D4523">
      <w:pPr>
        <w:pStyle w:val="Textkrper-Zeileneinzug"/>
        <w:ind w:left="284" w:hanging="284"/>
      </w:pPr>
    </w:p>
    <w:p w:rsidR="00FD5152" w:rsidRPr="00FD5152" w:rsidRDefault="00FD5152" w:rsidP="00FD5152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lang w:val="en-US"/>
        </w:rPr>
        <w:t xml:space="preserve">Takács, Lászlo (2013): </w:t>
      </w:r>
      <w:r>
        <w:rPr>
          <w:lang w:val="en-US"/>
        </w:rPr>
        <w:t>“</w:t>
      </w:r>
      <w:r w:rsidRPr="00680811">
        <w:rPr>
          <w:lang w:val="en-US"/>
        </w:rPr>
        <w:t xml:space="preserve">The </w:t>
      </w:r>
      <w:r w:rsidRPr="00680811">
        <w:rPr>
          <w:i/>
          <w:lang w:val="en-US"/>
        </w:rPr>
        <w:t>Eclogues</w:t>
      </w:r>
      <w:r w:rsidRPr="00680811">
        <w:rPr>
          <w:lang w:val="en-US"/>
        </w:rPr>
        <w:t xml:space="preserve"> of Miklós Radnóti: A Twentieth-century Vergil,</w:t>
      </w:r>
      <w:r>
        <w:rPr>
          <w:lang w:val="en-US"/>
        </w:rPr>
        <w:t>”</w:t>
      </w:r>
      <w:r w:rsidRPr="00680811">
        <w:rPr>
          <w:lang w:val="en-US"/>
        </w:rPr>
        <w:t xml:space="preserve"> in Johnston/Papaioannou 2013a, 311-22.</w:t>
      </w:r>
    </w:p>
    <w:p w:rsidR="00FD5152" w:rsidRDefault="00FD5152" w:rsidP="005D4523">
      <w:pPr>
        <w:pStyle w:val="Textkrper-Zeileneinzug"/>
        <w:ind w:left="284" w:hanging="284"/>
        <w:rPr>
          <w:lang w:val="it-IT"/>
        </w:rPr>
      </w:pPr>
      <w:r w:rsidRPr="00680811">
        <w:rPr>
          <w:lang w:val="it-IT"/>
        </w:rPr>
        <w:t>Taliercio, Annamaria</w:t>
      </w:r>
      <w:r>
        <w:rPr>
          <w:lang w:val="it-IT"/>
        </w:rPr>
        <w:t xml:space="preserve"> (2010): “Calpurnio Siculo, </w:t>
      </w:r>
      <w:r w:rsidRPr="00751963">
        <w:rPr>
          <w:i/>
          <w:lang w:val="it-IT"/>
        </w:rPr>
        <w:t>Ecl</w:t>
      </w:r>
      <w:r>
        <w:rPr>
          <w:lang w:val="it-IT"/>
        </w:rPr>
        <w:t>. VII e Virgilio</w:t>
      </w:r>
      <w:r w:rsidRPr="00680811">
        <w:rPr>
          <w:lang w:val="it-IT"/>
        </w:rPr>
        <w:t>: dialettica letteraria e p</w:t>
      </w:r>
      <w:r w:rsidRPr="00680811">
        <w:rPr>
          <w:lang w:val="it-IT"/>
        </w:rPr>
        <w:t>o</w:t>
      </w:r>
      <w:r w:rsidRPr="00680811">
        <w:rPr>
          <w:lang w:val="it-IT"/>
        </w:rPr>
        <w:t>liti</w:t>
      </w:r>
      <w:r>
        <w:rPr>
          <w:lang w:val="it-IT"/>
        </w:rPr>
        <w:t>ca,”</w:t>
      </w:r>
      <w:r w:rsidRPr="00680811">
        <w:rPr>
          <w:lang w:val="it-IT"/>
        </w:rPr>
        <w:t xml:space="preserve"> </w:t>
      </w:r>
      <w:hyperlink r:id="rId253" w:tooltip="StudRom = Studi Romani : rivista trimestrale dell’Istituto Nazionale di Studi Romani" w:history="1">
        <w:r w:rsidRPr="00FD5152">
          <w:rPr>
            <w:rStyle w:val="Hyperlink"/>
            <w:i/>
            <w:color w:val="auto"/>
            <w:u w:val="none"/>
            <w:lang w:val="it-IT"/>
          </w:rPr>
          <w:t>StudRom</w:t>
        </w:r>
      </w:hyperlink>
      <w:r>
        <w:rPr>
          <w:lang w:val="it-IT"/>
        </w:rPr>
        <w:t xml:space="preserve"> </w:t>
      </w:r>
      <w:r w:rsidRPr="00680811">
        <w:rPr>
          <w:lang w:val="it-IT"/>
        </w:rPr>
        <w:t>58</w:t>
      </w:r>
      <w:r>
        <w:rPr>
          <w:lang w:val="it-IT"/>
        </w:rPr>
        <w:t xml:space="preserve">, </w:t>
      </w:r>
      <w:r w:rsidRPr="00680811">
        <w:rPr>
          <w:lang w:val="it-IT"/>
        </w:rPr>
        <w:t>52-74.</w:t>
      </w:r>
    </w:p>
    <w:p w:rsidR="00250922" w:rsidRPr="00F46C1C" w:rsidRDefault="00AA557D" w:rsidP="005D4523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Tandoi, Vincenzo</w:t>
      </w:r>
      <w:r w:rsidR="00250922" w:rsidRPr="00F46C1C">
        <w:rPr>
          <w:lang w:val="it-IT"/>
        </w:rPr>
        <w:t xml:space="preserve"> (1981): “Lettura dell’ottava bucolica</w:t>
      </w:r>
      <w:r w:rsidR="00BC2EF7">
        <w:rPr>
          <w:lang w:val="it-IT"/>
        </w:rPr>
        <w:t>,”</w:t>
      </w:r>
      <w:r w:rsidR="00250922" w:rsidRPr="00F46C1C">
        <w:rPr>
          <w:lang w:val="it-IT"/>
        </w:rPr>
        <w:t xml:space="preserve"> in </w:t>
      </w:r>
      <w:r>
        <w:rPr>
          <w:lang w:val="it-IT"/>
        </w:rPr>
        <w:t xml:space="preserve">Marcello </w:t>
      </w:r>
      <w:r w:rsidR="00250922" w:rsidRPr="00F46C1C">
        <w:rPr>
          <w:lang w:val="it-IT"/>
        </w:rPr>
        <w:t xml:space="preserve">Gigante (ed.): </w:t>
      </w:r>
      <w:r w:rsidR="00250922" w:rsidRPr="00F46C1C">
        <w:rPr>
          <w:i/>
          <w:iCs/>
          <w:lang w:val="it-IT"/>
        </w:rPr>
        <w:t>Lecturae Vergilianae. I: Le bucoliche</w:t>
      </w:r>
      <w:r w:rsidR="00250922" w:rsidRPr="00F46C1C">
        <w:rPr>
          <w:lang w:val="it-IT"/>
        </w:rPr>
        <w:t xml:space="preserve"> (Napoli), 265-317.</w:t>
      </w:r>
    </w:p>
    <w:p w:rsidR="00250922" w:rsidRPr="00F46C1C" w:rsidRDefault="00AA557D" w:rsidP="005D4523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Tar, Ibolya</w:t>
      </w:r>
      <w:r w:rsidR="00250922" w:rsidRPr="00F46C1C">
        <w:rPr>
          <w:lang w:val="fr-FR"/>
        </w:rPr>
        <w:t xml:space="preserve"> (1992): “Niveaux de l’existence pastorale chez Virgile</w:t>
      </w:r>
      <w:r w:rsidR="00BC2EF7">
        <w:rPr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iCs/>
          <w:lang w:val="fr-FR"/>
        </w:rPr>
        <w:t>BAGB</w:t>
      </w:r>
      <w:r w:rsidR="00250922" w:rsidRPr="00F46C1C">
        <w:rPr>
          <w:lang w:val="fr-FR"/>
        </w:rPr>
        <w:t xml:space="preserve"> 1992, 337-45. </w:t>
      </w:r>
    </w:p>
    <w:p w:rsidR="00250922" w:rsidRPr="00F46C1C" w:rsidRDefault="00594BA0" w:rsidP="005D4523">
      <w:pPr>
        <w:pStyle w:val="Textkrper-Zeileneinzug"/>
        <w:ind w:left="284" w:hanging="284"/>
      </w:pPr>
      <w:r>
        <w:t>Tarn, W.</w:t>
      </w:r>
      <w:r w:rsidR="00250922" w:rsidRPr="00F46C1C">
        <w:t>W. (1932): “Alexander Helios and the Golden Age</w:t>
      </w:r>
      <w:r w:rsidR="00BC2EF7">
        <w:t>,”</w:t>
      </w:r>
      <w:r w:rsidR="00250922" w:rsidRPr="00F46C1C">
        <w:t xml:space="preserve"> </w:t>
      </w:r>
      <w:r w:rsidR="00250922" w:rsidRPr="00F46C1C">
        <w:rPr>
          <w:i/>
          <w:iCs/>
        </w:rPr>
        <w:t>JRS</w:t>
      </w:r>
      <w:r w:rsidR="00250922" w:rsidRPr="00F46C1C">
        <w:t xml:space="preserve"> 22, 135-60.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>Tarrant, Richard J. (1978): “The Addressee of Virgil’s Eighth Eclogue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HSPh</w:t>
      </w:r>
      <w:r w:rsidRPr="00F46C1C">
        <w:t xml:space="preserve"> 82, 197-9.</w:t>
      </w:r>
    </w:p>
    <w:p w:rsidR="00250922" w:rsidRDefault="00250922" w:rsidP="005D4523">
      <w:pPr>
        <w:pStyle w:val="Textkrper-Zeileneinzug"/>
        <w:ind w:left="284" w:hanging="284"/>
      </w:pPr>
      <w:r w:rsidRPr="00F46C1C">
        <w:t>–</w:t>
      </w:r>
      <w:r w:rsidRPr="00F46C1C">
        <w:tab/>
        <w:t>(1997): “Poetry and Power: Virgil’s Poetry in Contemporary Context</w:t>
      </w:r>
      <w:r w:rsidR="00BC2EF7">
        <w:t>,”</w:t>
      </w:r>
      <w:r w:rsidRPr="00F46C1C">
        <w:t xml:space="preserve"> in Martindale (1997</w:t>
      </w:r>
      <w:r w:rsidR="00AA557D">
        <w:t>a</w:t>
      </w:r>
      <w:r w:rsidRPr="00F46C1C">
        <w:t>), 169-87.</w:t>
      </w:r>
    </w:p>
    <w:p w:rsidR="00D43B13" w:rsidRPr="00F46C1C" w:rsidRDefault="00D43B13" w:rsidP="005D4523">
      <w:pPr>
        <w:pStyle w:val="Textkrper-Zeileneinzug"/>
        <w:ind w:left="284" w:hanging="284"/>
      </w:pPr>
      <w:r w:rsidRPr="00680811">
        <w:rPr>
          <w:lang w:val="it-IT"/>
        </w:rPr>
        <w:t>Tartari Chersoni, Marinella</w:t>
      </w:r>
      <w:r>
        <w:rPr>
          <w:lang w:val="it-IT"/>
        </w:rPr>
        <w:t xml:space="preserve"> (2008): “Motivi aristofaneschi nelle </w:t>
      </w:r>
      <w:r w:rsidRPr="00463247">
        <w:rPr>
          <w:i/>
          <w:lang w:val="it-IT"/>
        </w:rPr>
        <w:t>Bucoliche</w:t>
      </w:r>
      <w:r>
        <w:rPr>
          <w:lang w:val="it-IT"/>
        </w:rPr>
        <w:t xml:space="preserve"> ‘</w:t>
      </w:r>
      <w:r w:rsidRPr="00680811">
        <w:rPr>
          <w:lang w:val="it-IT"/>
        </w:rPr>
        <w:t>romane</w:t>
      </w:r>
      <w:r>
        <w:rPr>
          <w:lang w:val="it-IT"/>
        </w:rPr>
        <w:t>’</w:t>
      </w:r>
      <w:r w:rsidRPr="00680811">
        <w:rPr>
          <w:lang w:val="it-IT"/>
        </w:rPr>
        <w:t xml:space="preserve"> di Virg</w:t>
      </w:r>
      <w:r w:rsidRPr="00680811">
        <w:rPr>
          <w:lang w:val="it-IT"/>
        </w:rPr>
        <w:t>i</w:t>
      </w:r>
      <w:r>
        <w:rPr>
          <w:lang w:val="it-IT"/>
        </w:rPr>
        <w:t>lio</w:t>
      </w:r>
      <w:r w:rsidRPr="00680811">
        <w:rPr>
          <w:lang w:val="it-IT"/>
        </w:rPr>
        <w:t>?</w:t>
      </w:r>
      <w:r>
        <w:rPr>
          <w:lang w:val="it-IT"/>
        </w:rPr>
        <w:t>”</w:t>
      </w:r>
      <w:r w:rsidRPr="00680811">
        <w:rPr>
          <w:lang w:val="it-IT"/>
        </w:rPr>
        <w:t xml:space="preserve"> </w:t>
      </w:r>
      <w:hyperlink r:id="rId254" w:tooltip="GIF = Giornale italiano di filologia" w:history="1">
        <w:r w:rsidRPr="00F524D1">
          <w:rPr>
            <w:rStyle w:val="Hyperlink"/>
            <w:i/>
            <w:color w:val="auto"/>
            <w:u w:val="none"/>
            <w:lang w:val="en-US"/>
          </w:rPr>
          <w:t>GIF</w:t>
        </w:r>
      </w:hyperlink>
      <w:r w:rsidRPr="00F524D1">
        <w:rPr>
          <w:lang w:val="en-US"/>
        </w:rPr>
        <w:t xml:space="preserve"> 60, 91-103.</w:t>
      </w:r>
    </w:p>
    <w:p w:rsidR="00250922" w:rsidRDefault="00250922" w:rsidP="005D4523">
      <w:pPr>
        <w:pStyle w:val="Textkrper-Zeileneinzug"/>
        <w:ind w:left="284" w:hanging="284"/>
      </w:pPr>
      <w:r w:rsidRPr="00F46C1C">
        <w:t>Theodorakopoulos, Elena (1997): “Closure: The Book of Virgil</w:t>
      </w:r>
      <w:r w:rsidR="00BC2EF7">
        <w:t>,”</w:t>
      </w:r>
      <w:r w:rsidRPr="00F46C1C">
        <w:t xml:space="preserve"> in Martindale (1997a), 155-65.</w:t>
      </w:r>
    </w:p>
    <w:p w:rsidR="00AB1492" w:rsidRPr="00F46C1C" w:rsidRDefault="00AB1492" w:rsidP="005D4523">
      <w:pPr>
        <w:pStyle w:val="Textkrper-Zeileneinzug"/>
        <w:ind w:left="284" w:hanging="284"/>
      </w:pPr>
      <w:r w:rsidRPr="00680811">
        <w:rPr>
          <w:lang w:val="en-US"/>
        </w:rPr>
        <w:t>Thibodeau, Philip</w:t>
      </w:r>
      <w:r>
        <w:rPr>
          <w:lang w:val="en-US"/>
        </w:rPr>
        <w:t xml:space="preserve"> (2006): “The Addressee of Vergil’s Eighth </w:t>
      </w:r>
      <w:r w:rsidRPr="003359BA">
        <w:rPr>
          <w:i/>
          <w:lang w:val="en-US"/>
        </w:rPr>
        <w:t>Eclogue</w:t>
      </w:r>
      <w:r>
        <w:rPr>
          <w:lang w:val="en-US"/>
        </w:rPr>
        <w:t>,”</w:t>
      </w:r>
      <w:r w:rsidRPr="00680811">
        <w:rPr>
          <w:lang w:val="en-US"/>
        </w:rPr>
        <w:t xml:space="preserve"> </w:t>
      </w:r>
      <w:hyperlink r:id="rId255" w:tooltip="CQ = Classical Quarterly" w:history="1">
        <w:r w:rsidRPr="00AB1492">
          <w:rPr>
            <w:rStyle w:val="Hyperlink"/>
            <w:i/>
            <w:color w:val="auto"/>
            <w:u w:val="none"/>
            <w:lang w:val="en-US"/>
          </w:rPr>
          <w:t>CQ</w:t>
        </w:r>
      </w:hyperlink>
      <w:r>
        <w:rPr>
          <w:lang w:val="en-US"/>
        </w:rPr>
        <w:t xml:space="preserve"> </w:t>
      </w:r>
      <w:r w:rsidRPr="00680811">
        <w:rPr>
          <w:lang w:val="en-US"/>
        </w:rPr>
        <w:t>56</w:t>
      </w:r>
      <w:r>
        <w:rPr>
          <w:lang w:val="en-US"/>
        </w:rPr>
        <w:t>, 618-</w:t>
      </w:r>
      <w:r w:rsidRPr="00680811">
        <w:rPr>
          <w:lang w:val="en-US"/>
        </w:rPr>
        <w:t>23.</w:t>
      </w:r>
    </w:p>
    <w:p w:rsidR="00250922" w:rsidRPr="00F46C1C" w:rsidRDefault="00250922" w:rsidP="005D4523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Thomas, Joël (2000): “</w:t>
      </w:r>
      <w:r w:rsidRPr="00AA557D">
        <w:rPr>
          <w:i/>
          <w:lang w:val="fr-FR"/>
        </w:rPr>
        <w:t>L’otium</w:t>
      </w:r>
      <w:r w:rsidRPr="00F46C1C">
        <w:rPr>
          <w:lang w:val="fr-FR"/>
        </w:rPr>
        <w:t xml:space="preserve"> dans les </w:t>
      </w:r>
      <w:r w:rsidRPr="00AA557D">
        <w:rPr>
          <w:i/>
          <w:lang w:val="fr-FR"/>
        </w:rPr>
        <w:t>Bucoliques</w:t>
      </w:r>
      <w:r w:rsidRPr="00F46C1C">
        <w:rPr>
          <w:lang w:val="fr-FR"/>
        </w:rPr>
        <w:t>: temps supendu et temps de l’éclair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E</w:t>
      </w:r>
      <w:r w:rsidRPr="00F46C1C">
        <w:rPr>
          <w:i/>
          <w:iCs/>
          <w:lang w:val="fr-FR"/>
        </w:rPr>
        <w:t>u</w:t>
      </w:r>
      <w:r w:rsidRPr="00F46C1C">
        <w:rPr>
          <w:i/>
          <w:iCs/>
          <w:lang w:val="fr-FR"/>
        </w:rPr>
        <w:t>phrosyne</w:t>
      </w:r>
      <w:r w:rsidRPr="00F46C1C">
        <w:rPr>
          <w:lang w:val="fr-FR"/>
        </w:rPr>
        <w:t xml:space="preserve"> 28, 213-20.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 xml:space="preserve">Thomas, Richard F. (1979): “Theocritus, Calvus, and </w:t>
      </w:r>
      <w:r w:rsidRPr="00F46C1C">
        <w:rPr>
          <w:i/>
        </w:rPr>
        <w:t xml:space="preserve">Eclogue </w:t>
      </w:r>
      <w:r w:rsidRPr="00F46C1C">
        <w:t>6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CPh</w:t>
      </w:r>
      <w:r w:rsidRPr="00F46C1C">
        <w:t xml:space="preserve"> 74, 337-9 = Thomas (1999), 297-9.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>–</w:t>
      </w:r>
      <w:r w:rsidRPr="00F46C1C">
        <w:tab/>
        <w:t>(1983): “Virgil’s Ekphrastic Centerpieces</w:t>
      </w:r>
      <w:r w:rsidR="00BC2EF7">
        <w:t>,”</w:t>
      </w:r>
      <w:r w:rsidRPr="00F46C1C">
        <w:t xml:space="preserve"> </w:t>
      </w:r>
      <w:r w:rsidRPr="00F46C1C">
        <w:rPr>
          <w:i/>
        </w:rPr>
        <w:t xml:space="preserve">HSPh </w:t>
      </w:r>
      <w:r w:rsidRPr="00F46C1C">
        <w:t xml:space="preserve">87, 175-84 = </w:t>
      </w:r>
      <w:r w:rsidR="00764158">
        <w:t>Ph.Hardie (1999), 1,</w:t>
      </w:r>
      <w:r w:rsidRPr="00F46C1C">
        <w:t xml:space="preserve"> 27-36.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(1986): “From </w:t>
      </w:r>
      <w:r w:rsidRPr="00F46C1C">
        <w:rPr>
          <w:i/>
        </w:rPr>
        <w:t xml:space="preserve">recusatio </w:t>
      </w:r>
      <w:r w:rsidRPr="00F46C1C">
        <w:t>to Commitment: The Evolution of the Vergilian Programme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PLLS</w:t>
      </w:r>
      <w:r w:rsidRPr="00F46C1C">
        <w:t xml:space="preserve"> 5, 61-73 = Thomas (1999), 101-13.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rPr>
          <w:b/>
        </w:rPr>
        <w:lastRenderedPageBreak/>
        <w:t>–</w:t>
      </w:r>
      <w:r w:rsidRPr="00F46C1C">
        <w:rPr>
          <w:b/>
        </w:rPr>
        <w:tab/>
      </w:r>
      <w:r w:rsidRPr="00F46C1C">
        <w:t>(1996): “Genre through Intertextuality: Theocritus to Virgil and Propertius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Hellenistica Groningana</w:t>
      </w:r>
      <w:r w:rsidRPr="00F46C1C">
        <w:t xml:space="preserve"> 2, 22-46 = Thomas (1999), 246-66.</w:t>
      </w:r>
    </w:p>
    <w:p w:rsidR="00250922" w:rsidRPr="00F524D1" w:rsidRDefault="00250922" w:rsidP="005D4523">
      <w:pPr>
        <w:pStyle w:val="Textkrper-Zeileneinzug"/>
        <w:ind w:left="284" w:hanging="284"/>
        <w:rPr>
          <w:lang w:val="de-DE"/>
        </w:rPr>
      </w:pPr>
      <w:r w:rsidRPr="00F46C1C">
        <w:t>–</w:t>
      </w:r>
      <w:r w:rsidRPr="00F46C1C">
        <w:tab/>
        <w:t>(1998): “Voice, Poetics and Virgil’s Sixth Eclogue</w:t>
      </w:r>
      <w:r w:rsidR="00BC2EF7">
        <w:t>,”</w:t>
      </w:r>
      <w:r w:rsidRPr="00F46C1C">
        <w:t xml:space="preserve"> in </w:t>
      </w:r>
      <w:r w:rsidR="00A83C12" w:rsidRPr="00F46C1C">
        <w:t xml:space="preserve">Jay </w:t>
      </w:r>
      <w:r w:rsidR="00A83C12">
        <w:t>Jasanoff</w:t>
      </w:r>
      <w:r w:rsidRPr="00F46C1C">
        <w:t>/</w:t>
      </w:r>
      <w:r w:rsidR="00A83C12" w:rsidRPr="00F46C1C">
        <w:t xml:space="preserve">H. Craig </w:t>
      </w:r>
      <w:r w:rsidR="00A83C12">
        <w:t>Me</w:t>
      </w:r>
      <w:r w:rsidR="00A83C12">
        <w:t>l</w:t>
      </w:r>
      <w:r w:rsidR="00A83C12">
        <w:t>chert</w:t>
      </w:r>
      <w:r w:rsidRPr="00F46C1C">
        <w:t>/</w:t>
      </w:r>
      <w:r w:rsidR="00A83C12" w:rsidRPr="00F46C1C">
        <w:t xml:space="preserve">Lisi </w:t>
      </w:r>
      <w:r w:rsidR="00A83C12">
        <w:t>Oliver</w:t>
      </w:r>
      <w:r w:rsidRPr="00F46C1C">
        <w:t xml:space="preserve"> </w:t>
      </w:r>
      <w:r w:rsidR="00A83C12">
        <w:t>(e</w:t>
      </w:r>
      <w:r w:rsidRPr="00F46C1C">
        <w:t xml:space="preserve">dd.): </w:t>
      </w:r>
      <w:r w:rsidRPr="00F46C1C">
        <w:rPr>
          <w:i/>
          <w:iCs/>
        </w:rPr>
        <w:t xml:space="preserve">Mír curad. </w:t>
      </w:r>
      <w:r w:rsidRPr="00F524D1">
        <w:rPr>
          <w:i/>
          <w:iCs/>
          <w:lang w:val="de-DE"/>
        </w:rPr>
        <w:t>Studies in Honor of Calvert Watkins</w:t>
      </w:r>
      <w:r w:rsidR="00A83C12" w:rsidRPr="00F524D1">
        <w:rPr>
          <w:i/>
          <w:iCs/>
          <w:lang w:val="de-DE"/>
        </w:rPr>
        <w:t>.</w:t>
      </w:r>
      <w:r w:rsidRPr="00F524D1">
        <w:rPr>
          <w:lang w:val="de-DE"/>
        </w:rPr>
        <w:t xml:space="preserve"> Innsbrucker Be</w:t>
      </w:r>
      <w:r w:rsidRPr="00F524D1">
        <w:rPr>
          <w:lang w:val="de-DE"/>
        </w:rPr>
        <w:t>i</w:t>
      </w:r>
      <w:r w:rsidRPr="00F524D1">
        <w:rPr>
          <w:lang w:val="de-DE"/>
        </w:rPr>
        <w:t>träge zur Sprachwissenschaft 92 (Innsbruck), 669-76 = Thomas (1999), 288-96.</w:t>
      </w:r>
    </w:p>
    <w:p w:rsidR="00250922" w:rsidRDefault="00250922" w:rsidP="005D4523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(1999): </w:t>
      </w:r>
      <w:r w:rsidRPr="00F46C1C">
        <w:rPr>
          <w:i/>
          <w:iCs/>
        </w:rPr>
        <w:t>Reading Virgil and His Texts: Studies in Intertextuality</w:t>
      </w:r>
      <w:r w:rsidRPr="00F46C1C">
        <w:t xml:space="preserve"> (Ann Arbor).</w:t>
      </w:r>
    </w:p>
    <w:p w:rsidR="004E6DA4" w:rsidRDefault="004E6DA4" w:rsidP="005D4523">
      <w:pPr>
        <w:pStyle w:val="Textkrper-Zeileneinzug"/>
        <w:ind w:left="284" w:hanging="284"/>
      </w:pPr>
      <w:r>
        <w:t>–</w:t>
      </w:r>
      <w:r>
        <w:tab/>
      </w:r>
      <w:r>
        <w:rPr>
          <w:lang w:val="en-US"/>
        </w:rPr>
        <w:t>(2004): “‘Stuck in the Middle with You’: Virgilian Middles,”</w:t>
      </w:r>
      <w:r w:rsidRPr="00680811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680811">
        <w:rPr>
          <w:lang w:val="en-US"/>
        </w:rPr>
        <w:t>Stratis Kyriak</w:t>
      </w:r>
      <w:r w:rsidRPr="00680811">
        <w:rPr>
          <w:lang w:val="en-US"/>
        </w:rPr>
        <w:t>i</w:t>
      </w:r>
      <w:r w:rsidRPr="00680811">
        <w:rPr>
          <w:lang w:val="en-US"/>
        </w:rPr>
        <w:t>dis</w:t>
      </w:r>
      <w:r>
        <w:rPr>
          <w:lang w:val="en-US"/>
        </w:rPr>
        <w:t>/</w:t>
      </w:r>
      <w:r w:rsidRPr="00680811">
        <w:rPr>
          <w:lang w:val="en-US"/>
        </w:rPr>
        <w:t>Francesco De Martino</w:t>
      </w:r>
      <w:r>
        <w:rPr>
          <w:lang w:val="en-US"/>
        </w:rPr>
        <w:t xml:space="preserve"> (edd.):</w:t>
      </w:r>
      <w:r w:rsidRPr="00B705F0">
        <w:rPr>
          <w:lang w:val="en-US"/>
        </w:rPr>
        <w:t xml:space="preserve"> </w:t>
      </w:r>
      <w:r w:rsidRPr="004E6DA4">
        <w:rPr>
          <w:i/>
          <w:lang w:val="en-US"/>
        </w:rPr>
        <w:t>Middles in Latin Poetry</w:t>
      </w:r>
      <w:r>
        <w:rPr>
          <w:lang w:val="en-US"/>
        </w:rPr>
        <w:t>. Le Rane 38 (Bari),</w:t>
      </w:r>
      <w:r w:rsidRPr="00B705F0">
        <w:rPr>
          <w:lang w:val="en-US"/>
        </w:rPr>
        <w:t xml:space="preserve"> </w:t>
      </w:r>
      <w:r>
        <w:rPr>
          <w:lang w:val="en-US"/>
        </w:rPr>
        <w:t>123-</w:t>
      </w:r>
      <w:r w:rsidRPr="00B705F0">
        <w:rPr>
          <w:lang w:val="en-US"/>
        </w:rPr>
        <w:t>50.</w:t>
      </w:r>
    </w:p>
    <w:p w:rsidR="00153E8E" w:rsidRDefault="00153E8E" w:rsidP="005D4523">
      <w:pPr>
        <w:pStyle w:val="Textkrper-Zeileneinzug"/>
        <w:ind w:left="284" w:hanging="284"/>
        <w:rPr>
          <w:lang w:val="en-US"/>
        </w:rPr>
      </w:pPr>
      <w:r w:rsidRPr="00153E8E">
        <w:rPr>
          <w:lang w:val="en-US"/>
        </w:rPr>
        <w:t>–</w:t>
      </w:r>
      <w:r w:rsidRPr="00153E8E">
        <w:rPr>
          <w:lang w:val="en-US"/>
        </w:rPr>
        <w:tab/>
        <w:t xml:space="preserve">(2007): </w:t>
      </w:r>
      <w:r w:rsidR="00A83C12">
        <w:rPr>
          <w:lang w:val="en-US"/>
        </w:rPr>
        <w:t>“</w:t>
      </w:r>
      <w:r w:rsidRPr="00153E8E">
        <w:rPr>
          <w:lang w:val="en-US"/>
        </w:rPr>
        <w:t>Shadows Are Falling: Virgil, Radnóti, and Dylan, and the Ae</w:t>
      </w:r>
      <w:r w:rsidR="00A83C12">
        <w:rPr>
          <w:lang w:val="en-US"/>
        </w:rPr>
        <w:t>sthetics of Pastoral Melancholy,</w:t>
      </w:r>
      <w:r w:rsidRPr="00153E8E">
        <w:rPr>
          <w:lang w:val="en-US"/>
        </w:rPr>
        <w:t>“ in Paschalis 2007a, 191-214.</w:t>
      </w:r>
    </w:p>
    <w:p w:rsidR="004E6DA4" w:rsidRPr="009049E9" w:rsidRDefault="004E6DA4" w:rsidP="004E6DA4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>
        <w:rPr>
          <w:lang w:val="en-US"/>
        </w:rPr>
        <w:t>–</w:t>
      </w:r>
      <w:r w:rsidR="0072304F">
        <w:rPr>
          <w:lang w:val="en-US"/>
        </w:rPr>
        <w:tab/>
      </w:r>
      <w:r>
        <w:rPr>
          <w:lang w:val="en-US"/>
        </w:rPr>
        <w:t>/</w:t>
      </w:r>
      <w:r w:rsidRPr="00680811">
        <w:rPr>
          <w:lang w:val="en-US"/>
        </w:rPr>
        <w:t>Jan M. Ziolkowski</w:t>
      </w:r>
      <w:r>
        <w:rPr>
          <w:lang w:val="en-US"/>
        </w:rPr>
        <w:t xml:space="preserve"> (2014): </w:t>
      </w:r>
      <w:r w:rsidRPr="00200824">
        <w:rPr>
          <w:i/>
          <w:lang w:val="en-US"/>
        </w:rPr>
        <w:t>The Virgil Encyclopedia</w:t>
      </w:r>
      <w:r>
        <w:rPr>
          <w:i/>
          <w:lang w:val="en-US"/>
        </w:rPr>
        <w:t xml:space="preserve">. </w:t>
      </w:r>
      <w:r w:rsidRPr="009049E9">
        <w:t>3 vol.s (Chichester</w:t>
      </w:r>
      <w:r w:rsidR="0072304F" w:rsidRPr="009049E9">
        <w:t>/Malden, MA</w:t>
      </w:r>
      <w:r w:rsidRPr="009049E9">
        <w:t xml:space="preserve">) [S.M. Goldberg, </w:t>
      </w:r>
      <w:hyperlink r:id="rId256" w:tooltip="BMCRev = Bryn Mawr Classical Review" w:history="1">
        <w:r w:rsidRPr="009049E9">
          <w:rPr>
            <w:rStyle w:val="Hyperlink"/>
            <w:color w:val="auto"/>
            <w:u w:val="none"/>
          </w:rPr>
          <w:t>BMCRev</w:t>
        </w:r>
      </w:hyperlink>
      <w:r w:rsidRPr="009049E9">
        <w:t xml:space="preserve"> 2014.07.40; N. Holzberg, </w:t>
      </w:r>
      <w:hyperlink r:id="rId257" w:tooltip="Gymnasium = Gymnasium : Zeitschrift für Kultur der Antike und humanistische Bildung" w:history="1">
        <w:r w:rsidRPr="009049E9">
          <w:rPr>
            <w:rStyle w:val="Hyperlink"/>
            <w:color w:val="auto"/>
            <w:u w:val="none"/>
          </w:rPr>
          <w:t>Gymnasium</w:t>
        </w:r>
      </w:hyperlink>
      <w:r w:rsidRPr="009049E9">
        <w:t xml:space="preserve"> 121, 2014, 581-97; Ch. </w:t>
      </w:r>
      <w:r w:rsidRPr="009049E9">
        <w:rPr>
          <w:lang w:val="it-IT"/>
        </w:rPr>
        <w:t>Martindale, CR 65, 2015, 1-5 = (engl. Fassung) http://www.gymnasium.hu-berlin.de/supplementum.html].</w:t>
      </w:r>
    </w:p>
    <w:p w:rsidR="00250922" w:rsidRPr="00F46C1C" w:rsidRDefault="00250922" w:rsidP="005D4523">
      <w:pPr>
        <w:pStyle w:val="Textkrper-Zeileneinzug"/>
        <w:ind w:left="284" w:hanging="284"/>
        <w:rPr>
          <w:lang w:val="de-DE"/>
        </w:rPr>
      </w:pPr>
      <w:r w:rsidRPr="00F46C1C">
        <w:rPr>
          <w:lang w:val="de-DE"/>
        </w:rPr>
        <w:t>Thome, Gabriele (2000): “Vergil als alexandrinischer Dichter</w:t>
      </w:r>
      <w:r w:rsidR="00BC2EF7">
        <w:rPr>
          <w:lang w:val="de-DE"/>
        </w:rPr>
        <w:t>,”</w:t>
      </w:r>
      <w:r w:rsidRPr="00F46C1C">
        <w:rPr>
          <w:lang w:val="de-DE"/>
        </w:rPr>
        <w:t xml:space="preserve"> </w:t>
      </w:r>
      <w:r w:rsidRPr="00F46C1C">
        <w:rPr>
          <w:i/>
          <w:iCs/>
          <w:lang w:val="de-DE"/>
        </w:rPr>
        <w:t>Philologus</w:t>
      </w:r>
      <w:r w:rsidRPr="00F46C1C">
        <w:rPr>
          <w:lang w:val="de-DE"/>
        </w:rPr>
        <w:t xml:space="preserve"> 144, 90-115.</w:t>
      </w:r>
    </w:p>
    <w:p w:rsidR="00250922" w:rsidRPr="00F46C1C" w:rsidRDefault="00250922" w:rsidP="005D4523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Thornton, B. (1988): “A Note on Vergil Eclogue 4.42-45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AJPh</w:t>
      </w:r>
      <w:r w:rsidRPr="00F46C1C">
        <w:rPr>
          <w:lang w:val="fr-FR"/>
        </w:rPr>
        <w:t xml:space="preserve"> 109, 226-8.</w:t>
      </w:r>
    </w:p>
    <w:p w:rsidR="000C7862" w:rsidRPr="000C7862" w:rsidRDefault="000C7862" w:rsidP="005D4523">
      <w:pPr>
        <w:pStyle w:val="Textkrper-Zeileneinzug"/>
        <w:ind w:left="284" w:hanging="284"/>
        <w:rPr>
          <w:lang w:val="de-DE"/>
        </w:rPr>
      </w:pPr>
      <w:r w:rsidRPr="000C7862">
        <w:rPr>
          <w:lang w:val="de-DE"/>
        </w:rPr>
        <w:t>Töns, U</w:t>
      </w:r>
      <w:r>
        <w:rPr>
          <w:lang w:val="de-DE"/>
        </w:rPr>
        <w:t>lrich (1977)</w:t>
      </w:r>
      <w:r w:rsidRPr="000C7862">
        <w:rPr>
          <w:lang w:val="de-DE"/>
        </w:rPr>
        <w:t>: “Sannazaros Arcadia. Wirkung und Wandlung der vergilischen Ekloge,”</w:t>
      </w:r>
      <w:r>
        <w:rPr>
          <w:lang w:val="de-DE"/>
        </w:rPr>
        <w:t xml:space="preserve"> </w:t>
      </w:r>
      <w:r w:rsidRPr="000C7862">
        <w:rPr>
          <w:i/>
          <w:lang w:val="de-DE"/>
        </w:rPr>
        <w:t>A&amp;A</w:t>
      </w:r>
      <w:r>
        <w:rPr>
          <w:lang w:val="de-DE"/>
        </w:rPr>
        <w:t xml:space="preserve"> 23, 143-61.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>Torlone, Zara M. (2</w:t>
      </w:r>
      <w:r w:rsidR="00A83C12">
        <w:t>002): “From Daphnis to Gallus: T</w:t>
      </w:r>
      <w:r w:rsidRPr="00F46C1C">
        <w:t xml:space="preserve">he Metamorphosis of the Genre in the </w:t>
      </w:r>
      <w:r w:rsidRPr="00A83C12">
        <w:rPr>
          <w:i/>
        </w:rPr>
        <w:t>Eclogues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NECJ</w:t>
      </w:r>
      <w:r w:rsidRPr="00F46C1C">
        <w:t xml:space="preserve"> 29, 204-21.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 xml:space="preserve">Touratier, Ch. (1996): “Les temps dans un récit (Virgile, </w:t>
      </w:r>
      <w:r w:rsidRPr="00F46C1C">
        <w:rPr>
          <w:i/>
          <w:iCs/>
        </w:rPr>
        <w:t>Ecloga</w:t>
      </w:r>
      <w:r w:rsidRPr="00F46C1C">
        <w:t xml:space="preserve"> 7.1-20)</w:t>
      </w:r>
      <w:r w:rsidR="00BC2EF7">
        <w:t>,”</w:t>
      </w:r>
      <w:r w:rsidRPr="00F46C1C">
        <w:t xml:space="preserve"> in </w:t>
      </w:r>
      <w:r w:rsidR="00A83C12" w:rsidRPr="00F46C1C">
        <w:t xml:space="preserve">Rodie </w:t>
      </w:r>
      <w:r w:rsidR="00A83C12">
        <w:t>Riss</w:t>
      </w:r>
      <w:r w:rsidR="00A83C12">
        <w:t>e</w:t>
      </w:r>
      <w:r w:rsidR="00A83C12">
        <w:t>lada</w:t>
      </w:r>
      <w:r w:rsidRPr="00F46C1C">
        <w:t>/</w:t>
      </w:r>
      <w:r w:rsidR="00A83C12" w:rsidRPr="00F46C1C">
        <w:t xml:space="preserve">Jan R. de </w:t>
      </w:r>
      <w:r w:rsidR="00A83C12">
        <w:t>Jong,</w:t>
      </w:r>
      <w:r w:rsidRPr="00F46C1C">
        <w:t>/</w:t>
      </w:r>
      <w:r w:rsidR="00A83C12" w:rsidRPr="00F46C1C">
        <w:t xml:space="preserve">A. Machtelt </w:t>
      </w:r>
      <w:r w:rsidR="00A83C12">
        <w:t>Bolkestein</w:t>
      </w:r>
      <w:r w:rsidRPr="00F46C1C">
        <w:t xml:space="preserve"> (edd.): </w:t>
      </w:r>
      <w:r w:rsidRPr="00F46C1C">
        <w:rPr>
          <w:i/>
          <w:iCs/>
        </w:rPr>
        <w:t>On Latin Linguistic and Literary Stu</w:t>
      </w:r>
      <w:r w:rsidRPr="00F46C1C">
        <w:rPr>
          <w:i/>
          <w:iCs/>
        </w:rPr>
        <w:t>d</w:t>
      </w:r>
      <w:r w:rsidRPr="00F46C1C">
        <w:rPr>
          <w:i/>
          <w:iCs/>
        </w:rPr>
        <w:t>ies in Honour of Harm Pinkster</w:t>
      </w:r>
      <w:r w:rsidRPr="00F46C1C">
        <w:t xml:space="preserve"> (Amsterdam), 163-72.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>Tracy, Stephen V. (1990): “Theocritean Bucolic and Virgilian Pastoral: Commentary on A</w:t>
      </w:r>
      <w:r w:rsidRPr="00F46C1C">
        <w:t>l</w:t>
      </w:r>
      <w:r w:rsidRPr="00F46C1C">
        <w:t>pers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Arethusa</w:t>
      </w:r>
      <w:r w:rsidRPr="00F46C1C">
        <w:t xml:space="preserve"> 23, 49-57.</w:t>
      </w:r>
    </w:p>
    <w:p w:rsidR="00250922" w:rsidRPr="00F46C1C" w:rsidRDefault="00250922" w:rsidP="005D4523">
      <w:pPr>
        <w:pStyle w:val="Textkrper-Zeileneinzug"/>
        <w:ind w:left="284" w:hanging="284"/>
      </w:pPr>
      <w:r w:rsidRPr="00F46C1C">
        <w:t>–</w:t>
      </w:r>
      <w:r w:rsidRPr="00F46C1C">
        <w:tab/>
        <w:t>(2003): “Palaemon’s Indecision</w:t>
      </w:r>
      <w:r w:rsidR="00BC2EF7">
        <w:t>,”</w:t>
      </w:r>
      <w:r w:rsidRPr="00F46C1C">
        <w:t xml:space="preserve"> </w:t>
      </w:r>
      <w:r w:rsidR="00AD5ACC">
        <w:t>in</w:t>
      </w:r>
      <w:r w:rsidRPr="00F46C1C">
        <w:t xml:space="preserve"> </w:t>
      </w:r>
      <w:r w:rsidR="00A83C12" w:rsidRPr="00F46C1C">
        <w:t xml:space="preserve">Philip </w:t>
      </w:r>
      <w:r w:rsidRPr="00F46C1C">
        <w:t>Thibodea</w:t>
      </w:r>
      <w:r w:rsidR="00A83C12">
        <w:t>u</w:t>
      </w:r>
      <w:r w:rsidRPr="00F46C1C">
        <w:t>/</w:t>
      </w:r>
      <w:r w:rsidR="00A83C12" w:rsidRPr="00F46C1C">
        <w:t xml:space="preserve">Harry </w:t>
      </w:r>
      <w:r w:rsidR="00A83C12">
        <w:t>Haskell</w:t>
      </w:r>
      <w:r w:rsidRPr="00F46C1C">
        <w:t xml:space="preserve"> (edd.): </w:t>
      </w:r>
      <w:r w:rsidRPr="00F46C1C">
        <w:rPr>
          <w:i/>
          <w:iCs/>
        </w:rPr>
        <w:t>Being There Together. Essays in Honor of Michael C. J. Putnam on the Occasion of His Seventieth Birthday</w:t>
      </w:r>
      <w:r w:rsidRPr="00F46C1C">
        <w:t xml:space="preserve"> (Afton, MN), 66-77.</w:t>
      </w:r>
    </w:p>
    <w:p w:rsidR="00250922" w:rsidRPr="003B344E" w:rsidRDefault="00A83C12" w:rsidP="005D4523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Traina,</w:t>
      </w:r>
      <w:r w:rsidR="00250922" w:rsidRPr="00F46C1C">
        <w:rPr>
          <w:lang w:val="it-IT"/>
        </w:rPr>
        <w:t xml:space="preserve"> Alfonso (1965): “</w:t>
      </w:r>
      <w:r w:rsidR="00250922" w:rsidRPr="00F46C1C">
        <w:rPr>
          <w:i/>
          <w:lang w:val="it-IT"/>
        </w:rPr>
        <w:t>Si numquam fallit imago</w:t>
      </w:r>
      <w:r w:rsidR="00250922" w:rsidRPr="00F46C1C">
        <w:rPr>
          <w:lang w:val="it-IT"/>
        </w:rPr>
        <w:t>. Riflessioni sulle Bucoliche e l’epicureismo</w:t>
      </w:r>
      <w:r w:rsidR="00BC2EF7">
        <w:rPr>
          <w:lang w:val="it-IT"/>
        </w:rPr>
        <w:t>,”</w:t>
      </w:r>
      <w:r w:rsidR="00250922" w:rsidRPr="00F46C1C">
        <w:rPr>
          <w:lang w:val="it-IT"/>
        </w:rPr>
        <w:t xml:space="preserve"> </w:t>
      </w:r>
      <w:r w:rsidR="00250922" w:rsidRPr="00F46C1C">
        <w:rPr>
          <w:i/>
          <w:iCs/>
          <w:lang w:val="it-IT"/>
        </w:rPr>
        <w:t>A&amp;R</w:t>
      </w:r>
      <w:r w:rsidR="00250922" w:rsidRPr="00F46C1C">
        <w:rPr>
          <w:lang w:val="it-IT"/>
        </w:rPr>
        <w:t xml:space="preserve"> 10, 72-8 </w:t>
      </w:r>
      <w:r w:rsidR="00250922" w:rsidRPr="00F46C1C">
        <w:rPr>
          <w:b/>
          <w:bCs/>
          <w:lang w:val="it-IT"/>
        </w:rPr>
        <w:t>=</w:t>
      </w:r>
      <w:r w:rsidR="00250922" w:rsidRPr="00F46C1C">
        <w:rPr>
          <w:i/>
          <w:lang w:val="it-IT"/>
        </w:rPr>
        <w:t xml:space="preserve"> </w:t>
      </w:r>
      <w:r w:rsidR="00250922" w:rsidRPr="00F46C1C">
        <w:rPr>
          <w:iCs/>
          <w:lang w:val="it-IT"/>
        </w:rPr>
        <w:t>“</w:t>
      </w:r>
      <w:r w:rsidR="00250922" w:rsidRPr="00F46C1C">
        <w:rPr>
          <w:i/>
          <w:lang w:val="it-IT"/>
        </w:rPr>
        <w:t>Si numquam fallit imago</w:t>
      </w:r>
      <w:r w:rsidR="00250922" w:rsidRPr="00F46C1C">
        <w:rPr>
          <w:lang w:val="it-IT"/>
        </w:rPr>
        <w:t xml:space="preserve">. </w:t>
      </w:r>
      <w:r w:rsidR="00250922" w:rsidRPr="003B344E">
        <w:rPr>
          <w:lang w:val="it-IT"/>
        </w:rPr>
        <w:t xml:space="preserve">Reflections on the </w:t>
      </w:r>
      <w:r w:rsidR="00250922" w:rsidRPr="003B344E">
        <w:rPr>
          <w:i/>
          <w:iCs/>
          <w:lang w:val="it-IT"/>
        </w:rPr>
        <w:t xml:space="preserve">Eclogues </w:t>
      </w:r>
      <w:r w:rsidR="00250922" w:rsidRPr="003B344E">
        <w:rPr>
          <w:lang w:val="it-IT"/>
        </w:rPr>
        <w:t>and Epicureanism</w:t>
      </w:r>
      <w:r w:rsidRPr="003B344E">
        <w:rPr>
          <w:lang w:val="it-IT"/>
        </w:rPr>
        <w:t>,</w:t>
      </w:r>
      <w:r w:rsidR="00BC2EF7" w:rsidRPr="003B344E">
        <w:rPr>
          <w:lang w:val="it-IT"/>
        </w:rPr>
        <w:t>”</w:t>
      </w:r>
      <w:r w:rsidR="00250922" w:rsidRPr="003B344E">
        <w:rPr>
          <w:lang w:val="it-IT"/>
        </w:rPr>
        <w:t xml:space="preserve"> in </w:t>
      </w:r>
      <w:r w:rsidR="00764158" w:rsidRPr="003B344E">
        <w:rPr>
          <w:lang w:val="it-IT"/>
        </w:rPr>
        <w:t>Ph.Hardie (1999), 1,</w:t>
      </w:r>
      <w:r w:rsidR="00250922" w:rsidRPr="003B344E">
        <w:rPr>
          <w:lang w:val="it-IT"/>
        </w:rPr>
        <w:t xml:space="preserve"> 84-90.</w:t>
      </w:r>
    </w:p>
    <w:p w:rsidR="004E6DA4" w:rsidRPr="00F524D1" w:rsidRDefault="004E6DA4" w:rsidP="005D4523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(2008): “Un esperimento di traduzione</w:t>
      </w:r>
      <w:r w:rsidRPr="00680811">
        <w:rPr>
          <w:lang w:val="it-IT"/>
        </w:rPr>
        <w:t xml:space="preserve">: i </w:t>
      </w:r>
      <w:hyperlink r:id="rId258" w:tooltip="citation (new window)" w:history="1">
        <w:r w:rsidRPr="004E6DA4">
          <w:rPr>
            <w:rStyle w:val="Hyperlink"/>
            <w:color w:val="auto"/>
            <w:u w:val="none"/>
            <w:lang w:val="it-IT"/>
          </w:rPr>
          <w:t>vv. 1-18</w:t>
        </w:r>
      </w:hyperlink>
      <w:r w:rsidRPr="00680811">
        <w:rPr>
          <w:lang w:val="it-IT"/>
        </w:rPr>
        <w:t xml:space="preserve"> della prima egloga virgilia</w:t>
      </w:r>
      <w:r>
        <w:rPr>
          <w:lang w:val="it-IT"/>
        </w:rPr>
        <w:t>na,”</w:t>
      </w:r>
      <w:r w:rsidRPr="00680811">
        <w:rPr>
          <w:lang w:val="it-IT"/>
        </w:rPr>
        <w:t xml:space="preserve"> </w:t>
      </w:r>
      <w:hyperlink r:id="rId259" w:tooltip="Aufidus = Aufidus : rivista di scienza e didattica della cultura classica" w:history="1">
        <w:r w:rsidRPr="004E6DA4">
          <w:rPr>
            <w:rStyle w:val="Hyperlink"/>
            <w:i/>
            <w:color w:val="auto"/>
            <w:u w:val="none"/>
            <w:lang w:val="it-IT"/>
          </w:rPr>
          <w:t>Aufidus</w:t>
        </w:r>
      </w:hyperlink>
      <w:r w:rsidRPr="00680811">
        <w:rPr>
          <w:lang w:val="it-IT"/>
        </w:rPr>
        <w:t xml:space="preserve"> </w:t>
      </w:r>
      <w:r>
        <w:rPr>
          <w:lang w:val="it-IT"/>
        </w:rPr>
        <w:t xml:space="preserve">22 N° 65/6, 33-41 = </w:t>
      </w:r>
      <w:r w:rsidRPr="00680811">
        <w:rPr>
          <w:lang w:val="it-IT"/>
        </w:rPr>
        <w:t>Federico Condell</w:t>
      </w:r>
      <w:r>
        <w:rPr>
          <w:lang w:val="it-IT"/>
        </w:rPr>
        <w:t>o/</w:t>
      </w:r>
      <w:r w:rsidRPr="00680811">
        <w:rPr>
          <w:lang w:val="it-IT"/>
        </w:rPr>
        <w:t>Bruna Pieri</w:t>
      </w:r>
      <w:r>
        <w:rPr>
          <w:lang w:val="it-IT"/>
        </w:rPr>
        <w:t xml:space="preserve"> (edd.): </w:t>
      </w:r>
      <w:r w:rsidRPr="004E6DA4">
        <w:rPr>
          <w:i/>
          <w:lang w:val="it-IT"/>
        </w:rPr>
        <w:t>Note di traduttore : Sofocle, Euripide, Aristofane, Tucidide, Plauto, Catullo, Virgilio, Nonno</w:t>
      </w:r>
      <w:r>
        <w:rPr>
          <w:lang w:val="it-IT"/>
        </w:rPr>
        <w:t xml:space="preserve">. </w:t>
      </w:r>
      <w:r w:rsidRPr="00F524D1">
        <w:rPr>
          <w:lang w:val="it-IT"/>
        </w:rPr>
        <w:t>Edizioni e saggi univers</w:t>
      </w:r>
      <w:r w:rsidRPr="00F524D1">
        <w:rPr>
          <w:lang w:val="it-IT"/>
        </w:rPr>
        <w:t>i</w:t>
      </w:r>
      <w:r w:rsidRPr="00F524D1">
        <w:rPr>
          <w:lang w:val="it-IT"/>
        </w:rPr>
        <w:t>tari di filologia classica 65 (Bologna), 171-8.</w:t>
      </w:r>
    </w:p>
    <w:p w:rsidR="00E91605" w:rsidRPr="00580909" w:rsidRDefault="00E91605" w:rsidP="005D4523">
      <w:pPr>
        <w:pStyle w:val="Textkrper-Zeileneinzug"/>
        <w:ind w:left="284" w:hanging="284"/>
        <w:rPr>
          <w:lang w:val="it-IT"/>
        </w:rPr>
      </w:pPr>
      <w:r w:rsidRPr="00580909">
        <w:rPr>
          <w:lang w:val="it-IT"/>
        </w:rPr>
        <w:t>Trimble, Gail C. (2013):</w:t>
      </w:r>
      <w:r w:rsidR="00A83C12" w:rsidRPr="00580909">
        <w:rPr>
          <w:lang w:val="it-IT"/>
        </w:rPr>
        <w:t xml:space="preserve"> Catullus 64 and the Prophetic V</w:t>
      </w:r>
      <w:r w:rsidRPr="00580909">
        <w:rPr>
          <w:lang w:val="it-IT"/>
        </w:rPr>
        <w:t xml:space="preserve">oice in Virgil’s Fourth </w:t>
      </w:r>
      <w:r w:rsidRPr="00580909">
        <w:rPr>
          <w:i/>
          <w:lang w:val="it-IT"/>
        </w:rPr>
        <w:t>Eclogue</w:t>
      </w:r>
      <w:r w:rsidRPr="00580909">
        <w:rPr>
          <w:lang w:val="it-IT"/>
        </w:rPr>
        <w:t xml:space="preserve">,” in Joseph A. Farrell/Damien P. Nelis </w:t>
      </w:r>
      <w:r w:rsidR="00EC6707" w:rsidRPr="00580909">
        <w:rPr>
          <w:lang w:val="it-IT"/>
        </w:rPr>
        <w:t>(edd.)</w:t>
      </w:r>
      <w:r w:rsidRPr="00580909">
        <w:rPr>
          <w:lang w:val="it-IT"/>
        </w:rPr>
        <w:t xml:space="preserve">: </w:t>
      </w:r>
      <w:hyperlink r:id="rId260" w:history="1">
        <w:r w:rsidRPr="00580909">
          <w:rPr>
            <w:rStyle w:val="Hyperlink"/>
            <w:i/>
            <w:color w:val="auto"/>
            <w:u w:val="none"/>
            <w:lang w:val="it-IT"/>
          </w:rPr>
          <w:t>Augustan Poetry and the Roman Republic</w:t>
        </w:r>
      </w:hyperlink>
      <w:r w:rsidRPr="00580909">
        <w:rPr>
          <w:lang w:val="it-IT"/>
        </w:rPr>
        <w:t xml:space="preserve"> (</w:t>
      </w:r>
      <w:r w:rsidRPr="00580909">
        <w:rPr>
          <w:lang w:val="it-IT"/>
        </w:rPr>
        <w:t>O</w:t>
      </w:r>
      <w:r w:rsidRPr="00580909">
        <w:rPr>
          <w:lang w:val="it-IT"/>
        </w:rPr>
        <w:t>xford/New York), 263-77.</w:t>
      </w:r>
    </w:p>
    <w:p w:rsidR="0062709B" w:rsidRPr="0062709B" w:rsidRDefault="0062709B" w:rsidP="005D4523">
      <w:pPr>
        <w:pStyle w:val="Textkrper-Zeileneinzug"/>
        <w:ind w:left="284" w:hanging="284"/>
        <w:rPr>
          <w:b/>
          <w:bCs/>
          <w:lang w:val="it-IT"/>
        </w:rPr>
      </w:pPr>
      <w:r>
        <w:rPr>
          <w:lang w:val="it-IT"/>
        </w:rPr>
        <w:t xml:space="preserve">Tudesque, Andrée (1991): </w:t>
      </w:r>
      <w:r w:rsidRPr="0062709B">
        <w:rPr>
          <w:i/>
          <w:lang w:val="it-IT"/>
        </w:rPr>
        <w:t>Marcel Pagnol et la tradition bucolique</w:t>
      </w:r>
      <w:r>
        <w:rPr>
          <w:i/>
          <w:lang w:val="it-IT"/>
        </w:rPr>
        <w:t xml:space="preserve"> </w:t>
      </w:r>
      <w:r>
        <w:rPr>
          <w:lang w:val="it-IT"/>
        </w:rPr>
        <w:t>(Worms).</w:t>
      </w:r>
    </w:p>
    <w:p w:rsidR="00250922" w:rsidRPr="00F524D1" w:rsidRDefault="00250922" w:rsidP="005D4523">
      <w:pPr>
        <w:pStyle w:val="Textkrper-Zeileneinzug"/>
        <w:ind w:left="284" w:hanging="284"/>
        <w:rPr>
          <w:lang w:val="it-IT"/>
        </w:rPr>
      </w:pPr>
    </w:p>
    <w:p w:rsidR="00C52B2A" w:rsidRPr="00F524D1" w:rsidRDefault="00C52B2A" w:rsidP="005D4523">
      <w:pPr>
        <w:pStyle w:val="Textkrper-Zeileneinzug"/>
        <w:ind w:left="284" w:hanging="284"/>
        <w:rPr>
          <w:lang w:val="it-IT"/>
        </w:rPr>
      </w:pPr>
    </w:p>
    <w:p w:rsidR="00E91605" w:rsidRDefault="00E91605" w:rsidP="00A83C12">
      <w:pPr>
        <w:pStyle w:val="Textkrper-Zeileneinzug"/>
        <w:ind w:left="284" w:hanging="284"/>
        <w:rPr>
          <w:lang w:val="it-IT"/>
        </w:rPr>
      </w:pPr>
      <w:r w:rsidRPr="00680811">
        <w:rPr>
          <w:lang w:val="it-IT"/>
        </w:rPr>
        <w:t>Ucciero, Romilda</w:t>
      </w:r>
      <w:r>
        <w:rPr>
          <w:lang w:val="it-IT"/>
        </w:rPr>
        <w:t xml:space="preserve"> (2007): “</w:t>
      </w:r>
      <w:r w:rsidRPr="00680811">
        <w:rPr>
          <w:lang w:val="it-IT"/>
        </w:rPr>
        <w:t xml:space="preserve">Il genere bucolico tra pratica </w:t>
      </w:r>
      <w:r>
        <w:rPr>
          <w:lang w:val="it-IT"/>
        </w:rPr>
        <w:t>poetica e riflessione esegetica,”</w:t>
      </w:r>
      <w:r w:rsidRPr="00680811">
        <w:rPr>
          <w:lang w:val="it-IT"/>
        </w:rPr>
        <w:t xml:space="preserve"> </w:t>
      </w:r>
      <w:hyperlink r:id="rId261" w:tooltip="InvLuc = Invigilata Lucernis" w:history="1">
        <w:r w:rsidRPr="00E91605">
          <w:rPr>
            <w:rStyle w:val="Hyperlink"/>
            <w:i/>
            <w:color w:val="auto"/>
            <w:u w:val="none"/>
            <w:lang w:val="it-IT"/>
          </w:rPr>
          <w:t>I</w:t>
        </w:r>
        <w:r w:rsidRPr="00E91605">
          <w:rPr>
            <w:rStyle w:val="Hyperlink"/>
            <w:i/>
            <w:color w:val="auto"/>
            <w:u w:val="none"/>
            <w:lang w:val="it-IT"/>
          </w:rPr>
          <w:t>n</w:t>
        </w:r>
        <w:r w:rsidRPr="00E91605">
          <w:rPr>
            <w:rStyle w:val="Hyperlink"/>
            <w:i/>
            <w:color w:val="auto"/>
            <w:u w:val="none"/>
            <w:lang w:val="it-IT"/>
          </w:rPr>
          <w:t>vLuc</w:t>
        </w:r>
      </w:hyperlink>
      <w:r w:rsidRPr="00680811">
        <w:rPr>
          <w:lang w:val="it-IT"/>
        </w:rPr>
        <w:t xml:space="preserve"> 29</w:t>
      </w:r>
      <w:r>
        <w:rPr>
          <w:lang w:val="it-IT"/>
        </w:rPr>
        <w:t>, 263-</w:t>
      </w:r>
      <w:r w:rsidRPr="00680811">
        <w:rPr>
          <w:lang w:val="it-IT"/>
        </w:rPr>
        <w:t>76.</w:t>
      </w:r>
    </w:p>
    <w:p w:rsidR="00E91605" w:rsidRDefault="00E91605" w:rsidP="00A83C12">
      <w:pPr>
        <w:pStyle w:val="Textkrper-Zeileneinzug"/>
        <w:ind w:left="284" w:hanging="284"/>
        <w:rPr>
          <w:lang w:val="en-US"/>
        </w:rPr>
      </w:pPr>
      <w:r>
        <w:rPr>
          <w:lang w:val="it-IT"/>
        </w:rPr>
        <w:t>–</w:t>
      </w:r>
      <w:r>
        <w:rPr>
          <w:lang w:val="it-IT"/>
        </w:rPr>
        <w:tab/>
        <w:t>(2008): “</w:t>
      </w:r>
      <w:r w:rsidRPr="00680811">
        <w:rPr>
          <w:lang w:val="it-IT"/>
        </w:rPr>
        <w:t>L</w:t>
      </w:r>
      <w:r>
        <w:rPr>
          <w:lang w:val="it-IT"/>
        </w:rPr>
        <w:t>’</w:t>
      </w:r>
      <w:r w:rsidRPr="00536D78">
        <w:rPr>
          <w:i/>
          <w:lang w:val="it-IT"/>
        </w:rPr>
        <w:t>incipit</w:t>
      </w:r>
      <w:r w:rsidRPr="00680811">
        <w:rPr>
          <w:lang w:val="it-IT"/>
        </w:rPr>
        <w:t xml:space="preserve"> della terza ecloga vi</w:t>
      </w:r>
      <w:r>
        <w:rPr>
          <w:lang w:val="it-IT"/>
        </w:rPr>
        <w:t>rgiliana nel commento di Servio,” in</w:t>
      </w:r>
      <w:r w:rsidRPr="00680811">
        <w:rPr>
          <w:lang w:val="it-IT"/>
        </w:rPr>
        <w:t xml:space="preserve"> </w:t>
      </w:r>
      <w:r w:rsidRPr="005D0C2F">
        <w:rPr>
          <w:lang w:val="it-IT"/>
        </w:rPr>
        <w:t xml:space="preserve">Bruno Bureau/Christian Nicolas </w:t>
      </w:r>
      <w:r>
        <w:rPr>
          <w:lang w:val="it-IT"/>
        </w:rPr>
        <w:t xml:space="preserve">(edd.): </w:t>
      </w:r>
      <w:r>
        <w:rPr>
          <w:i/>
          <w:lang w:val="it-IT"/>
        </w:rPr>
        <w:t>Commencer et finir</w:t>
      </w:r>
      <w:r w:rsidRPr="005D0C2F">
        <w:rPr>
          <w:i/>
          <w:lang w:val="it-IT"/>
        </w:rPr>
        <w:t>: débuts et fins dans les littératures grecque, latine et néolatine</w:t>
      </w:r>
      <w:r>
        <w:rPr>
          <w:lang w:val="it-IT"/>
        </w:rPr>
        <w:t>.</w:t>
      </w:r>
      <w:r w:rsidRPr="005D0C2F">
        <w:rPr>
          <w:lang w:val="it-IT"/>
        </w:rPr>
        <w:t xml:space="preserve"> </w:t>
      </w:r>
      <w:r w:rsidRPr="00536D78">
        <w:rPr>
          <w:lang w:val="en-US"/>
        </w:rPr>
        <w:t>Collection du Centre d</w:t>
      </w:r>
      <w:r w:rsidR="003278E0">
        <w:rPr>
          <w:lang w:val="en-US"/>
        </w:rPr>
        <w:t>’</w:t>
      </w:r>
      <w:r w:rsidR="004451D5">
        <w:rPr>
          <w:lang w:val="en-US"/>
        </w:rPr>
        <w:t>études et de recherches sur l’</w:t>
      </w:r>
      <w:r w:rsidRPr="00536D78">
        <w:rPr>
          <w:lang w:val="en-US"/>
        </w:rPr>
        <w:t>O</w:t>
      </w:r>
      <w:r>
        <w:rPr>
          <w:lang w:val="en-US"/>
        </w:rPr>
        <w:t>ccident romain. Nouvelle série</w:t>
      </w:r>
      <w:r w:rsidRPr="00536D78">
        <w:rPr>
          <w:lang w:val="en-US"/>
        </w:rPr>
        <w:t xml:space="preserve"> 31</w:t>
      </w:r>
      <w:r>
        <w:rPr>
          <w:lang w:val="en-US"/>
        </w:rPr>
        <w:t>, 111-</w:t>
      </w:r>
      <w:r w:rsidRPr="005D0C2F">
        <w:rPr>
          <w:lang w:val="en-US"/>
        </w:rPr>
        <w:t>22.</w:t>
      </w:r>
    </w:p>
    <w:p w:rsidR="00A83C12" w:rsidRPr="00A83C12" w:rsidRDefault="00A83C12" w:rsidP="00A83C12">
      <w:pPr>
        <w:pStyle w:val="Textkrper-Zeileneinzug"/>
        <w:ind w:left="284" w:hanging="284"/>
        <w:rPr>
          <w:lang w:val="en-US"/>
        </w:rPr>
      </w:pPr>
      <w:r w:rsidRPr="00A241BF">
        <w:rPr>
          <w:lang w:val="en-US"/>
        </w:rPr>
        <w:t xml:space="preserve">Uden, James (2004): “Constantine and Stanley Fish: Re-reading Christian Interpretations of </w:t>
      </w:r>
      <w:r w:rsidRPr="00A241BF">
        <w:rPr>
          <w:i/>
          <w:iCs/>
          <w:lang w:val="en-US"/>
        </w:rPr>
        <w:t>Eclogue</w:t>
      </w:r>
      <w:r w:rsidRPr="00A241BF">
        <w:rPr>
          <w:lang w:val="en-US"/>
        </w:rPr>
        <w:t xml:space="preserve"> 4,” </w:t>
      </w:r>
      <w:r w:rsidRPr="00A241BF">
        <w:rPr>
          <w:i/>
          <w:iCs/>
          <w:lang w:val="en-US"/>
        </w:rPr>
        <w:t>Classicum</w:t>
      </w:r>
      <w:r w:rsidRPr="00A241BF">
        <w:rPr>
          <w:lang w:val="en-US"/>
        </w:rPr>
        <w:t xml:space="preserve"> 20.1, 10-16.</w:t>
      </w:r>
    </w:p>
    <w:p w:rsidR="00A41DBA" w:rsidRPr="00A241BF" w:rsidRDefault="00A41DBA" w:rsidP="00A83C12">
      <w:pPr>
        <w:ind w:left="284" w:hanging="284"/>
        <w:jc w:val="both"/>
        <w:outlineLvl w:val="2"/>
        <w:rPr>
          <w:bCs/>
          <w:lang w:val="it-IT"/>
        </w:rPr>
      </w:pPr>
      <w:r w:rsidRPr="00680811">
        <w:rPr>
          <w:bCs/>
          <w:lang w:val="en-US"/>
        </w:rPr>
        <w:t xml:space="preserve">Usher, </w:t>
      </w:r>
      <w:r>
        <w:rPr>
          <w:bCs/>
          <w:lang w:val="en-US"/>
        </w:rPr>
        <w:t>Phillip John/</w:t>
      </w:r>
      <w:r w:rsidRPr="00680811">
        <w:rPr>
          <w:bCs/>
          <w:lang w:val="en-US"/>
        </w:rPr>
        <w:t>Isabelle Fernbach (</w:t>
      </w:r>
      <w:r>
        <w:rPr>
          <w:bCs/>
          <w:lang w:val="en-US"/>
        </w:rPr>
        <w:t>2012; ed</w:t>
      </w:r>
      <w:r w:rsidR="00D30FD3">
        <w:rPr>
          <w:bCs/>
          <w:lang w:val="en-US"/>
        </w:rPr>
        <w:t>d</w:t>
      </w:r>
      <w:r>
        <w:rPr>
          <w:bCs/>
          <w:lang w:val="en-US"/>
        </w:rPr>
        <w:t>.):</w:t>
      </w:r>
      <w:r w:rsidRPr="00680811">
        <w:rPr>
          <w:bCs/>
          <w:lang w:val="en-US"/>
        </w:rPr>
        <w:t xml:space="preserve"> </w:t>
      </w:r>
      <w:r w:rsidRPr="00680811">
        <w:rPr>
          <w:bCs/>
          <w:i/>
          <w:iCs/>
          <w:lang w:val="en-US"/>
        </w:rPr>
        <w:t>Virgilian Identities in the French Renai</w:t>
      </w:r>
      <w:r w:rsidRPr="00680811">
        <w:rPr>
          <w:bCs/>
          <w:i/>
          <w:iCs/>
          <w:lang w:val="en-US"/>
        </w:rPr>
        <w:t>s</w:t>
      </w:r>
      <w:r w:rsidRPr="00680811">
        <w:rPr>
          <w:bCs/>
          <w:i/>
          <w:iCs/>
          <w:lang w:val="en-US"/>
        </w:rPr>
        <w:t xml:space="preserve">sance. </w:t>
      </w:r>
      <w:r w:rsidR="00A83C12">
        <w:rPr>
          <w:bCs/>
          <w:iCs/>
          <w:lang w:val="it-IT"/>
        </w:rPr>
        <w:t>Gallica</w:t>
      </w:r>
      <w:r w:rsidRPr="00A241BF">
        <w:rPr>
          <w:bCs/>
          <w:iCs/>
          <w:lang w:val="it-IT"/>
        </w:rPr>
        <w:t xml:space="preserve"> 27</w:t>
      </w:r>
      <w:r w:rsidRPr="00A241BF">
        <w:rPr>
          <w:bCs/>
          <w:lang w:val="it-IT"/>
        </w:rPr>
        <w:t xml:space="preserve"> (Woodbridge/Rochester, NY): [L. Fratantuono, </w:t>
      </w:r>
      <w:r w:rsidRPr="00A83C12">
        <w:rPr>
          <w:bCs/>
          <w:i/>
          <w:lang w:val="it-IT"/>
        </w:rPr>
        <w:t>BMCRev</w:t>
      </w:r>
      <w:r w:rsidRPr="00A241BF">
        <w:rPr>
          <w:bCs/>
          <w:lang w:val="it-IT"/>
        </w:rPr>
        <w:t xml:space="preserve"> 2013.03.25].</w:t>
      </w:r>
    </w:p>
    <w:p w:rsidR="00A41DBA" w:rsidRPr="00E91605" w:rsidRDefault="00A41DBA" w:rsidP="00A83C12">
      <w:pPr>
        <w:pStyle w:val="Textkrper-Zeileneinzug"/>
        <w:ind w:left="284" w:hanging="284"/>
        <w:rPr>
          <w:lang w:val="it-IT"/>
        </w:rPr>
      </w:pPr>
    </w:p>
    <w:p w:rsidR="00250922" w:rsidRPr="00E91605" w:rsidRDefault="00250922" w:rsidP="00A83C12">
      <w:pPr>
        <w:pStyle w:val="Textkrper-Zeileneinzug"/>
        <w:ind w:left="284" w:hanging="284"/>
        <w:rPr>
          <w:lang w:val="it-IT"/>
        </w:rPr>
      </w:pPr>
    </w:p>
    <w:p w:rsidR="00250922" w:rsidRPr="00F46C1C" w:rsidRDefault="00277C94" w:rsidP="00A83C12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Vaccaro, A.</w:t>
      </w:r>
      <w:r w:rsidR="00250922" w:rsidRPr="00F46C1C">
        <w:rPr>
          <w:lang w:val="it-IT"/>
        </w:rPr>
        <w:t>J. (1972): “La eséncia de lo poético en las Eglogas de Virgilio</w:t>
      </w:r>
      <w:r w:rsidR="00BC2EF7">
        <w:rPr>
          <w:lang w:val="it-IT"/>
        </w:rPr>
        <w:t>,”</w:t>
      </w:r>
      <w:r w:rsidR="00250922" w:rsidRPr="00F46C1C">
        <w:rPr>
          <w:lang w:val="it-IT"/>
        </w:rPr>
        <w:t xml:space="preserve"> in </w:t>
      </w:r>
      <w:r w:rsidR="00250922" w:rsidRPr="00F46C1C">
        <w:rPr>
          <w:i/>
          <w:iCs/>
          <w:lang w:val="it-IT"/>
        </w:rPr>
        <w:t>Actas I Simp</w:t>
      </w:r>
      <w:r w:rsidR="00250922" w:rsidRPr="00F46C1C">
        <w:rPr>
          <w:i/>
          <w:iCs/>
          <w:lang w:val="it-IT"/>
        </w:rPr>
        <w:t>ó</w:t>
      </w:r>
      <w:r w:rsidR="00250922" w:rsidRPr="00F46C1C">
        <w:rPr>
          <w:i/>
          <w:iCs/>
          <w:lang w:val="it-IT"/>
        </w:rPr>
        <w:t>sio de estúdios clásicos (mayo 1970)</w:t>
      </w:r>
      <w:r w:rsidR="00250922" w:rsidRPr="00F46C1C">
        <w:rPr>
          <w:lang w:val="it-IT"/>
        </w:rPr>
        <w:t xml:space="preserve"> (Mendoza), 329-37.</w:t>
      </w:r>
    </w:p>
    <w:p w:rsidR="00250922" w:rsidRPr="00F46C1C" w:rsidRDefault="00250922" w:rsidP="00A83C12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>(1976): “Irregularidades y curiosidades en el hexametro de las ‘Eglogas’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EClás</w:t>
      </w:r>
      <w:r w:rsidRPr="00F46C1C">
        <w:rPr>
          <w:lang w:val="fr-FR"/>
        </w:rPr>
        <w:t xml:space="preserve"> 20, 9-44.</w:t>
      </w:r>
    </w:p>
    <w:p w:rsidR="00A41DBA" w:rsidRPr="008C0086" w:rsidRDefault="00A41DBA" w:rsidP="00A83C12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A41DBA">
        <w:rPr>
          <w:lang w:val="fr-FR"/>
        </w:rPr>
        <w:t xml:space="preserve">Vallat, Daniel (2009): “L’onomastique du genre bucolique,” in </w:t>
      </w:r>
      <w:r w:rsidR="00277C94" w:rsidRPr="00A41DBA">
        <w:rPr>
          <w:lang w:val="fr-FR"/>
        </w:rPr>
        <w:t xml:space="preserve">Frédérique </w:t>
      </w:r>
      <w:r w:rsidR="00277C94">
        <w:rPr>
          <w:lang w:val="fr-FR"/>
        </w:rPr>
        <w:t>Biville</w:t>
      </w:r>
      <w:r w:rsidRPr="00A41DBA">
        <w:rPr>
          <w:lang w:val="fr-FR"/>
        </w:rPr>
        <w:t>/Daniel Va</w:t>
      </w:r>
      <w:r w:rsidRPr="00A41DBA">
        <w:rPr>
          <w:lang w:val="fr-FR"/>
        </w:rPr>
        <w:t>l</w:t>
      </w:r>
      <w:r w:rsidRPr="00A41DBA">
        <w:rPr>
          <w:lang w:val="fr-FR"/>
        </w:rPr>
        <w:t xml:space="preserve">lat (edd.): </w:t>
      </w:r>
      <w:r w:rsidRPr="00A41DBA">
        <w:rPr>
          <w:i/>
          <w:lang w:val="fr-FR"/>
        </w:rPr>
        <w:t xml:space="preserve">Onomastique et intertextualité dans la littérature latine. </w:t>
      </w:r>
      <w:r w:rsidRPr="006D540D">
        <w:rPr>
          <w:i/>
          <w:lang w:val="it-IT"/>
        </w:rPr>
        <w:t>Actes de la journée d’étude tenue à la Maison de l’Orient et de la Méditerranée – Jean Puilloux le 14 mars 2005</w:t>
      </w:r>
      <w:r>
        <w:rPr>
          <w:lang w:val="it-IT"/>
        </w:rPr>
        <w:t xml:space="preserve">. Collection de la Maison de l’Orient et de la Mediterranée 41. </w:t>
      </w:r>
      <w:r w:rsidRPr="008C0086">
        <w:rPr>
          <w:lang w:val="en-US"/>
        </w:rPr>
        <w:t>Série linguistique et philologique 5 (Lyons), 143-62.</w:t>
      </w:r>
    </w:p>
    <w:p w:rsidR="008C0086" w:rsidRPr="00D37C1F" w:rsidRDefault="008C0086" w:rsidP="00A83C12">
      <w:pPr>
        <w:pStyle w:val="Textkrper-Zeileneinzug"/>
        <w:ind w:left="284" w:hanging="284"/>
        <w:rPr>
          <w:lang w:val="de-DE"/>
        </w:rPr>
      </w:pPr>
      <w:r w:rsidRPr="00680811">
        <w:rPr>
          <w:lang w:val="en-US"/>
        </w:rPr>
        <w:t>Van den Broeck, Stefan</w:t>
      </w:r>
      <w:r>
        <w:rPr>
          <w:lang w:val="en-US"/>
        </w:rPr>
        <w:t xml:space="preserve"> (2008/9): “Foulmouthed Shepherds: Sexual Overtones as a Sign of </w:t>
      </w:r>
      <w:r w:rsidRPr="00131683">
        <w:rPr>
          <w:i/>
          <w:lang w:val="en-US"/>
        </w:rPr>
        <w:t>urbanitas</w:t>
      </w:r>
      <w:r>
        <w:rPr>
          <w:lang w:val="en-US"/>
        </w:rPr>
        <w:t xml:space="preserve"> in Virgil’</w:t>
      </w:r>
      <w:r w:rsidRPr="00680811">
        <w:rPr>
          <w:lang w:val="en-US"/>
        </w:rPr>
        <w:t xml:space="preserve">s </w:t>
      </w:r>
      <w:r w:rsidRPr="00131683">
        <w:rPr>
          <w:i/>
          <w:lang w:val="en-US"/>
        </w:rPr>
        <w:t>Bucolica</w:t>
      </w:r>
      <w:r>
        <w:rPr>
          <w:lang w:val="en-US"/>
        </w:rPr>
        <w:t xml:space="preserve"> 2 and 3,”</w:t>
      </w:r>
      <w:r w:rsidRPr="00680811">
        <w:rPr>
          <w:lang w:val="en-US"/>
        </w:rPr>
        <w:t xml:space="preserve"> </w:t>
      </w:r>
      <w:hyperlink r:id="rId262" w:tooltip="ElectronAnt = Electronic Antiquity : communicating the Classics" w:history="1">
        <w:r w:rsidRPr="008C0086">
          <w:rPr>
            <w:rStyle w:val="Hyperlink"/>
            <w:i/>
            <w:color w:val="auto"/>
            <w:u w:val="none"/>
            <w:lang w:val="en-US"/>
          </w:rPr>
          <w:t>ElectronAnt</w:t>
        </w:r>
      </w:hyperlink>
      <w:r>
        <w:rPr>
          <w:lang w:val="en-US"/>
        </w:rPr>
        <w:t xml:space="preserve"> 12.2.</w:t>
      </w:r>
      <w:r w:rsidRPr="00680811">
        <w:rPr>
          <w:lang w:val="en-US"/>
        </w:rPr>
        <w:t xml:space="preserve"> </w:t>
      </w:r>
      <w:r w:rsidRPr="00D37C1F">
        <w:rPr>
          <w:lang w:val="de-DE"/>
        </w:rPr>
        <w:t>73 S.</w:t>
      </w:r>
    </w:p>
    <w:p w:rsidR="00D37C1F" w:rsidRPr="00D37C1F" w:rsidRDefault="00D37C1F" w:rsidP="00A83C12">
      <w:pPr>
        <w:pStyle w:val="Textkrper-Zeileneinzug"/>
        <w:ind w:left="284" w:hanging="284"/>
        <w:rPr>
          <w:lang w:val="de-DE"/>
        </w:rPr>
      </w:pPr>
      <w:r w:rsidRPr="00E3001D">
        <w:rPr>
          <w:lang w:val="de-DE"/>
        </w:rPr>
        <w:t xml:space="preserve">Van Mal-Maeder, Danielle Karin (2010): </w:t>
      </w:r>
      <w:r w:rsidRPr="00131683">
        <w:rPr>
          <w:lang w:val="de-DE"/>
        </w:rPr>
        <w:t>“</w:t>
      </w:r>
      <w:r w:rsidRPr="00E3001D">
        <w:rPr>
          <w:lang w:val="de-DE"/>
        </w:rPr>
        <w:t>La peste, les dieu</w:t>
      </w:r>
      <w:r w:rsidR="00277C94">
        <w:rPr>
          <w:lang w:val="de-DE"/>
        </w:rPr>
        <w:t xml:space="preserve">x et les hommes: cheminements </w:t>
      </w:r>
      <w:r w:rsidR="00277C94" w:rsidRPr="00277C94">
        <w:rPr>
          <w:lang w:val="de-DE"/>
        </w:rPr>
        <w:t>d’</w:t>
      </w:r>
      <w:r w:rsidRPr="00277C94">
        <w:rPr>
          <w:lang w:val="de-DE"/>
        </w:rPr>
        <w:t>une</w:t>
      </w:r>
      <w:r w:rsidRPr="00E3001D">
        <w:rPr>
          <w:lang w:val="de-DE"/>
        </w:rPr>
        <w:t xml:space="preserve"> tradition,“ </w:t>
      </w:r>
      <w:hyperlink r:id="rId263" w:tooltip="EL = Études de lettres : revue de la Faculté des Lettres de l’Université de Lausanne" w:history="1">
        <w:r w:rsidRPr="00E3001D">
          <w:rPr>
            <w:rStyle w:val="Hyperlink"/>
            <w:i/>
            <w:color w:val="auto"/>
            <w:u w:val="none"/>
            <w:lang w:val="de-DE"/>
          </w:rPr>
          <w:t>EL</w:t>
        </w:r>
      </w:hyperlink>
      <w:r w:rsidRPr="00E3001D">
        <w:rPr>
          <w:lang w:val="de-DE"/>
        </w:rPr>
        <w:t xml:space="preserve"> 2010, 39-59.</w:t>
      </w:r>
    </w:p>
    <w:p w:rsidR="00250922" w:rsidRPr="00F46C1C" w:rsidRDefault="00250922" w:rsidP="00A83C12">
      <w:pPr>
        <w:pStyle w:val="Textkrper-Zeileneinzug"/>
        <w:ind w:left="284" w:hanging="284"/>
      </w:pPr>
      <w:r w:rsidRPr="00F46C1C">
        <w:t xml:space="preserve">Van Sickle, John B. (1967): “The Unity of the </w:t>
      </w:r>
      <w:r w:rsidRPr="00F46C1C">
        <w:rPr>
          <w:i/>
        </w:rPr>
        <w:t>Eclogues</w:t>
      </w:r>
      <w:r w:rsidRPr="00F46C1C">
        <w:t>: Arcadian Forest, Theocritean Trees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TAPhA</w:t>
      </w:r>
      <w:r w:rsidRPr="00F46C1C">
        <w:t xml:space="preserve"> 98, 491-508. </w:t>
      </w:r>
    </w:p>
    <w:p w:rsidR="00250922" w:rsidRPr="00F46C1C" w:rsidRDefault="00250922" w:rsidP="00A83C12">
      <w:pPr>
        <w:pStyle w:val="Textkrper-Zeileneinzug"/>
        <w:ind w:left="284" w:hanging="284"/>
      </w:pPr>
      <w:r w:rsidRPr="00F46C1C">
        <w:t>–</w:t>
      </w:r>
      <w:r w:rsidRPr="00F46C1C">
        <w:tab/>
        <w:t>(1976): “Theocritus and the Development of the Conception of Bucolic Genre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Ramus</w:t>
      </w:r>
      <w:r w:rsidRPr="00F46C1C">
        <w:t xml:space="preserve"> 5, 18-44.</w:t>
      </w:r>
    </w:p>
    <w:p w:rsidR="00250922" w:rsidRPr="00F46C1C" w:rsidRDefault="00250922" w:rsidP="00A83C12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–</w:t>
      </w:r>
      <w:r w:rsidRPr="00F46C1C">
        <w:rPr>
          <w:lang w:val="fr-FR"/>
        </w:rPr>
        <w:tab/>
        <w:t>(1977a): “</w:t>
      </w:r>
      <w:r w:rsidRPr="00F46C1C">
        <w:rPr>
          <w:i/>
          <w:lang w:val="fr-FR"/>
        </w:rPr>
        <w:t>Et Gallus Cantavit</w:t>
      </w:r>
      <w:r w:rsidRPr="00F46C1C">
        <w:rPr>
          <w:lang w:val="fr-FR"/>
        </w:rPr>
        <w:t>: A Review Article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CJ</w:t>
      </w:r>
      <w:r w:rsidRPr="00F46C1C">
        <w:rPr>
          <w:lang w:val="fr-FR"/>
        </w:rPr>
        <w:t xml:space="preserve"> 72, 327-33.</w:t>
      </w:r>
    </w:p>
    <w:p w:rsidR="00250922" w:rsidRPr="00F46C1C" w:rsidRDefault="00250922" w:rsidP="00A83C12">
      <w:pPr>
        <w:pStyle w:val="Textkrper-Zeileneinzug"/>
        <w:ind w:left="284" w:hanging="284"/>
      </w:pPr>
      <w:r w:rsidRPr="00F46C1C">
        <w:t>–</w:t>
      </w:r>
      <w:r w:rsidRPr="00F46C1C">
        <w:tab/>
        <w:t>(1977b): “Virgil’s 6th Eclogue and the Poetics of Middle Style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LCM</w:t>
      </w:r>
      <w:r w:rsidRPr="00F46C1C">
        <w:t xml:space="preserve"> 2, 107-8.</w:t>
      </w:r>
    </w:p>
    <w:p w:rsidR="00250922" w:rsidRPr="00F46C1C" w:rsidRDefault="00250922" w:rsidP="00A83C12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(1978): </w:t>
      </w:r>
      <w:r w:rsidRPr="00F46C1C">
        <w:rPr>
          <w:i/>
          <w:iCs/>
        </w:rPr>
        <w:t xml:space="preserve">The Design of Virgil’s </w:t>
      </w:r>
      <w:r w:rsidRPr="00F46C1C">
        <w:t>Bucolics. Filol</w:t>
      </w:r>
      <w:r w:rsidR="00277C94">
        <w:t>ogia e Critica 24 (Rome; repr.</w:t>
      </w:r>
      <w:r w:rsidRPr="00F46C1C">
        <w:t xml:space="preserve"> with new i</w:t>
      </w:r>
      <w:r w:rsidRPr="00F46C1C">
        <w:t>n</w:t>
      </w:r>
      <w:r w:rsidRPr="00F46C1C">
        <w:t>troduction</w:t>
      </w:r>
      <w:r w:rsidR="00277C94">
        <w:t>, 2004) [R.G.</w:t>
      </w:r>
      <w:r w:rsidRPr="00F46C1C">
        <w:t xml:space="preserve">M. Nisbet, </w:t>
      </w:r>
      <w:r w:rsidRPr="00F46C1C">
        <w:rPr>
          <w:i/>
          <w:iCs/>
        </w:rPr>
        <w:t>JRS</w:t>
      </w:r>
      <w:r w:rsidRPr="00F46C1C">
        <w:t xml:space="preserve"> 69, 1979, 231; K. Dowden, </w:t>
      </w:r>
      <w:r w:rsidRPr="00F46C1C">
        <w:rPr>
          <w:i/>
          <w:iCs/>
        </w:rPr>
        <w:t>CR</w:t>
      </w:r>
      <w:r w:rsidRPr="00F46C1C">
        <w:t xml:space="preserve"> 30, 1980, 139-40; E. Schäfer, </w:t>
      </w:r>
      <w:r w:rsidRPr="00F46C1C">
        <w:rPr>
          <w:i/>
          <w:iCs/>
        </w:rPr>
        <w:t>Gymnasium</w:t>
      </w:r>
      <w:r w:rsidRPr="00F46C1C">
        <w:t xml:space="preserve"> 87, 1980, 103-5].</w:t>
      </w:r>
    </w:p>
    <w:p w:rsidR="00250922" w:rsidRPr="00F46C1C" w:rsidRDefault="00250922" w:rsidP="00A83C12">
      <w:pPr>
        <w:pStyle w:val="Textkrper-Zeileneinzug"/>
        <w:ind w:left="284" w:hanging="284"/>
      </w:pPr>
      <w:r w:rsidRPr="00F46C1C">
        <w:t>–</w:t>
      </w:r>
      <w:r w:rsidRPr="00F46C1C">
        <w:tab/>
        <w:t>(1980a): “The Book-Roll and Some Conventions of the Poetic Book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Arethusa</w:t>
      </w:r>
      <w:r w:rsidRPr="00F46C1C">
        <w:t xml:space="preserve"> 13, 5-42.</w:t>
      </w:r>
    </w:p>
    <w:p w:rsidR="00250922" w:rsidRPr="00F46C1C" w:rsidRDefault="00250922" w:rsidP="00A83C12">
      <w:pPr>
        <w:pStyle w:val="Textkrper-Zeileneinzug"/>
        <w:ind w:left="284" w:hanging="284"/>
      </w:pPr>
      <w:r w:rsidRPr="00F46C1C">
        <w:t>–</w:t>
      </w:r>
      <w:r w:rsidRPr="00F46C1C">
        <w:tab/>
        <w:t>(1980b): “Reading Virgil’s Eclogue Book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ANRW</w:t>
      </w:r>
      <w:r w:rsidRPr="00F46C1C">
        <w:t xml:space="preserve"> ii 31.1, 576-603.</w:t>
      </w:r>
    </w:p>
    <w:p w:rsidR="00250922" w:rsidRPr="00F46C1C" w:rsidRDefault="00250922" w:rsidP="00A83C12">
      <w:pPr>
        <w:pStyle w:val="Textkrper-Zeileneinzug"/>
        <w:ind w:left="284" w:hanging="284"/>
      </w:pPr>
      <w:r w:rsidRPr="00F46C1C">
        <w:t>–</w:t>
      </w:r>
      <w:r w:rsidRPr="00F46C1C">
        <w:tab/>
        <w:t>(1981a): “Bucolic Variatio and Single-Minded Reading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LCM</w:t>
      </w:r>
      <w:r w:rsidRPr="00F46C1C">
        <w:t xml:space="preserve"> 6, 189-91.</w:t>
      </w:r>
    </w:p>
    <w:p w:rsidR="00250922" w:rsidRPr="00F46C1C" w:rsidRDefault="00250922" w:rsidP="00A83C12">
      <w:pPr>
        <w:pStyle w:val="Textkrper-Zeileneinzug"/>
        <w:ind w:left="284" w:hanging="284"/>
      </w:pPr>
      <w:r w:rsidRPr="00F46C1C">
        <w:t>–</w:t>
      </w:r>
      <w:r w:rsidRPr="00F46C1C">
        <w:tab/>
        <w:t>(1981b): “</w:t>
      </w:r>
      <w:r w:rsidRPr="00F46C1C">
        <w:rPr>
          <w:i/>
          <w:iCs/>
        </w:rPr>
        <w:t xml:space="preserve">Commentaria in Maronem Commenticia: </w:t>
      </w:r>
      <w:r w:rsidRPr="00F46C1C">
        <w:t>A Case History of ‘Bucolics’ Midread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Arethusa</w:t>
      </w:r>
      <w:r w:rsidRPr="00F46C1C">
        <w:t xml:space="preserve"> 14, 17-34.</w:t>
      </w:r>
    </w:p>
    <w:p w:rsidR="00250922" w:rsidRPr="00F46C1C" w:rsidRDefault="00250922" w:rsidP="00A83C12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>(1983): “Strutture interne di singole ecloghe nel libro bucolico di Virgilio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Maia</w:t>
      </w:r>
      <w:r w:rsidRPr="00F46C1C">
        <w:rPr>
          <w:lang w:val="it-IT"/>
        </w:rPr>
        <w:t xml:space="preserve"> 35, 205-12.</w:t>
      </w:r>
    </w:p>
    <w:p w:rsidR="00250922" w:rsidRPr="00F46C1C" w:rsidRDefault="00250922" w:rsidP="00A83C12">
      <w:pPr>
        <w:pStyle w:val="Textkrper-Zeileneinzug"/>
        <w:ind w:left="284" w:hanging="284"/>
        <w:rPr>
          <w:lang w:val="en-US"/>
        </w:rPr>
      </w:pPr>
      <w:r w:rsidRPr="00F46C1C">
        <w:t>–</w:t>
      </w:r>
      <w:r w:rsidRPr="00F46C1C">
        <w:tab/>
        <w:t xml:space="preserve">(1984): “How Do We Read Ancient Texts? </w:t>
      </w:r>
      <w:r w:rsidRPr="00F46C1C">
        <w:rPr>
          <w:lang w:val="en-US"/>
        </w:rPr>
        <w:t>Codes &amp; Critics in Virgil, Eclogue One</w:t>
      </w:r>
      <w:r w:rsidR="00BC2EF7">
        <w:rPr>
          <w:lang w:val="en-US"/>
        </w:rPr>
        <w:t>,”</w:t>
      </w:r>
      <w:r w:rsidRPr="00F46C1C">
        <w:rPr>
          <w:lang w:val="en-US"/>
        </w:rPr>
        <w:t xml:space="preserve"> </w:t>
      </w:r>
      <w:r w:rsidRPr="00F46C1C">
        <w:rPr>
          <w:i/>
          <w:iCs/>
          <w:lang w:val="en-US"/>
        </w:rPr>
        <w:t>MD</w:t>
      </w:r>
      <w:r w:rsidRPr="00F46C1C">
        <w:rPr>
          <w:lang w:val="en-US"/>
        </w:rPr>
        <w:t xml:space="preserve"> 13, 107-28.</w:t>
      </w:r>
    </w:p>
    <w:p w:rsidR="00250922" w:rsidRPr="00F46C1C" w:rsidRDefault="00250922" w:rsidP="00A83C12">
      <w:pPr>
        <w:pStyle w:val="Textkrper-Zeileneinzug"/>
        <w:ind w:left="284" w:hanging="284"/>
        <w:rPr>
          <w:lang w:val="it-IT"/>
        </w:rPr>
      </w:pPr>
      <w:r w:rsidRPr="00F46C1C">
        <w:rPr>
          <w:lang w:val="it-IT"/>
        </w:rPr>
        <w:t>–</w:t>
      </w:r>
      <w:r w:rsidRPr="00F46C1C">
        <w:rPr>
          <w:lang w:val="it-IT"/>
        </w:rPr>
        <w:tab/>
        <w:t xml:space="preserve">(1986): </w:t>
      </w:r>
      <w:r w:rsidRPr="00F46C1C">
        <w:rPr>
          <w:i/>
          <w:iCs/>
          <w:lang w:val="it-IT"/>
        </w:rPr>
        <w:t>Poesia e potere. Il mito Virgilio</w:t>
      </w:r>
      <w:r w:rsidRPr="00F46C1C">
        <w:rPr>
          <w:lang w:val="it-IT"/>
        </w:rPr>
        <w:t>. Biblioteca di Cultura Moderna Laterza 930 (R</w:t>
      </w:r>
      <w:r w:rsidRPr="00F46C1C">
        <w:rPr>
          <w:lang w:val="it-IT"/>
        </w:rPr>
        <w:t>o</w:t>
      </w:r>
      <w:r w:rsidRPr="00F46C1C">
        <w:rPr>
          <w:lang w:val="it-IT"/>
        </w:rPr>
        <w:t xml:space="preserve">ma/Bari) [H. Seng, </w:t>
      </w:r>
      <w:r w:rsidRPr="00F46C1C">
        <w:rPr>
          <w:i/>
          <w:iCs/>
          <w:lang w:val="it-IT"/>
        </w:rPr>
        <w:t>Gymnasium</w:t>
      </w:r>
      <w:r w:rsidRPr="00F46C1C">
        <w:rPr>
          <w:lang w:val="it-IT"/>
        </w:rPr>
        <w:t xml:space="preserve"> 96, 1989, 83-5].</w:t>
      </w:r>
    </w:p>
    <w:p w:rsidR="00250922" w:rsidRPr="00F46C1C" w:rsidRDefault="00250922" w:rsidP="00A83C12">
      <w:pPr>
        <w:pStyle w:val="Textkrper-Zeileneinzug"/>
        <w:ind w:left="284" w:hanging="284"/>
      </w:pPr>
      <w:r w:rsidRPr="00F46C1C">
        <w:rPr>
          <w:lang w:val="en-US"/>
        </w:rPr>
        <w:t>–</w:t>
      </w:r>
      <w:r w:rsidRPr="00F46C1C">
        <w:rPr>
          <w:lang w:val="en-US"/>
        </w:rPr>
        <w:tab/>
        <w:t>(1987): “‘Sheph</w:t>
      </w:r>
      <w:r w:rsidRPr="00F46C1C">
        <w:t xml:space="preserve">eard Slave’: Civil Status and Bucolic Conceit in Virgil, </w:t>
      </w:r>
      <w:r w:rsidRPr="00F46C1C">
        <w:rPr>
          <w:i/>
          <w:iCs/>
        </w:rPr>
        <w:t xml:space="preserve">Eclogue </w:t>
      </w:r>
      <w:r w:rsidRPr="00F46C1C">
        <w:t>2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QUCC</w:t>
      </w:r>
      <w:r w:rsidR="00177315">
        <w:t xml:space="preserve"> n.</w:t>
      </w:r>
      <w:r w:rsidRPr="00F46C1C">
        <w:t>s. 27, 127-9.</w:t>
      </w:r>
    </w:p>
    <w:p w:rsidR="00250922" w:rsidRPr="00F46C1C" w:rsidRDefault="00250922" w:rsidP="00A83C12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(1990): “Response to a </w:t>
      </w:r>
      <w:r w:rsidRPr="00F46C1C">
        <w:rPr>
          <w:i/>
          <w:iCs/>
        </w:rPr>
        <w:t xml:space="preserve">Georgics </w:t>
      </w:r>
      <w:r w:rsidRPr="00F46C1C">
        <w:t xml:space="preserve">Reader Bemused by the </w:t>
      </w:r>
      <w:r w:rsidRPr="00F46C1C">
        <w:rPr>
          <w:i/>
          <w:iCs/>
        </w:rPr>
        <w:t>Bucolics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Vergilius</w:t>
      </w:r>
      <w:r w:rsidRPr="00F46C1C">
        <w:t xml:space="preserve"> 36, 56-63.</w:t>
      </w:r>
    </w:p>
    <w:p w:rsidR="00250922" w:rsidRPr="00F46C1C" w:rsidRDefault="00250922" w:rsidP="00A83C12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(1992): </w:t>
      </w:r>
      <w:r w:rsidRPr="00F46C1C">
        <w:rPr>
          <w:i/>
          <w:iCs/>
        </w:rPr>
        <w:t>A Reading of Virgil’s Messianic Eclogue</w:t>
      </w:r>
      <w:r w:rsidRPr="00F46C1C">
        <w:t xml:space="preserve">. Harvard Dissertations in Classics (New York/London) [D. Nelis, </w:t>
      </w:r>
      <w:r w:rsidRPr="00F46C1C">
        <w:rPr>
          <w:i/>
          <w:iCs/>
        </w:rPr>
        <w:t>JRS</w:t>
      </w:r>
      <w:r w:rsidRPr="00F46C1C">
        <w:t xml:space="preserve"> 85, 1995, 321-2].</w:t>
      </w:r>
    </w:p>
    <w:p w:rsidR="00250922" w:rsidRDefault="00250922" w:rsidP="00A83C12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(1995): “Review Article: The End of the </w:t>
      </w:r>
      <w:r w:rsidRPr="00F46C1C">
        <w:rPr>
          <w:i/>
          <w:iCs/>
        </w:rPr>
        <w:t>Eclogues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Vergilius</w:t>
      </w:r>
      <w:r w:rsidRPr="00F46C1C">
        <w:t xml:space="preserve"> 41, 1995, 114-33.</w:t>
      </w:r>
    </w:p>
    <w:p w:rsidR="00D37C1F" w:rsidRDefault="00D37C1F" w:rsidP="00A83C12">
      <w:pPr>
        <w:pStyle w:val="Textkrper-Zeileneinzug"/>
        <w:ind w:left="284" w:hanging="284"/>
        <w:rPr>
          <w:lang w:val="it-IT"/>
        </w:rPr>
      </w:pPr>
      <w:r w:rsidRPr="00D37C1F">
        <w:rPr>
          <w:lang w:val="it-IT"/>
        </w:rPr>
        <w:t>–</w:t>
      </w:r>
      <w:r w:rsidRPr="00D37C1F">
        <w:rPr>
          <w:lang w:val="it-IT"/>
        </w:rPr>
        <w:tab/>
      </w:r>
      <w:r>
        <w:rPr>
          <w:lang w:val="it-IT"/>
        </w:rPr>
        <w:t>(2003): “Quali codici d’amore nella X egloga</w:t>
      </w:r>
      <w:r w:rsidRPr="00680811">
        <w:rPr>
          <w:lang w:val="it-IT"/>
        </w:rPr>
        <w:t>?</w:t>
      </w:r>
      <w:r>
        <w:rPr>
          <w:lang w:val="it-IT"/>
        </w:rPr>
        <w:t xml:space="preserve"> I</w:t>
      </w:r>
      <w:r w:rsidRPr="00680811">
        <w:rPr>
          <w:lang w:val="it-IT"/>
        </w:rPr>
        <w:t>l poeta elegiaco contestualizza</w:t>
      </w:r>
      <w:r>
        <w:rPr>
          <w:lang w:val="it-IT"/>
        </w:rPr>
        <w:t xml:space="preserve">to nel </w:t>
      </w:r>
      <w:r w:rsidRPr="000B2742">
        <w:rPr>
          <w:i/>
          <w:lang w:val="it-IT"/>
        </w:rPr>
        <w:t>Buc</w:t>
      </w:r>
      <w:r w:rsidRPr="000B2742">
        <w:rPr>
          <w:i/>
          <w:lang w:val="it-IT"/>
        </w:rPr>
        <w:t>o</w:t>
      </w:r>
      <w:r w:rsidRPr="000B2742">
        <w:rPr>
          <w:i/>
          <w:lang w:val="it-IT"/>
        </w:rPr>
        <w:t>licon liber</w:t>
      </w:r>
      <w:r>
        <w:rPr>
          <w:lang w:val="it-IT"/>
        </w:rPr>
        <w:t xml:space="preserve"> di Virgilio,”</w:t>
      </w:r>
      <w:r w:rsidRPr="00680811">
        <w:rPr>
          <w:lang w:val="it-IT"/>
        </w:rPr>
        <w:t xml:space="preserve"> </w:t>
      </w:r>
      <w:r>
        <w:rPr>
          <w:lang w:val="it-IT"/>
        </w:rPr>
        <w:t xml:space="preserve">in </w:t>
      </w:r>
      <w:r w:rsidRPr="00680811">
        <w:rPr>
          <w:lang w:val="it-IT"/>
        </w:rPr>
        <w:t>Ferruccio Bertini</w:t>
      </w:r>
      <w:r w:rsidRPr="000B2742">
        <w:rPr>
          <w:lang w:val="it-IT"/>
        </w:rPr>
        <w:t xml:space="preserve"> (ed.):</w:t>
      </w:r>
      <w:r>
        <w:rPr>
          <w:lang w:val="it-IT"/>
        </w:rPr>
        <w:t xml:space="preserve"> </w:t>
      </w:r>
      <w:r w:rsidRPr="000B2742">
        <w:rPr>
          <w:i/>
          <w:lang w:val="it-IT"/>
        </w:rPr>
        <w:t xml:space="preserve">Giornate filologiche </w:t>
      </w:r>
      <w:r>
        <w:rPr>
          <w:i/>
          <w:lang w:val="it-IT"/>
        </w:rPr>
        <w:t>‘</w:t>
      </w:r>
      <w:r w:rsidRPr="000B2742">
        <w:rPr>
          <w:i/>
          <w:lang w:val="it-IT"/>
        </w:rPr>
        <w:t>Francesco Della Corte</w:t>
      </w:r>
      <w:r>
        <w:rPr>
          <w:i/>
          <w:lang w:val="it-IT"/>
        </w:rPr>
        <w:t>’</w:t>
      </w:r>
      <w:r w:rsidRPr="00680811">
        <w:rPr>
          <w:lang w:val="it-IT"/>
        </w:rPr>
        <w:t>.</w:t>
      </w:r>
      <w:r>
        <w:rPr>
          <w:lang w:val="it-IT"/>
        </w:rPr>
        <w:t xml:space="preserve"> </w:t>
      </w:r>
      <w:r w:rsidRPr="00D37C1F">
        <w:rPr>
          <w:lang w:val="it-IT"/>
        </w:rPr>
        <w:t>Pubblicazioni del D.AR.FI.CL.ET. N.s. 212 (Genova),</w:t>
      </w:r>
      <w:r>
        <w:rPr>
          <w:lang w:val="it-IT"/>
        </w:rPr>
        <w:t xml:space="preserve"> 3,</w:t>
      </w:r>
      <w:r w:rsidRPr="00D37C1F">
        <w:rPr>
          <w:lang w:val="it-IT"/>
        </w:rPr>
        <w:t xml:space="preserve"> 31-62.</w:t>
      </w:r>
    </w:p>
    <w:p w:rsidR="00D37C1F" w:rsidRDefault="00D37C1F" w:rsidP="00A83C12">
      <w:pPr>
        <w:pStyle w:val="Textkrper-Zeileneinzug"/>
        <w:ind w:left="284" w:hanging="284"/>
        <w:rPr>
          <w:lang w:val="en-US"/>
        </w:rPr>
      </w:pPr>
      <w:r w:rsidRPr="00D37C1F">
        <w:rPr>
          <w:lang w:val="en-US"/>
        </w:rPr>
        <w:t>–</w:t>
      </w:r>
      <w:r w:rsidRPr="00D37C1F">
        <w:rPr>
          <w:lang w:val="en-US"/>
        </w:rPr>
        <w:tab/>
      </w:r>
      <w:r>
        <w:rPr>
          <w:lang w:val="en-US"/>
        </w:rPr>
        <w:t xml:space="preserve">(2004): “Virgil </w:t>
      </w:r>
      <w:r w:rsidRPr="00986C77">
        <w:rPr>
          <w:i/>
          <w:lang w:val="en-US"/>
        </w:rPr>
        <w:t>Bucolics</w:t>
      </w:r>
      <w:r>
        <w:rPr>
          <w:lang w:val="en-US"/>
        </w:rPr>
        <w:t xml:space="preserve"> 1.1-2 and Interpretive Tradition: A Latin (Roman) P</w:t>
      </w:r>
      <w:r w:rsidRPr="00680811">
        <w:rPr>
          <w:lang w:val="en-US"/>
        </w:rPr>
        <w:t>ro</w:t>
      </w:r>
      <w:r>
        <w:rPr>
          <w:lang w:val="en-US"/>
        </w:rPr>
        <w:t>gram for a Greek Genre,”</w:t>
      </w:r>
      <w:r w:rsidRPr="00680811">
        <w:rPr>
          <w:lang w:val="en-US"/>
        </w:rPr>
        <w:t xml:space="preserve"> </w:t>
      </w:r>
      <w:hyperlink r:id="rId264" w:tooltip="CPh = Classical Philology : a journal devoted to research in classical antiquity" w:history="1">
        <w:r w:rsidRPr="00D37C1F">
          <w:rPr>
            <w:rStyle w:val="Hyperlink"/>
            <w:i/>
            <w:color w:val="auto"/>
            <w:u w:val="none"/>
            <w:lang w:val="en-US"/>
          </w:rPr>
          <w:t>CPh</w:t>
        </w:r>
      </w:hyperlink>
      <w:r w:rsidRPr="00680811">
        <w:rPr>
          <w:lang w:val="en-US"/>
        </w:rPr>
        <w:t xml:space="preserve"> 99</w:t>
      </w:r>
      <w:r>
        <w:rPr>
          <w:lang w:val="en-US"/>
        </w:rPr>
        <w:t xml:space="preserve">, </w:t>
      </w:r>
      <w:r w:rsidRPr="00680811">
        <w:rPr>
          <w:lang w:val="en-US"/>
        </w:rPr>
        <w:t>33</w:t>
      </w:r>
      <w:r>
        <w:rPr>
          <w:lang w:val="en-US"/>
        </w:rPr>
        <w:t>6-</w:t>
      </w:r>
      <w:r w:rsidRPr="00680811">
        <w:rPr>
          <w:lang w:val="en-US"/>
        </w:rPr>
        <w:t>53.</w:t>
      </w:r>
    </w:p>
    <w:p w:rsidR="00D37C1F" w:rsidRDefault="00D37C1F" w:rsidP="00A83C12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(2005): “‘Virgilian Reeds’ – A Program Cue in Derek Walcott’</w:t>
      </w:r>
      <w:r w:rsidRPr="009C6A2D">
        <w:rPr>
          <w:lang w:val="en-US"/>
        </w:rPr>
        <w:t>s Omeros</w:t>
      </w:r>
      <w:r>
        <w:rPr>
          <w:lang w:val="en-US"/>
        </w:rPr>
        <w:t>,”</w:t>
      </w:r>
      <w:r w:rsidRPr="009C6A2D">
        <w:rPr>
          <w:lang w:val="en-US"/>
        </w:rPr>
        <w:t xml:space="preserve"> </w:t>
      </w:r>
      <w:r w:rsidRPr="00986C77">
        <w:rPr>
          <w:i/>
          <w:lang w:val="en-US"/>
        </w:rPr>
        <w:t>Vergilius</w:t>
      </w:r>
      <w:r>
        <w:rPr>
          <w:lang w:val="en-US"/>
        </w:rPr>
        <w:t xml:space="preserve"> 5</w:t>
      </w:r>
      <w:r w:rsidRPr="009C6A2D">
        <w:rPr>
          <w:lang w:val="en-US"/>
        </w:rPr>
        <w:t>1</w:t>
      </w:r>
      <w:r>
        <w:rPr>
          <w:lang w:val="en-US"/>
        </w:rPr>
        <w:t>,</w:t>
      </w:r>
      <w:r w:rsidRPr="009C6A2D">
        <w:rPr>
          <w:lang w:val="en-US"/>
        </w:rPr>
        <w:t xml:space="preserve"> 33-61.</w:t>
      </w:r>
    </w:p>
    <w:p w:rsidR="00664226" w:rsidRPr="00D37C1F" w:rsidRDefault="00664226" w:rsidP="00A83C12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(2007): “A Reader Challenged Theor</w:t>
      </w:r>
      <w:r w:rsidR="003278E0">
        <w:rPr>
          <w:lang w:val="en-US"/>
        </w:rPr>
        <w:t>etically Wonders: ‘Where’s the B</w:t>
      </w:r>
      <w:r>
        <w:rPr>
          <w:lang w:val="en-US"/>
        </w:rPr>
        <w:t>ook?’: R</w:t>
      </w:r>
      <w:r w:rsidRPr="00680811">
        <w:rPr>
          <w:lang w:val="en-US"/>
        </w:rPr>
        <w:t>e</w:t>
      </w:r>
      <w:r>
        <w:rPr>
          <w:lang w:val="en-US"/>
        </w:rPr>
        <w:t>view A</w:t>
      </w:r>
      <w:r>
        <w:rPr>
          <w:lang w:val="en-US"/>
        </w:rPr>
        <w:t>r</w:t>
      </w:r>
      <w:r>
        <w:rPr>
          <w:lang w:val="en-US"/>
        </w:rPr>
        <w:t>ticle,”</w:t>
      </w:r>
      <w:r w:rsidRPr="00680811">
        <w:rPr>
          <w:lang w:val="en-US"/>
        </w:rPr>
        <w:t xml:space="preserve"> </w:t>
      </w:r>
      <w:hyperlink r:id="rId265" w:tooltip="Vergilius = Vergilius" w:history="1">
        <w:r w:rsidRPr="00664226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>
        <w:rPr>
          <w:lang w:val="en-US"/>
        </w:rPr>
        <w:t xml:space="preserve"> 53, 131-66 [zu Breed 2006].</w:t>
      </w:r>
    </w:p>
    <w:p w:rsidR="00250922" w:rsidRPr="00F46C1C" w:rsidRDefault="003278E0" w:rsidP="00A83C12">
      <w:pPr>
        <w:ind w:left="284" w:hanging="284"/>
        <w:jc w:val="both"/>
        <w:rPr>
          <w:lang w:val="fr-FR"/>
        </w:rPr>
      </w:pPr>
      <w:r>
        <w:rPr>
          <w:lang w:val="fr-FR"/>
        </w:rPr>
        <w:t>Vaughn, J.</w:t>
      </w:r>
      <w:r w:rsidR="00250922" w:rsidRPr="00F46C1C">
        <w:rPr>
          <w:lang w:val="fr-FR"/>
        </w:rPr>
        <w:t>W. (1981): “Theocritus Vergilianus and Liber Bucolicon</w:t>
      </w:r>
      <w:r w:rsidR="00BC2EF7">
        <w:rPr>
          <w:lang w:val="fr-FR"/>
        </w:rPr>
        <w:t>,”</w:t>
      </w:r>
      <w:r w:rsidR="00250922" w:rsidRPr="00F46C1C">
        <w:rPr>
          <w:lang w:val="fr-FR"/>
        </w:rPr>
        <w:t xml:space="preserve"> </w:t>
      </w:r>
      <w:r w:rsidR="00250922" w:rsidRPr="00F46C1C">
        <w:rPr>
          <w:i/>
          <w:iCs/>
          <w:lang w:val="fr-FR"/>
        </w:rPr>
        <w:t>Aevum</w:t>
      </w:r>
      <w:r w:rsidR="00250922" w:rsidRPr="00F46C1C">
        <w:rPr>
          <w:lang w:val="fr-FR"/>
        </w:rPr>
        <w:t xml:space="preserve"> 55, 47-68.</w:t>
      </w:r>
    </w:p>
    <w:p w:rsidR="0040251A" w:rsidRPr="0040251A" w:rsidRDefault="0040251A" w:rsidP="0040251A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680811">
        <w:rPr>
          <w:lang w:val="it-IT"/>
        </w:rPr>
        <w:lastRenderedPageBreak/>
        <w:t>Verdini</w:t>
      </w:r>
      <w:r>
        <w:rPr>
          <w:lang w:val="it-IT"/>
        </w:rPr>
        <w:t>, M</w:t>
      </w:r>
      <w:r w:rsidR="007F46C9">
        <w:rPr>
          <w:lang w:val="it-IT"/>
        </w:rPr>
        <w:t>assimiliano</w:t>
      </w:r>
      <w:r>
        <w:rPr>
          <w:lang w:val="it-IT"/>
        </w:rPr>
        <w:t xml:space="preserve"> (2011): “</w:t>
      </w:r>
      <w:r w:rsidRPr="00680811">
        <w:rPr>
          <w:lang w:val="it-IT"/>
        </w:rPr>
        <w:t>Un’inedita traduzione delle prime tre Bu</w:t>
      </w:r>
      <w:r>
        <w:rPr>
          <w:lang w:val="it-IT"/>
        </w:rPr>
        <w:t>coliche di Virgilio in friulano,”</w:t>
      </w:r>
      <w:r w:rsidRPr="00680811">
        <w:rPr>
          <w:lang w:val="it-IT"/>
        </w:rPr>
        <w:t xml:space="preserve"> </w:t>
      </w:r>
      <w:r w:rsidRPr="00D9057D">
        <w:rPr>
          <w:i/>
          <w:lang w:val="it-IT"/>
        </w:rPr>
        <w:t>Lexis</w:t>
      </w:r>
      <w:r w:rsidRPr="00680811">
        <w:rPr>
          <w:lang w:val="it-IT"/>
        </w:rPr>
        <w:t xml:space="preserve"> 29, </w:t>
      </w:r>
      <w:r w:rsidRPr="00680811">
        <w:rPr>
          <w:rFonts w:ascii="Stempel Garamond RomanOsF" w:hAnsi="Stempel Garamond RomanOsF"/>
          <w:lang w:val="it-IT"/>
        </w:rPr>
        <w:t>325</w:t>
      </w:r>
      <w:r w:rsidRPr="00680811">
        <w:rPr>
          <w:lang w:val="it-IT"/>
        </w:rPr>
        <w:t>-</w:t>
      </w:r>
      <w:r w:rsidRPr="00680811">
        <w:rPr>
          <w:rFonts w:ascii="Stempel Garamond RomanOsF" w:hAnsi="Stempel Garamond RomanOsF"/>
          <w:lang w:val="it-IT"/>
        </w:rPr>
        <w:t>47</w:t>
      </w:r>
      <w:r w:rsidR="007F46C9">
        <w:rPr>
          <w:rFonts w:ascii="Stempel Garamond RomanOsF" w:hAnsi="Stempel Garamond RomanOsF"/>
          <w:lang w:val="it-IT"/>
        </w:rPr>
        <w:t>.</w:t>
      </w:r>
    </w:p>
    <w:p w:rsidR="002D40F0" w:rsidRPr="002D40F0" w:rsidRDefault="003278E0" w:rsidP="002D40F0">
      <w:pPr>
        <w:ind w:left="284" w:hanging="284"/>
        <w:jc w:val="both"/>
        <w:rPr>
          <w:lang w:val="fr-FR"/>
        </w:rPr>
      </w:pPr>
      <w:r>
        <w:rPr>
          <w:lang w:val="fr-FR"/>
        </w:rPr>
        <w:t>Veremans, Jozef</w:t>
      </w:r>
      <w:r w:rsidR="00250922" w:rsidRPr="00F46C1C">
        <w:rPr>
          <w:lang w:val="fr-FR"/>
        </w:rPr>
        <w:t xml:space="preserve"> (1969): </w:t>
      </w:r>
      <w:r w:rsidR="00250922" w:rsidRPr="00F46C1C">
        <w:rPr>
          <w:i/>
          <w:iCs/>
          <w:lang w:val="fr-FR"/>
        </w:rPr>
        <w:t>Éléments symboliques dans la IIIe Bucolique de Virgile. Essai d’interprétation</w:t>
      </w:r>
      <w:r w:rsidR="00250922" w:rsidRPr="00F46C1C">
        <w:rPr>
          <w:lang w:val="fr-FR"/>
        </w:rPr>
        <w:t>. Collection Latomus 104 (Bruxelles).</w:t>
      </w:r>
    </w:p>
    <w:p w:rsidR="002D40F0" w:rsidRPr="002D40F0" w:rsidRDefault="002D40F0" w:rsidP="002D40F0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lang w:val="en-US"/>
        </w:rPr>
        <w:t>Vespa</w:t>
      </w:r>
      <w:r>
        <w:rPr>
          <w:lang w:val="en-US"/>
        </w:rPr>
        <w:t xml:space="preserve">, </w:t>
      </w:r>
      <w:r w:rsidRPr="00680811">
        <w:rPr>
          <w:lang w:val="en-US"/>
        </w:rPr>
        <w:t>Jack</w:t>
      </w:r>
      <w:r>
        <w:rPr>
          <w:lang w:val="en-US"/>
        </w:rPr>
        <w:t xml:space="preserve"> (2005): “Georgic</w:t>
      </w:r>
      <w:r w:rsidRPr="00680811">
        <w:rPr>
          <w:lang w:val="en-US"/>
        </w:rPr>
        <w:t xml:space="preserve"> Inquisitiveness, Pastoral Meditation, Romantic Reflexivity:</w:t>
      </w:r>
      <w:r>
        <w:rPr>
          <w:lang w:val="en-US"/>
        </w:rPr>
        <w:t xml:space="preserve"> N</w:t>
      </w:r>
      <w:r w:rsidRPr="00680811">
        <w:rPr>
          <w:lang w:val="en-US"/>
        </w:rPr>
        <w:t>utting</w:t>
      </w:r>
      <w:r>
        <w:rPr>
          <w:lang w:val="en-US"/>
        </w:rPr>
        <w:t xml:space="preserve"> and the F</w:t>
      </w:r>
      <w:r w:rsidRPr="00680811">
        <w:rPr>
          <w:lang w:val="en-US"/>
        </w:rPr>
        <w:t>igure</w:t>
      </w:r>
      <w:r>
        <w:rPr>
          <w:lang w:val="en-US"/>
        </w:rPr>
        <w:t xml:space="preserve"> o</w:t>
      </w:r>
      <w:r w:rsidRPr="00680811">
        <w:rPr>
          <w:lang w:val="en-US"/>
        </w:rPr>
        <w:t>f Wordsworth</w:t>
      </w:r>
      <w:r>
        <w:rPr>
          <w:lang w:val="en-US"/>
        </w:rPr>
        <w:t xml:space="preserve"> as Poet,”</w:t>
      </w:r>
      <w:r w:rsidRPr="00680811">
        <w:rPr>
          <w:lang w:val="en-US"/>
        </w:rPr>
        <w:t xml:space="preserve"> </w:t>
      </w:r>
      <w:r w:rsidRPr="00D63E2A">
        <w:rPr>
          <w:i/>
          <w:lang w:val="en-US"/>
        </w:rPr>
        <w:t>Genre</w:t>
      </w:r>
      <w:r w:rsidRPr="00D63E2A">
        <w:rPr>
          <w:lang w:val="en-US"/>
        </w:rPr>
        <w:t xml:space="preserve"> 38</w:t>
      </w:r>
      <w:r>
        <w:rPr>
          <w:lang w:val="en-US"/>
        </w:rPr>
        <w:t xml:space="preserve">, </w:t>
      </w:r>
      <w:r w:rsidRPr="00D63E2A">
        <w:rPr>
          <w:lang w:val="en-US"/>
        </w:rPr>
        <w:t>1-44.</w:t>
      </w:r>
    </w:p>
    <w:p w:rsidR="00250922" w:rsidRPr="00F46C1C" w:rsidRDefault="00250922" w:rsidP="00A83C12">
      <w:pPr>
        <w:pStyle w:val="Textkrper-Zeileneinzug"/>
        <w:ind w:left="284" w:hanging="284"/>
        <w:rPr>
          <w:lang w:val="fr-FR"/>
        </w:rPr>
      </w:pPr>
      <w:r w:rsidRPr="00F46C1C">
        <w:rPr>
          <w:lang w:val="fr-FR"/>
        </w:rPr>
        <w:t>Veyne, Paul (1980): “L’histoire agraire et la biographie de Virgile dans les Bucoliques I et IX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RPh</w:t>
      </w:r>
      <w:r w:rsidRPr="00F46C1C">
        <w:rPr>
          <w:lang w:val="fr-FR"/>
        </w:rPr>
        <w:t xml:space="preserve"> 54, 233-57.</w:t>
      </w:r>
    </w:p>
    <w:p w:rsidR="00277C94" w:rsidRPr="00277C94" w:rsidRDefault="00277C94" w:rsidP="003278E0">
      <w:pPr>
        <w:ind w:left="284" w:hanging="284"/>
        <w:jc w:val="both"/>
        <w:rPr>
          <w:lang w:val="it-IT"/>
        </w:rPr>
      </w:pPr>
      <w:r w:rsidRPr="00A12A5B">
        <w:rPr>
          <w:lang w:val="fr-FR"/>
        </w:rPr>
        <w:t>Vianello, Roberto</w:t>
      </w:r>
      <w:r>
        <w:rPr>
          <w:lang w:val="fr-FR"/>
        </w:rPr>
        <w:t xml:space="preserve"> (1991)</w:t>
      </w:r>
      <w:r w:rsidRPr="00A12A5B">
        <w:rPr>
          <w:lang w:val="fr-FR"/>
        </w:rPr>
        <w:t>: “Su un commento virgiliano attr</w:t>
      </w:r>
      <w:r w:rsidRPr="00F46C1C">
        <w:rPr>
          <w:lang w:val="it-IT"/>
        </w:rPr>
        <w:t>ibuito a Nicola Trevet</w:t>
      </w:r>
      <w:r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 xml:space="preserve">StudMed </w:t>
      </w:r>
      <w:r w:rsidRPr="00F46C1C">
        <w:rPr>
          <w:lang w:val="it-IT"/>
        </w:rPr>
        <w:t>3a ser. 32, 345-67.</w:t>
      </w:r>
    </w:p>
    <w:p w:rsidR="00A12A5B" w:rsidRDefault="00A12A5B" w:rsidP="00A83C12">
      <w:pPr>
        <w:ind w:left="284" w:hanging="284"/>
        <w:jc w:val="both"/>
        <w:rPr>
          <w:lang w:val="fr-FR"/>
        </w:rPr>
      </w:pPr>
      <w:r w:rsidRPr="00A12A5B">
        <w:rPr>
          <w:lang w:val="fr-FR"/>
        </w:rPr>
        <w:t xml:space="preserve">Videau, Anne (2009): “Les </w:t>
      </w:r>
      <w:r w:rsidRPr="00A12A5B">
        <w:rPr>
          <w:i/>
          <w:lang w:val="fr-FR"/>
        </w:rPr>
        <w:t>Bucoliques</w:t>
      </w:r>
      <w:r w:rsidRPr="00A12A5B">
        <w:rPr>
          <w:lang w:val="fr-FR"/>
        </w:rPr>
        <w:t xml:space="preserve"> I et IX de Virgile, forme duelle et dépassement de la </w:t>
      </w:r>
      <w:r w:rsidRPr="00A12A5B">
        <w:rPr>
          <w:i/>
          <w:lang w:val="fr-FR"/>
        </w:rPr>
        <w:t>discordia ciu(il)is</w:t>
      </w:r>
      <w:r w:rsidRPr="00A12A5B">
        <w:rPr>
          <w:lang w:val="fr-FR"/>
        </w:rPr>
        <w:t xml:space="preserve">,” in Olivier Devillers/Jean Meyers (edd.): </w:t>
      </w:r>
      <w:r w:rsidRPr="00A12A5B">
        <w:rPr>
          <w:i/>
          <w:lang w:val="fr-FR"/>
        </w:rPr>
        <w:t>Pouvoirs des hommes, po</w:t>
      </w:r>
      <w:r w:rsidRPr="00A12A5B">
        <w:rPr>
          <w:i/>
          <w:lang w:val="fr-FR"/>
        </w:rPr>
        <w:t>u</w:t>
      </w:r>
      <w:r w:rsidRPr="00A12A5B">
        <w:rPr>
          <w:i/>
          <w:lang w:val="fr-FR"/>
        </w:rPr>
        <w:t>voir des mots, des Gracques à Trajan</w:t>
      </w:r>
      <w:r>
        <w:rPr>
          <w:i/>
          <w:lang w:val="fr-FR"/>
        </w:rPr>
        <w:t>. H</w:t>
      </w:r>
      <w:r w:rsidRPr="00A12A5B">
        <w:rPr>
          <w:i/>
          <w:lang w:val="fr-FR"/>
        </w:rPr>
        <w:t xml:space="preserve">ommages au professeur Paul Marius Martin. </w:t>
      </w:r>
      <w:r w:rsidRPr="00A12A5B">
        <w:rPr>
          <w:lang w:val="fr-FR"/>
        </w:rPr>
        <w:t>B</w:t>
      </w:r>
      <w:r w:rsidRPr="00A12A5B">
        <w:rPr>
          <w:lang w:val="fr-FR"/>
        </w:rPr>
        <w:t>i</w:t>
      </w:r>
      <w:r w:rsidRPr="00A12A5B">
        <w:rPr>
          <w:lang w:val="fr-FR"/>
        </w:rPr>
        <w:t>bliothèque d</w:t>
      </w:r>
      <w:r w:rsidR="003278E0">
        <w:rPr>
          <w:lang w:val="fr-FR"/>
        </w:rPr>
        <w:t>’</w:t>
      </w:r>
      <w:r w:rsidRPr="00A12A5B">
        <w:rPr>
          <w:lang w:val="fr-FR"/>
        </w:rPr>
        <w:t>études classiques 54 (Leuven), 243-51.</w:t>
      </w:r>
    </w:p>
    <w:p w:rsidR="00E04182" w:rsidRPr="00E04182" w:rsidRDefault="00E04182" w:rsidP="00A83C12">
      <w:pPr>
        <w:ind w:left="284" w:hanging="284"/>
        <w:jc w:val="both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C03367">
        <w:rPr>
          <w:lang w:val="fr-FR"/>
        </w:rPr>
        <w:t>(2010): “Le bucolique et l’élé</w:t>
      </w:r>
      <w:r w:rsidRPr="00E04182">
        <w:rPr>
          <w:lang w:val="fr-FR"/>
        </w:rPr>
        <w:t xml:space="preserve">giaque: tressage des genres et des passions amoureuses dans la Xème </w:t>
      </w:r>
      <w:r w:rsidRPr="00E04182">
        <w:rPr>
          <w:i/>
          <w:lang w:val="fr-FR"/>
        </w:rPr>
        <w:t>Eclogue</w:t>
      </w:r>
      <w:r w:rsidRPr="00E04182">
        <w:rPr>
          <w:lang w:val="fr-FR"/>
        </w:rPr>
        <w:t xml:space="preserve"> de Virgile,” </w:t>
      </w:r>
      <w:hyperlink r:id="rId266" w:tooltip="Aevum(ant) = Aevum antiquum" w:history="1">
        <w:r w:rsidRPr="00E04182">
          <w:rPr>
            <w:rStyle w:val="Hyperlink"/>
            <w:i/>
            <w:color w:val="auto"/>
            <w:u w:val="none"/>
            <w:lang w:val="fr-FR"/>
          </w:rPr>
          <w:t>Aevum(ant)</w:t>
        </w:r>
      </w:hyperlink>
      <w:r w:rsidRPr="00E04182">
        <w:rPr>
          <w:lang w:val="fr-FR"/>
        </w:rPr>
        <w:t xml:space="preserve"> N.S. 10, 235-54.</w:t>
      </w:r>
    </w:p>
    <w:p w:rsidR="00250922" w:rsidRPr="00F46C1C" w:rsidRDefault="00250922" w:rsidP="00A83C12">
      <w:pPr>
        <w:ind w:left="284" w:hanging="284"/>
        <w:jc w:val="both"/>
        <w:rPr>
          <w:lang w:val="fr-FR"/>
        </w:rPr>
      </w:pPr>
      <w:r w:rsidRPr="00F46C1C">
        <w:rPr>
          <w:lang w:val="fr-FR"/>
        </w:rPr>
        <w:t>Viljamaa, T. (1983): “Gallus – ‘Soldier’ or ‘Shepherd’?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Arctos</w:t>
      </w:r>
      <w:r w:rsidRPr="00F46C1C">
        <w:rPr>
          <w:lang w:val="fr-FR"/>
        </w:rPr>
        <w:t xml:space="preserve"> 17, 119-22.</w:t>
      </w:r>
    </w:p>
    <w:p w:rsidR="00250922" w:rsidRDefault="00250922" w:rsidP="00A83C12">
      <w:pPr>
        <w:ind w:left="284" w:hanging="284"/>
        <w:jc w:val="both"/>
        <w:rPr>
          <w:iCs/>
          <w:lang w:val="it-IT"/>
        </w:rPr>
      </w:pPr>
      <w:r w:rsidRPr="00F46C1C">
        <w:rPr>
          <w:lang w:val="it-IT"/>
        </w:rPr>
        <w:t>Villaseñor Cuspinara, Patricia (2001): “</w:t>
      </w:r>
      <w:r w:rsidRPr="00F46C1C">
        <w:rPr>
          <w:i/>
          <w:lang w:val="it-IT"/>
        </w:rPr>
        <w:t xml:space="preserve">Carmen seculare </w:t>
      </w:r>
      <w:r w:rsidRPr="00F46C1C">
        <w:rPr>
          <w:iCs/>
          <w:lang w:val="it-IT"/>
        </w:rPr>
        <w:t>de Horacio y Écloga IV de Virgilio: el ritmo del tiempo</w:t>
      </w:r>
      <w:r w:rsidR="00BC2EF7">
        <w:rPr>
          <w:iCs/>
          <w:lang w:val="it-IT"/>
        </w:rPr>
        <w:t>,”</w:t>
      </w:r>
      <w:r w:rsidRPr="00F46C1C">
        <w:rPr>
          <w:iCs/>
          <w:lang w:val="it-IT"/>
        </w:rPr>
        <w:t xml:space="preserve"> </w:t>
      </w:r>
      <w:r w:rsidRPr="00F46C1C">
        <w:rPr>
          <w:i/>
          <w:lang w:val="it-IT"/>
        </w:rPr>
        <w:t xml:space="preserve">Nova Tellus </w:t>
      </w:r>
      <w:r w:rsidRPr="00F46C1C">
        <w:rPr>
          <w:iCs/>
          <w:lang w:val="it-IT"/>
        </w:rPr>
        <w:t>19, 155-72.</w:t>
      </w:r>
    </w:p>
    <w:p w:rsidR="00E04182" w:rsidRDefault="00E04182" w:rsidP="00A83C12">
      <w:pPr>
        <w:ind w:left="284" w:hanging="284"/>
        <w:jc w:val="both"/>
        <w:rPr>
          <w:lang w:val="it-IT"/>
        </w:rPr>
      </w:pPr>
      <w:r w:rsidRPr="00680811">
        <w:rPr>
          <w:lang w:val="it-IT"/>
        </w:rPr>
        <w:t>Voisin, Dominique</w:t>
      </w:r>
      <w:r>
        <w:rPr>
          <w:lang w:val="it-IT"/>
        </w:rPr>
        <w:t xml:space="preserve"> (2010): “</w:t>
      </w:r>
      <w:r w:rsidRPr="00680811">
        <w:rPr>
          <w:lang w:val="it-IT"/>
        </w:rPr>
        <w:t xml:space="preserve">Le prétendu </w:t>
      </w:r>
      <w:r>
        <w:rPr>
          <w:lang w:val="it-IT"/>
        </w:rPr>
        <w:t>cercle littéraire des Arcadiens,”</w:t>
      </w:r>
      <w:r w:rsidRPr="00680811">
        <w:rPr>
          <w:lang w:val="it-IT"/>
        </w:rPr>
        <w:t xml:space="preserve"> </w:t>
      </w:r>
      <w:hyperlink r:id="rId267" w:tooltip="Latomus = Latomus : revue d’études latines" w:history="1">
        <w:r w:rsidRPr="00E04182">
          <w:rPr>
            <w:rStyle w:val="Hyperlink"/>
            <w:i/>
            <w:color w:val="auto"/>
            <w:u w:val="none"/>
            <w:lang w:val="it-IT"/>
          </w:rPr>
          <w:t>Latomus</w:t>
        </w:r>
      </w:hyperlink>
      <w:r>
        <w:rPr>
          <w:lang w:val="it-IT"/>
        </w:rPr>
        <w:t xml:space="preserve"> 60, 321-</w:t>
      </w:r>
      <w:r w:rsidRPr="00680811">
        <w:rPr>
          <w:lang w:val="it-IT"/>
        </w:rPr>
        <w:t>44.</w:t>
      </w:r>
    </w:p>
    <w:p w:rsidR="00402DE6" w:rsidRPr="00D2330B" w:rsidRDefault="00402DE6" w:rsidP="00A83C12">
      <w:pPr>
        <w:ind w:left="284" w:hanging="284"/>
        <w:jc w:val="both"/>
        <w:rPr>
          <w:lang w:val="it-IT"/>
        </w:rPr>
      </w:pPr>
      <w:r w:rsidRPr="00627A85">
        <w:rPr>
          <w:lang w:val="it-IT"/>
        </w:rPr>
        <w:t xml:space="preserve">Volk, Katharina </w:t>
      </w:r>
      <w:r w:rsidRPr="00D2330B">
        <w:rPr>
          <w:lang w:val="it-IT"/>
        </w:rPr>
        <w:t xml:space="preserve">(2008; ed.): </w:t>
      </w:r>
      <w:r w:rsidRPr="00D2330B">
        <w:rPr>
          <w:i/>
          <w:lang w:val="it-IT"/>
        </w:rPr>
        <w:t>Oxford Readings in Classical Studies: Vergil’s</w:t>
      </w:r>
      <w:r w:rsidRPr="00D2330B">
        <w:rPr>
          <w:lang w:val="it-IT"/>
        </w:rPr>
        <w:t xml:space="preserve"> Eclogues (</w:t>
      </w:r>
      <w:r w:rsidRPr="00D2330B">
        <w:rPr>
          <w:lang w:val="it-IT"/>
        </w:rPr>
        <w:t>O</w:t>
      </w:r>
      <w:r w:rsidRPr="00D2330B">
        <w:rPr>
          <w:lang w:val="it-IT"/>
        </w:rPr>
        <w:t>x</w:t>
      </w:r>
      <w:r w:rsidR="00627A85" w:rsidRPr="00D2330B">
        <w:rPr>
          <w:lang w:val="it-IT"/>
        </w:rPr>
        <w:t xml:space="preserve">ford) [C. Formicola, </w:t>
      </w:r>
      <w:hyperlink r:id="rId268" w:tooltip="BStudLat = Bollettino di studi latini : periodico semestrale d’informazione bibliografica" w:history="1">
        <w:r w:rsidR="00627A85" w:rsidRPr="00D2330B">
          <w:rPr>
            <w:rStyle w:val="Hyperlink"/>
            <w:i/>
            <w:color w:val="auto"/>
            <w:u w:val="none"/>
            <w:lang w:val="it-IT"/>
          </w:rPr>
          <w:t>BStudLat</w:t>
        </w:r>
      </w:hyperlink>
      <w:r w:rsidR="00627A85" w:rsidRPr="00D2330B">
        <w:rPr>
          <w:lang w:val="it-IT"/>
        </w:rPr>
        <w:t xml:space="preserve"> 39, 2009, 271-3; T. Saunders, </w:t>
      </w:r>
      <w:hyperlink r:id="rId269" w:tooltip="BMCRev = Bryn Mawr Classical Review" w:history="1">
        <w:r w:rsidR="00627A85" w:rsidRPr="00D2330B">
          <w:rPr>
            <w:rStyle w:val="Hyperlink"/>
            <w:i/>
            <w:color w:val="auto"/>
            <w:u w:val="none"/>
            <w:lang w:val="it-IT"/>
          </w:rPr>
          <w:t>BMCRev</w:t>
        </w:r>
      </w:hyperlink>
      <w:r w:rsidR="00627A85" w:rsidRPr="00D2330B">
        <w:rPr>
          <w:lang w:val="it-IT"/>
        </w:rPr>
        <w:t xml:space="preserve"> 2009.03.40; B. Sténuit, </w:t>
      </w:r>
      <w:hyperlink r:id="rId270" w:tooltip="LEC = Les Études Classiques" w:history="1">
        <w:r w:rsidR="00627A85" w:rsidRPr="00D2330B">
          <w:rPr>
            <w:rStyle w:val="Hyperlink"/>
            <w:i/>
            <w:color w:val="auto"/>
            <w:u w:val="none"/>
            <w:lang w:val="it-IT"/>
          </w:rPr>
          <w:t>LEC</w:t>
        </w:r>
      </w:hyperlink>
      <w:r w:rsidR="003278E0" w:rsidRPr="00D2330B">
        <w:rPr>
          <w:lang w:val="it-IT"/>
        </w:rPr>
        <w:t xml:space="preserve"> 77, 2009, 359-</w:t>
      </w:r>
      <w:r w:rsidR="00627A85" w:rsidRPr="00D2330B">
        <w:rPr>
          <w:lang w:val="it-IT"/>
        </w:rPr>
        <w:t xml:space="preserve">60; J. Van Sickle, </w:t>
      </w:r>
      <w:hyperlink r:id="rId271" w:tooltip="Vergilius = Vergilius" w:history="1">
        <w:r w:rsidR="00627A85" w:rsidRPr="00D2330B">
          <w:rPr>
            <w:rStyle w:val="Hyperlink"/>
            <w:i/>
            <w:color w:val="auto"/>
            <w:u w:val="none"/>
            <w:lang w:val="it-IT"/>
          </w:rPr>
          <w:t>Vergilius</w:t>
        </w:r>
      </w:hyperlink>
      <w:r w:rsidR="00627A85" w:rsidRPr="00D2330B">
        <w:rPr>
          <w:lang w:val="it-IT"/>
        </w:rPr>
        <w:t xml:space="preserve"> 56, 2010, 84-93; B.W. Breed, </w:t>
      </w:r>
      <w:hyperlink r:id="rId272" w:tooltip="Mnemosyne = Mnemosyne : bibliotheca classica Batava" w:history="1">
        <w:r w:rsidR="00627A85" w:rsidRPr="00D2330B">
          <w:rPr>
            <w:rStyle w:val="Hyperlink"/>
            <w:i/>
            <w:color w:val="auto"/>
            <w:u w:val="none"/>
            <w:lang w:val="it-IT"/>
          </w:rPr>
          <w:t>Mnemosyne</w:t>
        </w:r>
      </w:hyperlink>
      <w:r w:rsidR="00627A85" w:rsidRPr="00D2330B">
        <w:rPr>
          <w:lang w:val="it-IT"/>
        </w:rPr>
        <w:t xml:space="preserve"> 64, 2011, 338-41; F. Klein, </w:t>
      </w:r>
      <w:hyperlink r:id="rId273" w:tooltip="REL = Revue des études latines" w:history="1">
        <w:r w:rsidR="00627A85" w:rsidRPr="00D2330B">
          <w:rPr>
            <w:rStyle w:val="Hyperlink"/>
            <w:i/>
            <w:color w:val="auto"/>
            <w:u w:val="none"/>
            <w:lang w:val="it-IT"/>
          </w:rPr>
          <w:t>REL</w:t>
        </w:r>
      </w:hyperlink>
      <w:r w:rsidR="00627A85" w:rsidRPr="00D2330B">
        <w:rPr>
          <w:lang w:val="it-IT"/>
        </w:rPr>
        <w:t xml:space="preserve"> 89, 2011, 362-4].</w:t>
      </w:r>
    </w:p>
    <w:p w:rsidR="00207763" w:rsidRPr="00627A85" w:rsidRDefault="00207763" w:rsidP="00A83C12">
      <w:pPr>
        <w:ind w:left="284" w:hanging="284"/>
        <w:jc w:val="both"/>
        <w:rPr>
          <w:lang w:val="it-IT"/>
        </w:rPr>
      </w:pPr>
      <w:r w:rsidRPr="00680811">
        <w:rPr>
          <w:lang w:val="it-IT"/>
        </w:rPr>
        <w:t>Vox, Onofrio</w:t>
      </w:r>
      <w:r>
        <w:rPr>
          <w:lang w:val="it-IT"/>
        </w:rPr>
        <w:t xml:space="preserve"> (2009): “La maschera di Dafni</w:t>
      </w:r>
      <w:r w:rsidRPr="00680811">
        <w:rPr>
          <w:lang w:val="it-IT"/>
        </w:rPr>
        <w:t>: l</w:t>
      </w:r>
      <w:r>
        <w:rPr>
          <w:lang w:val="it-IT"/>
        </w:rPr>
        <w:t>’</w:t>
      </w:r>
      <w:hyperlink r:id="rId274" w:tooltip="citation (new window)" w:history="1">
        <w:r w:rsidRPr="00207763">
          <w:rPr>
            <w:rStyle w:val="Hyperlink"/>
            <w:i/>
            <w:color w:val="auto"/>
            <w:u w:val="none"/>
            <w:lang w:val="it-IT"/>
          </w:rPr>
          <w:t>Idillio</w:t>
        </w:r>
        <w:r w:rsidRPr="00207763">
          <w:rPr>
            <w:rStyle w:val="Hyperlink"/>
            <w:color w:val="auto"/>
            <w:u w:val="none"/>
            <w:lang w:val="it-IT"/>
          </w:rPr>
          <w:t xml:space="preserve"> VI</w:t>
        </w:r>
      </w:hyperlink>
      <w:r w:rsidRPr="00680811">
        <w:rPr>
          <w:lang w:val="it-IT"/>
        </w:rPr>
        <w:t xml:space="preserve"> di Teocrito e </w:t>
      </w:r>
      <w:r w:rsidRPr="00207763">
        <w:rPr>
          <w:lang w:val="it-IT"/>
        </w:rPr>
        <w:t>l’</w:t>
      </w:r>
      <w:hyperlink r:id="rId275" w:tooltip="citation (new window)" w:history="1">
        <w:r w:rsidRPr="00207763">
          <w:rPr>
            <w:rStyle w:val="Hyperlink"/>
            <w:i/>
            <w:color w:val="auto"/>
            <w:u w:val="none"/>
            <w:lang w:val="it-IT"/>
          </w:rPr>
          <w:t>Ecloga</w:t>
        </w:r>
        <w:r w:rsidRPr="00207763">
          <w:rPr>
            <w:rStyle w:val="Hyperlink"/>
            <w:color w:val="auto"/>
            <w:u w:val="none"/>
            <w:lang w:val="it-IT"/>
          </w:rPr>
          <w:t xml:space="preserve"> VIII</w:t>
        </w:r>
        <w:r w:rsidRPr="00680811">
          <w:rPr>
            <w:rStyle w:val="Hyperlink"/>
            <w:lang w:val="it-IT"/>
          </w:rPr>
          <w:t xml:space="preserve"> </w:t>
        </w:r>
      </w:hyperlink>
      <w:r w:rsidRPr="00680811">
        <w:rPr>
          <w:lang w:val="it-IT"/>
        </w:rPr>
        <w:t>di Virg</w:t>
      </w:r>
      <w:r w:rsidRPr="00680811">
        <w:rPr>
          <w:lang w:val="it-IT"/>
        </w:rPr>
        <w:t>i</w:t>
      </w:r>
      <w:r w:rsidR="003278E0">
        <w:rPr>
          <w:lang w:val="it-IT"/>
        </w:rPr>
        <w:t>lio,</w:t>
      </w:r>
      <w:r>
        <w:rPr>
          <w:lang w:val="it-IT"/>
        </w:rPr>
        <w:t>”</w:t>
      </w:r>
      <w:r w:rsidRPr="00680811">
        <w:rPr>
          <w:lang w:val="it-IT"/>
        </w:rPr>
        <w:t xml:space="preserve"> </w:t>
      </w:r>
      <w:r>
        <w:rPr>
          <w:lang w:val="it-IT"/>
        </w:rPr>
        <w:t xml:space="preserve">in </w:t>
      </w:r>
      <w:r w:rsidRPr="00FA1A50">
        <w:rPr>
          <w:lang w:val="it-IT"/>
        </w:rPr>
        <w:t>Giovanni Laudizi</w:t>
      </w:r>
      <w:r>
        <w:rPr>
          <w:lang w:val="it-IT"/>
        </w:rPr>
        <w:t>/Onofrio Vox (edd.)</w:t>
      </w:r>
      <w:r w:rsidRPr="00FA1A50">
        <w:rPr>
          <w:lang w:val="it-IT"/>
        </w:rPr>
        <w:t xml:space="preserve"> Satura Rudina</w:t>
      </w:r>
      <w:r>
        <w:rPr>
          <w:lang w:val="it-IT"/>
        </w:rPr>
        <w:t xml:space="preserve">. </w:t>
      </w:r>
      <w:r w:rsidRPr="00FA1A50">
        <w:rPr>
          <w:i/>
          <w:lang w:val="it-IT"/>
        </w:rPr>
        <w:t>Studi in onore di Pietro Luigi Leone</w:t>
      </w:r>
      <w:r>
        <w:rPr>
          <w:lang w:val="it-IT"/>
        </w:rPr>
        <w:t xml:space="preserve"> (Lecce)</w:t>
      </w:r>
      <w:r w:rsidRPr="00FA1A50">
        <w:rPr>
          <w:lang w:val="it-IT"/>
        </w:rPr>
        <w:t>, 305-30.</w:t>
      </w:r>
    </w:p>
    <w:p w:rsidR="00250922" w:rsidRPr="004F3952" w:rsidRDefault="00250922" w:rsidP="00A83C12">
      <w:pPr>
        <w:ind w:left="284" w:hanging="284"/>
        <w:jc w:val="both"/>
        <w:rPr>
          <w:lang w:val="it-IT"/>
        </w:rPr>
      </w:pPr>
      <w:r w:rsidRPr="004F3952">
        <w:rPr>
          <w:lang w:val="it-IT"/>
        </w:rPr>
        <w:t>Vretska, Karl (1963): “Vergils neunte Ekloge</w:t>
      </w:r>
      <w:r w:rsidR="00BC2EF7" w:rsidRPr="004F3952">
        <w:rPr>
          <w:lang w:val="it-IT"/>
        </w:rPr>
        <w:t>,”</w:t>
      </w:r>
      <w:r w:rsidRPr="004F3952">
        <w:rPr>
          <w:lang w:val="it-IT"/>
        </w:rPr>
        <w:t xml:space="preserve"> </w:t>
      </w:r>
      <w:r w:rsidRPr="004F3952">
        <w:rPr>
          <w:i/>
          <w:iCs/>
          <w:lang w:val="it-IT"/>
        </w:rPr>
        <w:t>AU</w:t>
      </w:r>
      <w:r w:rsidRPr="004F3952">
        <w:rPr>
          <w:lang w:val="it-IT"/>
        </w:rPr>
        <w:t xml:space="preserve"> 6.2, 31-46.</w:t>
      </w:r>
    </w:p>
    <w:p w:rsidR="00250922" w:rsidRPr="004F3952" w:rsidRDefault="00250922" w:rsidP="00A83C12">
      <w:pPr>
        <w:ind w:left="284" w:hanging="284"/>
        <w:jc w:val="both"/>
        <w:rPr>
          <w:lang w:val="it-IT"/>
        </w:rPr>
      </w:pPr>
    </w:p>
    <w:p w:rsidR="00C52B2A" w:rsidRPr="004F3952" w:rsidRDefault="00C52B2A" w:rsidP="00A83C12">
      <w:pPr>
        <w:ind w:left="284" w:hanging="284"/>
        <w:jc w:val="both"/>
        <w:rPr>
          <w:lang w:val="it-IT"/>
        </w:rPr>
      </w:pPr>
    </w:p>
    <w:p w:rsidR="005623CC" w:rsidRPr="002D2F0B" w:rsidRDefault="005623CC" w:rsidP="00A83C12">
      <w:pPr>
        <w:tabs>
          <w:tab w:val="left" w:pos="0"/>
        </w:tabs>
        <w:ind w:left="284" w:hanging="284"/>
        <w:jc w:val="both"/>
        <w:rPr>
          <w:lang w:val="en-US"/>
        </w:rPr>
      </w:pPr>
      <w:r>
        <w:rPr>
          <w:lang w:val="it-IT"/>
        </w:rPr>
        <w:t xml:space="preserve">Wacht, Manfred (1996): </w:t>
      </w:r>
      <w:r>
        <w:rPr>
          <w:i/>
          <w:lang w:val="it-IT"/>
        </w:rPr>
        <w:t>Concordantia Vergiliana</w:t>
      </w:r>
      <w:r>
        <w:rPr>
          <w:lang w:val="it-IT"/>
        </w:rPr>
        <w:t>.</w:t>
      </w:r>
      <w:r>
        <w:rPr>
          <w:i/>
          <w:lang w:val="it-IT"/>
        </w:rPr>
        <w:t xml:space="preserve"> </w:t>
      </w:r>
      <w:r>
        <w:rPr>
          <w:lang w:val="it-IT"/>
        </w:rPr>
        <w:t xml:space="preserve">Alpha-Omega A 154. </w:t>
      </w:r>
      <w:r w:rsidRPr="002D2F0B">
        <w:rPr>
          <w:lang w:val="en-US"/>
        </w:rPr>
        <w:t>(Hildesheim, etc.).</w:t>
      </w:r>
    </w:p>
    <w:p w:rsidR="00250922" w:rsidRPr="00F46C1C" w:rsidRDefault="002D2F0B" w:rsidP="00A83C12">
      <w:pPr>
        <w:ind w:left="284" w:hanging="284"/>
        <w:jc w:val="both"/>
        <w:rPr>
          <w:lang w:val="en-GB"/>
        </w:rPr>
      </w:pPr>
      <w:r>
        <w:rPr>
          <w:lang w:val="en-GB"/>
        </w:rPr>
        <w:t>Waite, Stephen V.</w:t>
      </w:r>
      <w:r w:rsidR="00250922" w:rsidRPr="00F46C1C">
        <w:rPr>
          <w:lang w:val="en-GB"/>
        </w:rPr>
        <w:t xml:space="preserve">F. (1972): “The Contest in Virgil’s Seventh </w:t>
      </w:r>
      <w:r w:rsidR="00250922" w:rsidRPr="00F46C1C">
        <w:rPr>
          <w:i/>
          <w:iCs/>
          <w:lang w:val="en-GB"/>
        </w:rPr>
        <w:t>Eclogue</w:t>
      </w:r>
      <w:r w:rsidR="00BC2EF7">
        <w:rPr>
          <w:lang w:val="en-GB"/>
        </w:rPr>
        <w:t>,”</w:t>
      </w:r>
      <w:r w:rsidR="00250922" w:rsidRPr="00F46C1C">
        <w:rPr>
          <w:lang w:val="en-GB"/>
        </w:rPr>
        <w:t xml:space="preserve"> </w:t>
      </w:r>
      <w:r w:rsidR="00250922" w:rsidRPr="00F46C1C">
        <w:rPr>
          <w:i/>
          <w:iCs/>
          <w:lang w:val="en-GB"/>
        </w:rPr>
        <w:t>CPh</w:t>
      </w:r>
      <w:r w:rsidR="00250922" w:rsidRPr="00F46C1C">
        <w:rPr>
          <w:lang w:val="en-GB"/>
        </w:rPr>
        <w:t xml:space="preserve"> 67, 121-3.</w:t>
      </w:r>
    </w:p>
    <w:p w:rsidR="00254D70" w:rsidRDefault="00254D70" w:rsidP="00A83C12">
      <w:pPr>
        <w:ind w:left="284" w:hanging="284"/>
        <w:jc w:val="both"/>
        <w:rPr>
          <w:lang w:val="en-GB"/>
        </w:rPr>
      </w:pPr>
      <w:r>
        <w:rPr>
          <w:lang w:val="en-GB"/>
        </w:rPr>
        <w:t xml:space="preserve">Walker, Steven F. (1978): “Mallarmé’s Symbolist Eclogue: The ‘Faune’ as Pastoral,” </w:t>
      </w:r>
      <w:r w:rsidRPr="00254D70">
        <w:rPr>
          <w:i/>
          <w:lang w:val="en-GB"/>
        </w:rPr>
        <w:t>PMLA</w:t>
      </w:r>
      <w:r>
        <w:rPr>
          <w:lang w:val="en-GB"/>
        </w:rPr>
        <w:t xml:space="preserve"> 93, 106-17.</w:t>
      </w:r>
    </w:p>
    <w:p w:rsidR="00207763" w:rsidRDefault="00207763" w:rsidP="00A83C12">
      <w:pPr>
        <w:ind w:left="284" w:hanging="284"/>
        <w:jc w:val="both"/>
        <w:rPr>
          <w:lang w:val="en-GB"/>
        </w:rPr>
      </w:pPr>
      <w:r>
        <w:rPr>
          <w:lang w:val="en-GB"/>
        </w:rPr>
        <w:t xml:space="preserve">Wallace, Andrew </w:t>
      </w:r>
      <w:r w:rsidRPr="00207763">
        <w:rPr>
          <w:lang w:val="en-US"/>
        </w:rPr>
        <w:t xml:space="preserve">(2010): </w:t>
      </w:r>
      <w:r w:rsidRPr="00207763">
        <w:rPr>
          <w:i/>
          <w:iCs/>
          <w:lang w:val="en-US"/>
        </w:rPr>
        <w:t>Virgil</w:t>
      </w:r>
      <w:r w:rsidR="00530AA8">
        <w:rPr>
          <w:i/>
          <w:iCs/>
          <w:lang w:val="en-US"/>
        </w:rPr>
        <w:t>’</w:t>
      </w:r>
      <w:r w:rsidRPr="00207763">
        <w:rPr>
          <w:i/>
          <w:iCs/>
          <w:lang w:val="en-US"/>
        </w:rPr>
        <w:t>s Schoolboys: The Poetics of Pedagogy in Renaissance En</w:t>
      </w:r>
      <w:r w:rsidRPr="00207763">
        <w:rPr>
          <w:i/>
          <w:iCs/>
          <w:lang w:val="en-US"/>
        </w:rPr>
        <w:t>g</w:t>
      </w:r>
      <w:r w:rsidRPr="00207763">
        <w:rPr>
          <w:i/>
          <w:iCs/>
          <w:lang w:val="en-US"/>
        </w:rPr>
        <w:t>land. Classical Presences</w:t>
      </w:r>
      <w:r w:rsidRPr="00207763">
        <w:rPr>
          <w:lang w:val="en-US"/>
        </w:rPr>
        <w:t xml:space="preserve"> (</w:t>
      </w:r>
      <w:r>
        <w:rPr>
          <w:lang w:val="en-US"/>
        </w:rPr>
        <w:t>Oxford/</w:t>
      </w:r>
      <w:r w:rsidRPr="00207763">
        <w:rPr>
          <w:lang w:val="en-US"/>
        </w:rPr>
        <w:t xml:space="preserve">New York) [R.W. Bushnell, </w:t>
      </w:r>
      <w:r w:rsidRPr="00207763">
        <w:rPr>
          <w:i/>
          <w:lang w:val="en-US"/>
        </w:rPr>
        <w:t>BMCRev</w:t>
      </w:r>
      <w:r w:rsidRPr="00207763">
        <w:rPr>
          <w:lang w:val="en-US"/>
        </w:rPr>
        <w:t xml:space="preserve"> 2011.09.51; C. Burrow, </w:t>
      </w:r>
      <w:r w:rsidRPr="00207763">
        <w:rPr>
          <w:i/>
          <w:lang w:val="en-US"/>
        </w:rPr>
        <w:t>CR</w:t>
      </w:r>
      <w:r w:rsidR="00030A71">
        <w:rPr>
          <w:lang w:val="en-US"/>
        </w:rPr>
        <w:t xml:space="preserve"> 61, 2011, 472-</w:t>
      </w:r>
      <w:r w:rsidR="002D40F0">
        <w:rPr>
          <w:lang w:val="en-US"/>
        </w:rPr>
        <w:t>4</w:t>
      </w:r>
      <w:r w:rsidRPr="00207763">
        <w:rPr>
          <w:lang w:val="en-US"/>
        </w:rPr>
        <w:t>].</w:t>
      </w:r>
    </w:p>
    <w:p w:rsidR="008F380D" w:rsidRPr="00E1630C" w:rsidRDefault="008F380D" w:rsidP="00A83C12">
      <w:pPr>
        <w:tabs>
          <w:tab w:val="left" w:pos="0"/>
        </w:tabs>
        <w:ind w:left="284" w:hanging="284"/>
        <w:jc w:val="both"/>
        <w:rPr>
          <w:lang w:val="it-IT"/>
        </w:rPr>
      </w:pPr>
      <w:r w:rsidRPr="008F380D">
        <w:t xml:space="preserve">Walter, Horst (1988): </w:t>
      </w:r>
      <w:r w:rsidRPr="008F380D">
        <w:rPr>
          <w:i/>
        </w:rPr>
        <w:t>Studien zur Hirtendichtung Nemesians</w:t>
      </w:r>
      <w:r w:rsidRPr="008F380D">
        <w:t xml:space="preserve">. </w:t>
      </w:r>
      <w:r w:rsidRPr="00E1630C">
        <w:rPr>
          <w:lang w:val="it-IT"/>
        </w:rPr>
        <w:t>Palingenesia 26 (Wiesbaden).</w:t>
      </w:r>
    </w:p>
    <w:p w:rsidR="005623CC" w:rsidRDefault="004B59A3" w:rsidP="00A83C12">
      <w:pPr>
        <w:tabs>
          <w:tab w:val="left" w:pos="0"/>
        </w:tabs>
        <w:ind w:left="284" w:hanging="284"/>
        <w:jc w:val="both"/>
        <w:rPr>
          <w:lang w:val="it-IT"/>
        </w:rPr>
      </w:pPr>
      <w:r>
        <w:rPr>
          <w:lang w:val="it-IT"/>
        </w:rPr>
        <w:t xml:space="preserve">Warwick, Henrietta Holm (1975): </w:t>
      </w:r>
      <w:r>
        <w:rPr>
          <w:i/>
          <w:lang w:val="it-IT"/>
        </w:rPr>
        <w:t xml:space="preserve">A Vergil Concordance </w:t>
      </w:r>
      <w:r>
        <w:rPr>
          <w:lang w:val="it-IT"/>
        </w:rPr>
        <w:t>(Minneapolis).</w:t>
      </w:r>
    </w:p>
    <w:p w:rsidR="00667C37" w:rsidRPr="00667C37" w:rsidRDefault="00667C37" w:rsidP="00A83C12">
      <w:pPr>
        <w:tabs>
          <w:tab w:val="left" w:pos="0"/>
        </w:tabs>
        <w:ind w:left="284" w:hanging="284"/>
        <w:jc w:val="both"/>
        <w:rPr>
          <w:lang w:val="en-US"/>
        </w:rPr>
      </w:pPr>
      <w:r>
        <w:rPr>
          <w:lang w:val="en-US"/>
        </w:rPr>
        <w:t>Weeda, Leendert (2015):</w:t>
      </w:r>
      <w:r w:rsidRPr="00667C37">
        <w:rPr>
          <w:lang w:val="en-US"/>
        </w:rPr>
        <w:t xml:space="preserve"> </w:t>
      </w:r>
      <w:r>
        <w:rPr>
          <w:rStyle w:val="Hervorhebung"/>
          <w:lang w:val="en-US"/>
        </w:rPr>
        <w:t>Vergil’s Political C</w:t>
      </w:r>
      <w:r w:rsidRPr="00667C37">
        <w:rPr>
          <w:rStyle w:val="Hervorhebung"/>
          <w:lang w:val="en-US"/>
        </w:rPr>
        <w:t>ommentary in the Eclogues, Georgics and Aen</w:t>
      </w:r>
      <w:r w:rsidRPr="00667C37">
        <w:rPr>
          <w:rStyle w:val="Hervorhebung"/>
          <w:lang w:val="en-US"/>
        </w:rPr>
        <w:t>e</w:t>
      </w:r>
      <w:r w:rsidRPr="00667C37">
        <w:rPr>
          <w:rStyle w:val="Hervorhebung"/>
          <w:lang w:val="en-US"/>
        </w:rPr>
        <w:t>id</w:t>
      </w:r>
      <w:r w:rsidRPr="00667C37">
        <w:rPr>
          <w:lang w:val="en-US"/>
        </w:rPr>
        <w:t xml:space="preserve">. </w:t>
      </w:r>
      <w:r>
        <w:rPr>
          <w:lang w:val="en-US"/>
        </w:rPr>
        <w:t>(</w:t>
      </w:r>
      <w:r w:rsidRPr="00667C37">
        <w:rPr>
          <w:lang w:val="en-US"/>
        </w:rPr>
        <w:t>Berlin</w:t>
      </w:r>
      <w:r>
        <w:rPr>
          <w:lang w:val="en-US"/>
        </w:rPr>
        <w:t>).</w:t>
      </w:r>
    </w:p>
    <w:p w:rsidR="00207763" w:rsidRDefault="00207763" w:rsidP="00A83C12">
      <w:pPr>
        <w:ind w:left="284" w:hanging="284"/>
        <w:jc w:val="both"/>
        <w:rPr>
          <w:lang w:val="en-GB"/>
        </w:rPr>
      </w:pPr>
      <w:r>
        <w:rPr>
          <w:lang w:val="en-GB"/>
        </w:rPr>
        <w:t xml:space="preserve">Werner, Shirley </w:t>
      </w:r>
      <w:r w:rsidRPr="00207763">
        <w:rPr>
          <w:lang w:val="en-US"/>
        </w:rPr>
        <w:t>(2007ff.): “Vergilian Bibliography”, Vergilius 53ff.: 53, 2007, 106-31; 54, 2008, 150-77; 55, 2009, 88-117; 56, 2010, 51-72; 57, 2011, 103-24; 58, 2012, 93-108; 59, 2013, 111-30; 60, 2014, 145-68.</w:t>
      </w:r>
    </w:p>
    <w:p w:rsidR="00207763" w:rsidRDefault="00207763" w:rsidP="00A83C12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lang w:val="en-US"/>
        </w:rPr>
        <w:t xml:space="preserve">Wesolowski, Deanna L. (2011): </w:t>
      </w:r>
      <w:r w:rsidRPr="00C2070A">
        <w:rPr>
          <w:i/>
          <w:lang w:val="en-US"/>
        </w:rPr>
        <w:t>Frustrated Desire and Con</w:t>
      </w:r>
      <w:r w:rsidR="00030A71">
        <w:rPr>
          <w:i/>
          <w:lang w:val="en-US"/>
        </w:rPr>
        <w:t>trolling Fictions: The Natural W</w:t>
      </w:r>
      <w:r w:rsidRPr="00C2070A">
        <w:rPr>
          <w:i/>
          <w:lang w:val="en-US"/>
        </w:rPr>
        <w:t>orld in Ancient Pastoral Literature and Art</w:t>
      </w:r>
      <w:r w:rsidRPr="00680811">
        <w:rPr>
          <w:lang w:val="en-US"/>
        </w:rPr>
        <w:t xml:space="preserve"> </w:t>
      </w:r>
      <w:r>
        <w:rPr>
          <w:lang w:val="en-US"/>
        </w:rPr>
        <w:t>(d</w:t>
      </w:r>
      <w:r w:rsidRPr="00680811">
        <w:rPr>
          <w:lang w:val="en-US"/>
        </w:rPr>
        <w:t>iss.</w:t>
      </w:r>
      <w:r>
        <w:rPr>
          <w:lang w:val="en-US"/>
        </w:rPr>
        <w:t>,</w:t>
      </w:r>
      <w:r w:rsidRPr="00680811">
        <w:rPr>
          <w:lang w:val="en-US"/>
        </w:rPr>
        <w:t xml:space="preserve"> University of Missouri, Columbia</w:t>
      </w:r>
      <w:r>
        <w:rPr>
          <w:lang w:val="en-US"/>
        </w:rPr>
        <w:t>)</w:t>
      </w:r>
      <w:r w:rsidRPr="00680811">
        <w:rPr>
          <w:lang w:val="en-US"/>
        </w:rPr>
        <w:t>.</w:t>
      </w:r>
    </w:p>
    <w:p w:rsidR="00207763" w:rsidRPr="00207763" w:rsidRDefault="00207763" w:rsidP="00A83C12">
      <w:pPr>
        <w:pStyle w:val="Standard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lang w:val="en-US"/>
        </w:rPr>
        <w:t>–</w:t>
      </w:r>
      <w:r w:rsidRPr="00680811">
        <w:rPr>
          <w:lang w:val="en-US"/>
        </w:rPr>
        <w:tab/>
        <w:t>(2013): “Frustrated Desires of the Pastoral World,” in Johnston/Papaioannou 2013a, 211-20.</w:t>
      </w:r>
    </w:p>
    <w:p w:rsidR="00207763" w:rsidRDefault="00207763" w:rsidP="00A83C12">
      <w:pPr>
        <w:ind w:left="284" w:hanging="284"/>
        <w:jc w:val="both"/>
        <w:rPr>
          <w:lang w:val="en-GB"/>
        </w:rPr>
      </w:pPr>
      <w:r w:rsidRPr="00680811">
        <w:rPr>
          <w:lang w:val="en-US"/>
        </w:rPr>
        <w:t>West, Stephanie</w:t>
      </w:r>
      <w:r>
        <w:rPr>
          <w:lang w:val="en-US"/>
        </w:rPr>
        <w:t xml:space="preserve"> (2010): “Mopsus’ Fair C</w:t>
      </w:r>
      <w:r w:rsidRPr="00680811">
        <w:rPr>
          <w:lang w:val="en-US"/>
        </w:rPr>
        <w:t xml:space="preserve">opy (Vergil, </w:t>
      </w:r>
      <w:hyperlink r:id="rId276" w:tooltip="citation (new window)" w:history="1">
        <w:r w:rsidRPr="00D53217">
          <w:rPr>
            <w:rStyle w:val="Hyperlink"/>
            <w:i/>
            <w:color w:val="auto"/>
            <w:u w:val="none"/>
            <w:lang w:val="en-US"/>
          </w:rPr>
          <w:t>Eclogues</w:t>
        </w:r>
        <w:r w:rsidRPr="00D53217">
          <w:rPr>
            <w:rStyle w:val="Hyperlink"/>
            <w:color w:val="auto"/>
            <w:u w:val="none"/>
            <w:lang w:val="en-US"/>
          </w:rPr>
          <w:t xml:space="preserve"> 5.13-5</w:t>
        </w:r>
      </w:hyperlink>
      <w:r w:rsidRPr="00D53217">
        <w:rPr>
          <w:lang w:val="en-US"/>
        </w:rPr>
        <w:t xml:space="preserve">),” </w:t>
      </w:r>
      <w:hyperlink r:id="rId277" w:tooltip="ZPE = Zeitschrift für Papyrologie und Epigraphik" w:history="1">
        <w:r w:rsidRPr="00D53217">
          <w:rPr>
            <w:rStyle w:val="Hyperlink"/>
            <w:i/>
            <w:color w:val="auto"/>
            <w:u w:val="none"/>
            <w:lang w:val="en-US"/>
          </w:rPr>
          <w:t>ZPE</w:t>
        </w:r>
      </w:hyperlink>
      <w:r>
        <w:rPr>
          <w:lang w:val="en-US"/>
        </w:rPr>
        <w:t xml:space="preserve"> 175, 22-</w:t>
      </w:r>
      <w:r w:rsidRPr="00C2070A">
        <w:rPr>
          <w:lang w:val="en-US"/>
        </w:rPr>
        <w:t>4.</w:t>
      </w:r>
    </w:p>
    <w:p w:rsidR="005623CC" w:rsidRPr="00A241BF" w:rsidRDefault="005623CC" w:rsidP="00A83C12">
      <w:pPr>
        <w:tabs>
          <w:tab w:val="left" w:pos="0"/>
        </w:tabs>
        <w:ind w:left="284" w:hanging="284"/>
        <w:jc w:val="both"/>
        <w:rPr>
          <w:lang w:val="en-US"/>
        </w:rPr>
      </w:pPr>
      <w:r w:rsidRPr="00527B89">
        <w:t xml:space="preserve">Wetmore, Monroe Nichols (1911): </w:t>
      </w:r>
      <w:r w:rsidRPr="00527B89">
        <w:rPr>
          <w:i/>
        </w:rPr>
        <w:t xml:space="preserve">Index verborum Vergilianus </w:t>
      </w:r>
      <w:r w:rsidRPr="00527B89">
        <w:t xml:space="preserve">(New Haven, etc.); repr. </w:t>
      </w:r>
      <w:r w:rsidRPr="00A241BF">
        <w:rPr>
          <w:lang w:val="en-US"/>
        </w:rPr>
        <w:t>Hi</w:t>
      </w:r>
      <w:r w:rsidRPr="00A241BF">
        <w:rPr>
          <w:lang w:val="en-US"/>
        </w:rPr>
        <w:t>l</w:t>
      </w:r>
      <w:r w:rsidRPr="00A241BF">
        <w:rPr>
          <w:lang w:val="en-US"/>
        </w:rPr>
        <w:t>desheim/Darmstadt, 1961.</w:t>
      </w:r>
    </w:p>
    <w:p w:rsidR="00250922" w:rsidRDefault="00250922" w:rsidP="00A83C12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lastRenderedPageBreak/>
        <w:t>Whitaker, Richard (1988): “Did Gallus Write ‘Pastoral’ Elegies?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CQ</w:t>
      </w:r>
      <w:r w:rsidRPr="00F46C1C">
        <w:rPr>
          <w:lang w:val="en-GB"/>
        </w:rPr>
        <w:t xml:space="preserve"> 38, 454-8.</w:t>
      </w:r>
    </w:p>
    <w:p w:rsidR="00D53217" w:rsidRPr="00F46C1C" w:rsidRDefault="00D53217" w:rsidP="00A83C12">
      <w:pPr>
        <w:ind w:left="284" w:hanging="284"/>
        <w:jc w:val="both"/>
        <w:rPr>
          <w:lang w:val="en-GB"/>
        </w:rPr>
      </w:pPr>
      <w:r w:rsidRPr="009C6A2D">
        <w:rPr>
          <w:lang w:val="en-US"/>
        </w:rPr>
        <w:t>Whittaker, Helene</w:t>
      </w:r>
      <w:r>
        <w:rPr>
          <w:lang w:val="en-US"/>
        </w:rPr>
        <w:t xml:space="preserve"> (2007): “</w:t>
      </w:r>
      <w:r w:rsidR="00030A71">
        <w:rPr>
          <w:lang w:val="en-US"/>
        </w:rPr>
        <w:t>Virgil’</w:t>
      </w:r>
      <w:r w:rsidRPr="009C6A2D">
        <w:rPr>
          <w:lang w:val="en-US"/>
        </w:rPr>
        <w:t>s Fou</w:t>
      </w:r>
      <w:r>
        <w:rPr>
          <w:lang w:val="en-US"/>
        </w:rPr>
        <w:t>rth Eclogue and the Eleusinian Mysteries,”</w:t>
      </w:r>
      <w:r w:rsidRPr="009C6A2D">
        <w:rPr>
          <w:lang w:val="en-US"/>
        </w:rPr>
        <w:t xml:space="preserve"> </w:t>
      </w:r>
      <w:hyperlink r:id="rId278" w:tooltip="SO = Symbolae Osloenses : Norwegian journal of Greek and Latin studies" w:history="1">
        <w:r w:rsidRPr="00D53217">
          <w:rPr>
            <w:rStyle w:val="Hyperlink"/>
            <w:i/>
            <w:color w:val="auto"/>
            <w:u w:val="none"/>
            <w:lang w:val="en-US"/>
          </w:rPr>
          <w:t>SO</w:t>
        </w:r>
      </w:hyperlink>
      <w:r w:rsidRPr="00680811">
        <w:rPr>
          <w:lang w:val="en-US"/>
        </w:rPr>
        <w:t xml:space="preserve"> </w:t>
      </w:r>
      <w:r>
        <w:rPr>
          <w:lang w:val="en-US"/>
        </w:rPr>
        <w:t>82,</w:t>
      </w:r>
      <w:r w:rsidRPr="00680811">
        <w:rPr>
          <w:lang w:val="en-US"/>
        </w:rPr>
        <w:t xml:space="preserve"> 65-86.</w:t>
      </w:r>
    </w:p>
    <w:p w:rsidR="00D53217" w:rsidRDefault="00D53217" w:rsidP="00A83C12">
      <w:pPr>
        <w:ind w:left="284" w:hanging="284"/>
        <w:jc w:val="both"/>
        <w:rPr>
          <w:lang w:val="en-GB"/>
        </w:rPr>
      </w:pPr>
      <w:r w:rsidRPr="00680811">
        <w:rPr>
          <w:lang w:val="en-US"/>
        </w:rPr>
        <w:t>White, Heather</w:t>
      </w:r>
      <w:r>
        <w:rPr>
          <w:lang w:val="en-US"/>
        </w:rPr>
        <w:t xml:space="preserve"> (2006): “Textual Problems in Horace and Virgil,”</w:t>
      </w:r>
      <w:r w:rsidRPr="00680811">
        <w:rPr>
          <w:lang w:val="en-US"/>
        </w:rPr>
        <w:t xml:space="preserve"> </w:t>
      </w:r>
      <w:hyperlink r:id="rId279" w:tooltip="Veleia = Veleia : revista de prehistoria, historia antigua, arqueologá y filología clásicas" w:history="1">
        <w:r w:rsidRPr="00D53217">
          <w:rPr>
            <w:rStyle w:val="Hyperlink"/>
            <w:i/>
            <w:color w:val="auto"/>
            <w:u w:val="none"/>
            <w:lang w:val="en-US"/>
          </w:rPr>
          <w:t>Veleia</w:t>
        </w:r>
      </w:hyperlink>
      <w:r>
        <w:rPr>
          <w:lang w:val="en-US"/>
        </w:rPr>
        <w:t xml:space="preserve"> </w:t>
      </w:r>
      <w:r w:rsidRPr="00B612A9">
        <w:rPr>
          <w:lang w:val="en-US"/>
        </w:rPr>
        <w:t>23</w:t>
      </w:r>
      <w:r>
        <w:rPr>
          <w:lang w:val="en-US"/>
        </w:rPr>
        <w:t>, 379-</w:t>
      </w:r>
      <w:r w:rsidRPr="00B612A9">
        <w:rPr>
          <w:lang w:val="en-US"/>
        </w:rPr>
        <w:t>89.</w:t>
      </w:r>
    </w:p>
    <w:p w:rsidR="00250922" w:rsidRDefault="0040251A" w:rsidP="00A83C12">
      <w:pPr>
        <w:ind w:left="284" w:hanging="284"/>
        <w:jc w:val="both"/>
        <w:rPr>
          <w:lang w:val="en-GB"/>
        </w:rPr>
      </w:pPr>
      <w:r>
        <w:rPr>
          <w:lang w:val="en-GB"/>
        </w:rPr>
        <w:t>Wifstrand-</w:t>
      </w:r>
      <w:r w:rsidR="00030A71">
        <w:rPr>
          <w:lang w:val="en-GB"/>
        </w:rPr>
        <w:t>Schiebe, Marian</w:t>
      </w:r>
      <w:r w:rsidR="006D4CDB">
        <w:rPr>
          <w:lang w:val="en-GB"/>
        </w:rPr>
        <w:t>n</w:t>
      </w:r>
      <w:r w:rsidR="00030A71">
        <w:rPr>
          <w:lang w:val="en-GB"/>
        </w:rPr>
        <w:t>e</w:t>
      </w:r>
      <w:r w:rsidR="00250922" w:rsidRPr="00F46C1C">
        <w:rPr>
          <w:lang w:val="en-GB"/>
        </w:rPr>
        <w:t xml:space="preserve"> (1998): </w:t>
      </w:r>
      <w:r w:rsidR="00250922" w:rsidRPr="00F46C1C">
        <w:rPr>
          <w:i/>
          <w:iCs/>
          <w:lang w:val="en-GB"/>
        </w:rPr>
        <w:t>Vergil og Tityrus: en studie i selvbiografisk læsning af ‘Bucolica’</w:t>
      </w:r>
      <w:r w:rsidR="00250922" w:rsidRPr="00F46C1C">
        <w:rPr>
          <w:lang w:val="en-GB"/>
        </w:rPr>
        <w:t xml:space="preserve"> (København).</w:t>
      </w:r>
    </w:p>
    <w:p w:rsidR="00ED4CE6" w:rsidRPr="003B344E" w:rsidRDefault="00ED4CE6" w:rsidP="00A83C12">
      <w:pPr>
        <w:ind w:left="284" w:hanging="284"/>
        <w:jc w:val="both"/>
      </w:pPr>
      <w:r w:rsidRPr="00ED4CE6">
        <w:t>–</w:t>
      </w:r>
      <w:r w:rsidRPr="00ED4CE6">
        <w:tab/>
      </w:r>
      <w:r w:rsidRPr="00680811">
        <w:t xml:space="preserve">(2011): </w:t>
      </w:r>
      <w:r w:rsidRPr="00B612A9">
        <w:t>“</w:t>
      </w:r>
      <w:r w:rsidRPr="00B612A9">
        <w:rPr>
          <w:i/>
        </w:rPr>
        <w:t>Virgilius de uno deo aperte loquitur</w:t>
      </w:r>
      <w:r w:rsidRPr="00680811">
        <w:t>: Eklogende</w:t>
      </w:r>
      <w:r>
        <w:t>utung und Laktanzanlehnung bei H</w:t>
      </w:r>
      <w:r w:rsidRPr="00680811">
        <w:t>ugo de Folieto (12. Jahrhundert),</w:t>
      </w:r>
      <w:r w:rsidRPr="00B612A9">
        <w:t>”</w:t>
      </w:r>
      <w:r>
        <w:t xml:space="preserve"> in Beate Regina Suchla (ed.): </w:t>
      </w:r>
      <w:r w:rsidRPr="00ED4CE6">
        <w:rPr>
          <w:i/>
        </w:rPr>
        <w:t xml:space="preserve">Von Homer bis Landino: Beiträge zur Antike und Spätantike sowie zu deren Rezeption und Wirkungsgeschichte. </w:t>
      </w:r>
      <w:r w:rsidRPr="003B344E">
        <w:rPr>
          <w:i/>
        </w:rPr>
        <w:t>Festgabe für Antonie Wlosok zum 80. Geburtstag</w:t>
      </w:r>
      <w:r w:rsidRPr="003B344E">
        <w:t xml:space="preserve"> (Berlin), 435-64.</w:t>
      </w:r>
    </w:p>
    <w:p w:rsidR="00250922" w:rsidRPr="006D4CDB" w:rsidRDefault="00250922" w:rsidP="005F2E23">
      <w:pPr>
        <w:ind w:left="284" w:hanging="284"/>
        <w:jc w:val="both"/>
        <w:rPr>
          <w:lang w:val="en-US"/>
        </w:rPr>
      </w:pPr>
      <w:r w:rsidRPr="006D4CDB">
        <w:rPr>
          <w:lang w:val="en-US"/>
        </w:rPr>
        <w:t>Wilkinson, Lancelot Patrick (1966): “Virgil and the Evictions</w:t>
      </w:r>
      <w:r w:rsidR="00BC2EF7" w:rsidRPr="006D4CDB">
        <w:rPr>
          <w:lang w:val="en-US"/>
        </w:rPr>
        <w:t>,”</w:t>
      </w:r>
      <w:r w:rsidRPr="006D4CDB">
        <w:rPr>
          <w:lang w:val="en-US"/>
        </w:rPr>
        <w:t xml:space="preserve"> </w:t>
      </w:r>
      <w:r w:rsidRPr="006D4CDB">
        <w:rPr>
          <w:i/>
          <w:iCs/>
          <w:lang w:val="en-US"/>
        </w:rPr>
        <w:t>Hermes</w:t>
      </w:r>
      <w:r w:rsidRPr="006D4CDB">
        <w:rPr>
          <w:lang w:val="en-US"/>
        </w:rPr>
        <w:t xml:space="preserve"> 94, 320-4 </w:t>
      </w:r>
      <w:r w:rsidRPr="006D4CDB">
        <w:rPr>
          <w:b/>
          <w:bCs/>
          <w:lang w:val="en-US"/>
        </w:rPr>
        <w:t>=</w:t>
      </w:r>
      <w:r w:rsidR="005F2E23" w:rsidRPr="006D4CDB">
        <w:rPr>
          <w:lang w:val="en-US"/>
        </w:rPr>
        <w:t xml:space="preserve"> </w:t>
      </w:r>
      <w:r w:rsidR="00764158" w:rsidRPr="006D4CDB">
        <w:rPr>
          <w:lang w:val="en-US"/>
        </w:rPr>
        <w:t>Ph.Hardie (1999), 1,</w:t>
      </w:r>
      <w:r w:rsidR="005F2E23" w:rsidRPr="006D4CDB">
        <w:rPr>
          <w:lang w:val="en-US"/>
        </w:rPr>
        <w:t xml:space="preserve"> 39-43.</w:t>
      </w:r>
    </w:p>
    <w:p w:rsidR="007E6DF7" w:rsidRDefault="007E6DF7" w:rsidP="007E6DF7">
      <w:pPr>
        <w:pStyle w:val="Textkrper-Zeileneinzug"/>
        <w:ind w:left="284" w:hanging="284"/>
      </w:pPr>
      <w:r>
        <w:t>–</w:t>
      </w:r>
      <w:r>
        <w:tab/>
      </w:r>
      <w:r w:rsidRPr="003219B4">
        <w:t xml:space="preserve">(1969): </w:t>
      </w:r>
      <w:r w:rsidRPr="003219B4">
        <w:rPr>
          <w:i/>
          <w:iCs/>
        </w:rPr>
        <w:t>The Georgics of Virgil: A Critical Survey</w:t>
      </w:r>
      <w:r w:rsidRPr="003219B4">
        <w:t xml:space="preserve"> (Cambridge; repr. 1978) [E. Burck, </w:t>
      </w:r>
      <w:r w:rsidRPr="003219B4">
        <w:rPr>
          <w:i/>
          <w:iCs/>
        </w:rPr>
        <w:t>Gnomon</w:t>
      </w:r>
      <w:r w:rsidRPr="003219B4">
        <w:t xml:space="preserve"> 42, 1970, 768-76; B. Otis, </w:t>
      </w:r>
      <w:r w:rsidRPr="003219B4">
        <w:rPr>
          <w:i/>
          <w:iCs/>
        </w:rPr>
        <w:t>Phoenix</w:t>
      </w:r>
      <w:r w:rsidRPr="003219B4">
        <w:t xml:space="preserve"> 26, 1972, 40-62 = </w:t>
      </w:r>
      <w:r w:rsidR="00764158">
        <w:t>Ph.Hardie (1999), 2,</w:t>
      </w:r>
      <w:r w:rsidRPr="003219B4">
        <w:t xml:space="preserve"> 117-42].</w:t>
      </w:r>
    </w:p>
    <w:p w:rsidR="00250922" w:rsidRPr="00F46C1C" w:rsidRDefault="00250922" w:rsidP="00A83C12">
      <w:pPr>
        <w:pStyle w:val="Textkrper-Zeileneinzug"/>
        <w:ind w:left="284" w:hanging="284"/>
      </w:pPr>
      <w:r w:rsidRPr="00F46C1C">
        <w:t xml:space="preserve">Williams, Gordon (1968): </w:t>
      </w:r>
      <w:r w:rsidRPr="00F46C1C">
        <w:rPr>
          <w:i/>
          <w:iCs/>
        </w:rPr>
        <w:t>Tradition and Originality in Roman Poetry</w:t>
      </w:r>
      <w:r w:rsidRPr="00F46C1C">
        <w:t xml:space="preserve"> (Oxford).</w:t>
      </w:r>
    </w:p>
    <w:p w:rsidR="00250922" w:rsidRPr="00F46C1C" w:rsidRDefault="00250922" w:rsidP="00A83C12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 xml:space="preserve">(1980): </w:t>
      </w:r>
      <w:r w:rsidRPr="00F46C1C">
        <w:rPr>
          <w:i/>
          <w:iCs/>
          <w:lang w:val="en-GB"/>
        </w:rPr>
        <w:t>Figures of Thought in Roman Poetry</w:t>
      </w:r>
      <w:r w:rsidRPr="00F46C1C">
        <w:rPr>
          <w:lang w:val="en-GB"/>
        </w:rPr>
        <w:t xml:space="preserve"> (New Haven/London).</w:t>
      </w:r>
    </w:p>
    <w:p w:rsidR="00250922" w:rsidRPr="00F46C1C" w:rsidRDefault="00250922" w:rsidP="00A83C12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 xml:space="preserve">Williams, Robert Deryck (1967): </w:t>
      </w:r>
      <w:r w:rsidRPr="00F46C1C">
        <w:rPr>
          <w:i/>
          <w:iCs/>
          <w:lang w:val="en-GB"/>
        </w:rPr>
        <w:t>Virgil</w:t>
      </w:r>
      <w:r w:rsidRPr="00F46C1C">
        <w:rPr>
          <w:lang w:val="en-GB"/>
        </w:rPr>
        <w:t>. Greece and Rome. New Surveys in the Classics 1 (Oxford).</w:t>
      </w:r>
    </w:p>
    <w:p w:rsidR="00250922" w:rsidRPr="00F46C1C" w:rsidRDefault="00250922" w:rsidP="00A83C12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 xml:space="preserve">(1979): </w:t>
      </w:r>
      <w:r w:rsidRPr="00F46C1C">
        <w:rPr>
          <w:i/>
          <w:iCs/>
          <w:lang w:val="en-GB"/>
        </w:rPr>
        <w:t>Virgil: The Eclogues and Georgics. Edited with Introduction and Commentary</w:t>
      </w:r>
      <w:r w:rsidRPr="00F46C1C">
        <w:rPr>
          <w:lang w:val="en-GB"/>
        </w:rPr>
        <w:t xml:space="preserve"> (Basinstoke/New York) [K. W. Gransden, </w:t>
      </w:r>
      <w:r w:rsidRPr="00F46C1C">
        <w:rPr>
          <w:i/>
          <w:iCs/>
          <w:lang w:val="en-GB"/>
        </w:rPr>
        <w:t>JRS</w:t>
      </w:r>
      <w:r w:rsidRPr="00F46C1C">
        <w:rPr>
          <w:lang w:val="en-GB"/>
        </w:rPr>
        <w:t xml:space="preserve"> 72, 1982, 206-9; R. Coleman, </w:t>
      </w:r>
      <w:r w:rsidRPr="00F46C1C">
        <w:rPr>
          <w:i/>
          <w:iCs/>
          <w:lang w:val="en-GB"/>
        </w:rPr>
        <w:t>CR</w:t>
      </w:r>
      <w:r w:rsidRPr="00F46C1C">
        <w:rPr>
          <w:lang w:val="en-GB"/>
        </w:rPr>
        <w:t xml:space="preserve"> 34, 1984, 28-31].</w:t>
      </w:r>
    </w:p>
    <w:p w:rsidR="00250922" w:rsidRDefault="00250922" w:rsidP="00A83C12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 xml:space="preserve">Wills, Jeffrey (1993): “Virgil’s </w:t>
      </w:r>
      <w:r w:rsidRPr="00F46C1C">
        <w:rPr>
          <w:i/>
          <w:lang w:val="en-GB"/>
        </w:rPr>
        <w:t>cuium</w:t>
      </w:r>
      <w:r w:rsidR="00BC2EF7">
        <w:rPr>
          <w:iCs/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Vergilius</w:t>
      </w:r>
      <w:r w:rsidRPr="00F46C1C">
        <w:rPr>
          <w:lang w:val="en-GB"/>
        </w:rPr>
        <w:t xml:space="preserve"> 39, 3-11.</w:t>
      </w:r>
    </w:p>
    <w:p w:rsidR="00AC33E5" w:rsidRPr="00F46C1C" w:rsidRDefault="00AC33E5" w:rsidP="00A83C12">
      <w:pPr>
        <w:tabs>
          <w:tab w:val="left" w:pos="0"/>
        </w:tabs>
        <w:ind w:left="284" w:hanging="284"/>
        <w:jc w:val="both"/>
        <w:rPr>
          <w:lang w:val="en-GB"/>
        </w:rPr>
      </w:pPr>
      <w:r>
        <w:rPr>
          <w:rFonts w:ascii="Stempel Garamond RomanOsF" w:hAnsi="Stempel Garamond RomanOsF"/>
          <w:lang w:val="en-US"/>
        </w:rPr>
        <w:t xml:space="preserve">Wilson-Okamura, David Scott (2010): </w:t>
      </w:r>
      <w:r w:rsidRPr="00CE6395">
        <w:rPr>
          <w:rFonts w:ascii="Stempel Garamond RomanOsF" w:hAnsi="Stempel Garamond RomanOsF"/>
          <w:i/>
          <w:lang w:val="en-US"/>
        </w:rPr>
        <w:t>Virgil in the Renaissance</w:t>
      </w:r>
      <w:r>
        <w:rPr>
          <w:rFonts w:ascii="Stempel Garamond RomanOsF" w:hAnsi="Stempel Garamond RomanOsF"/>
          <w:lang w:val="en-US"/>
        </w:rPr>
        <w:t xml:space="preserve"> (Cambridge/New York) [S. Brammal, The </w:t>
      </w:r>
      <w:r w:rsidRPr="000A25A3">
        <w:rPr>
          <w:rFonts w:ascii="Stempel Garamond RomanOsF" w:hAnsi="Stempel Garamond RomanOsF"/>
          <w:i/>
          <w:lang w:val="en-US"/>
        </w:rPr>
        <w:t>Cambridge Quarterly</w:t>
      </w:r>
      <w:r>
        <w:rPr>
          <w:rFonts w:ascii="Stempel Garamond RomanOsF" w:hAnsi="Stempel Garamond RomanOsF"/>
          <w:lang w:val="en-US"/>
        </w:rPr>
        <w:t xml:space="preserve"> 40, 2011, 266-70; L. Fratantuono, </w:t>
      </w:r>
      <w:r w:rsidRPr="00F54FC0">
        <w:rPr>
          <w:rFonts w:ascii="Stempel Garamond RomanOsF" w:hAnsi="Stempel Garamond RomanOsF"/>
          <w:i/>
          <w:lang w:val="en-US"/>
        </w:rPr>
        <w:t>BMCRev</w:t>
      </w:r>
      <w:r>
        <w:rPr>
          <w:rFonts w:ascii="Stempel Garamond RomanOsF" w:hAnsi="Stempel Garamond RomanOsF"/>
          <w:lang w:val="en-US"/>
        </w:rPr>
        <w:t xml:space="preserve"> 2011.03.60; A. Hadfield, </w:t>
      </w:r>
      <w:r w:rsidRPr="000A25A3">
        <w:rPr>
          <w:rFonts w:ascii="Stempel Garamond RomanOsF" w:hAnsi="Stempel Garamond RomanOsF"/>
          <w:i/>
          <w:lang w:val="en-US"/>
        </w:rPr>
        <w:t>PN Review</w:t>
      </w:r>
      <w:r w:rsidR="00030A71">
        <w:rPr>
          <w:rFonts w:ascii="Stempel Garamond RomanOsF" w:hAnsi="Stempel Garamond RomanOsF"/>
          <w:lang w:val="en-US"/>
        </w:rPr>
        <w:t xml:space="preserve"> 37.4, March/April 2011, 22-</w:t>
      </w:r>
      <w:r>
        <w:rPr>
          <w:rFonts w:ascii="Stempel Garamond RomanOsF" w:hAnsi="Stempel Garamond RomanOsF"/>
          <w:lang w:val="en-US"/>
        </w:rPr>
        <w:t xml:space="preserve">4; L.B.T. </w:t>
      </w:r>
      <w:r w:rsidRPr="00734FC7">
        <w:rPr>
          <w:lang w:val="en-US"/>
        </w:rPr>
        <w:t xml:space="preserve">Houghton </w:t>
      </w:r>
      <w:hyperlink r:id="rId280" w:tooltip="CR = Classical Review" w:history="1">
        <w:r w:rsidRPr="00EB390E">
          <w:rPr>
            <w:rStyle w:val="Hyperlink"/>
            <w:i/>
            <w:color w:val="auto"/>
            <w:u w:val="none"/>
            <w:lang w:val="en-US"/>
          </w:rPr>
          <w:t>CR</w:t>
        </w:r>
      </w:hyperlink>
      <w:r w:rsidRPr="00734FC7">
        <w:rPr>
          <w:lang w:val="en-US"/>
        </w:rPr>
        <w:t xml:space="preserve"> </w:t>
      </w:r>
      <w:r>
        <w:rPr>
          <w:lang w:val="en-US"/>
        </w:rPr>
        <w:t xml:space="preserve">61, </w:t>
      </w:r>
      <w:r w:rsidRPr="00734FC7">
        <w:rPr>
          <w:lang w:val="en-US"/>
        </w:rPr>
        <w:t>2011</w:t>
      </w:r>
      <w:r>
        <w:rPr>
          <w:lang w:val="en-US"/>
        </w:rPr>
        <w:t>, 469-</w:t>
      </w:r>
      <w:r w:rsidRPr="00734FC7">
        <w:rPr>
          <w:lang w:val="en-US"/>
        </w:rPr>
        <w:t>72</w:t>
      </w:r>
      <w:r>
        <w:rPr>
          <w:lang w:val="en-US"/>
        </w:rPr>
        <w:t>; V.</w:t>
      </w:r>
      <w:r w:rsidRPr="00734FC7">
        <w:rPr>
          <w:lang w:val="en-US"/>
        </w:rPr>
        <w:t>A. Moul</w:t>
      </w:r>
      <w:r>
        <w:rPr>
          <w:lang w:val="en-US"/>
        </w:rPr>
        <w:t>,</w:t>
      </w:r>
      <w:r w:rsidRPr="00734FC7">
        <w:rPr>
          <w:i/>
          <w:lang w:val="en-US"/>
        </w:rPr>
        <w:t xml:space="preserve"> </w:t>
      </w:r>
      <w:hyperlink r:id="rId281" w:tooltip="RenQ = Renaissance Quarterly" w:history="1">
        <w:r w:rsidRPr="00EB390E">
          <w:rPr>
            <w:rStyle w:val="Hyperlink"/>
            <w:i/>
            <w:color w:val="auto"/>
            <w:u w:val="none"/>
            <w:lang w:val="en-US"/>
          </w:rPr>
          <w:t>RenQ</w:t>
        </w:r>
      </w:hyperlink>
      <w:r>
        <w:rPr>
          <w:lang w:val="en-US"/>
        </w:rPr>
        <w:t xml:space="preserve"> 64, 2011 </w:t>
      </w:r>
      <w:r w:rsidRPr="00734FC7">
        <w:rPr>
          <w:lang w:val="en-US"/>
        </w:rPr>
        <w:t>553</w:t>
      </w:r>
      <w:r>
        <w:rPr>
          <w:lang w:val="en-US"/>
        </w:rPr>
        <w:t xml:space="preserve">-4; E.R. Wright, </w:t>
      </w:r>
      <w:r w:rsidRPr="003E66F1">
        <w:rPr>
          <w:i/>
          <w:lang w:val="en-US"/>
        </w:rPr>
        <w:t>Vergilius</w:t>
      </w:r>
      <w:r>
        <w:rPr>
          <w:lang w:val="en-US"/>
        </w:rPr>
        <w:t xml:space="preserve"> 57, 2011, 128-9; R.F. Hardin, </w:t>
      </w:r>
      <w:r w:rsidRPr="003E66F1">
        <w:rPr>
          <w:i/>
          <w:lang w:val="en-US"/>
        </w:rPr>
        <w:t>Clio</w:t>
      </w:r>
      <w:r>
        <w:rPr>
          <w:lang w:val="en-US"/>
        </w:rPr>
        <w:t xml:space="preserve"> 41, 2012, 259-63; J. Mulryan, </w:t>
      </w:r>
      <w:r w:rsidRPr="002B3C71">
        <w:rPr>
          <w:i/>
          <w:lang w:val="en-US"/>
        </w:rPr>
        <w:t>Modern Philology</w:t>
      </w:r>
      <w:r>
        <w:rPr>
          <w:lang w:val="en-US"/>
        </w:rPr>
        <w:t xml:space="preserve"> 111, 2013, E 31-E 33</w:t>
      </w:r>
      <w:r>
        <w:rPr>
          <w:rFonts w:ascii="Stempel Garamond RomanOsF" w:hAnsi="Stempel Garamond RomanOsF"/>
          <w:lang w:val="en-US"/>
        </w:rPr>
        <w:t>].</w:t>
      </w:r>
    </w:p>
    <w:p w:rsidR="00250922" w:rsidRPr="00F46C1C" w:rsidRDefault="00250922" w:rsidP="00A83C12">
      <w:pPr>
        <w:ind w:left="284" w:hanging="284"/>
        <w:jc w:val="both"/>
      </w:pPr>
      <w:r w:rsidRPr="00F46C1C">
        <w:t>Wimmel, Walter (1953): “Über das Verhältnis der 4. Ecloge zur 16. Epode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Hermes</w:t>
      </w:r>
      <w:r w:rsidR="00594BA0">
        <w:t xml:space="preserve"> 81, 317-44.</w:t>
      </w:r>
    </w:p>
    <w:p w:rsidR="00250922" w:rsidRPr="00F46C1C" w:rsidRDefault="00250922" w:rsidP="00A83C12">
      <w:pPr>
        <w:ind w:left="284" w:hanging="284"/>
        <w:jc w:val="both"/>
        <w:rPr>
          <w:b/>
        </w:rPr>
      </w:pPr>
      <w:r w:rsidRPr="00F46C1C">
        <w:t>–</w:t>
      </w:r>
      <w:r w:rsidRPr="00F46C1C">
        <w:tab/>
        <w:t xml:space="preserve">(1960): </w:t>
      </w:r>
      <w:r w:rsidRPr="00F46C1C">
        <w:rPr>
          <w:i/>
          <w:iCs/>
        </w:rPr>
        <w:t>Kallimachos in Rom</w:t>
      </w:r>
      <w:r w:rsidRPr="00F46C1C">
        <w:t>. Hermes Einzelschriften 16 (Wiesbaden).</w:t>
      </w:r>
    </w:p>
    <w:p w:rsidR="00250922" w:rsidRPr="00F46C1C" w:rsidRDefault="00250922" w:rsidP="00A83C12">
      <w:pPr>
        <w:ind w:left="284" w:hanging="284"/>
        <w:jc w:val="both"/>
        <w:rPr>
          <w:lang w:val="fr-FR"/>
        </w:rPr>
      </w:pPr>
      <w:r w:rsidRPr="00F46C1C">
        <w:t>–</w:t>
      </w:r>
      <w:r w:rsidRPr="00F46C1C">
        <w:tab/>
        <w:t xml:space="preserve">(1961): “Vergils Eclogen und die Vorbilder der 16. </w:t>
      </w:r>
      <w:r w:rsidRPr="00F46C1C">
        <w:rPr>
          <w:lang w:val="fr-FR"/>
        </w:rPr>
        <w:t>Epode des Horaz</w:t>
      </w:r>
      <w:r w:rsidR="00BC2EF7">
        <w:rPr>
          <w:lang w:val="fr-FR"/>
        </w:rPr>
        <w:t>,”</w:t>
      </w:r>
      <w:r w:rsidRPr="00F46C1C">
        <w:rPr>
          <w:lang w:val="fr-FR"/>
        </w:rPr>
        <w:t xml:space="preserve"> </w:t>
      </w:r>
      <w:r w:rsidRPr="00F46C1C">
        <w:rPr>
          <w:i/>
          <w:iCs/>
          <w:lang w:val="fr-FR"/>
        </w:rPr>
        <w:t>Hermes</w:t>
      </w:r>
      <w:r w:rsidRPr="00F46C1C">
        <w:rPr>
          <w:lang w:val="fr-FR"/>
        </w:rPr>
        <w:t xml:space="preserve"> 89, 208-26. </w:t>
      </w:r>
    </w:p>
    <w:p w:rsidR="00250922" w:rsidRPr="00F46C1C" w:rsidRDefault="00250922" w:rsidP="00A83C12">
      <w:pPr>
        <w:ind w:left="284" w:hanging="284"/>
        <w:jc w:val="both"/>
      </w:pPr>
      <w:r w:rsidRPr="00F46C1C">
        <w:t>–</w:t>
      </w:r>
      <w:r w:rsidRPr="00F46C1C">
        <w:tab/>
        <w:t>(1998): “Vergils Tityrus und der perusinische Konflikt. Zum Verständnis der 1. Ekloge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RhM</w:t>
      </w:r>
      <w:r w:rsidRPr="00F46C1C">
        <w:t xml:space="preserve"> 141, 348-61.</w:t>
      </w:r>
    </w:p>
    <w:p w:rsidR="00250922" w:rsidRPr="00030A71" w:rsidRDefault="00250922" w:rsidP="00A83C12">
      <w:pPr>
        <w:ind w:left="284" w:hanging="284"/>
        <w:jc w:val="both"/>
        <w:rPr>
          <w:lang w:val="en-US"/>
        </w:rPr>
      </w:pPr>
      <w:r w:rsidRPr="00F46C1C">
        <w:rPr>
          <w:lang w:val="en-GB"/>
        </w:rPr>
        <w:t>Winterbottom, Michael (1976): “Virgil and the Confiscations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G&amp;R</w:t>
      </w:r>
      <w:r w:rsidRPr="00F46C1C">
        <w:rPr>
          <w:lang w:val="en-GB"/>
        </w:rPr>
        <w:t xml:space="preserve"> 2</w:t>
      </w:r>
      <w:r w:rsidRPr="00F46C1C">
        <w:rPr>
          <w:vertAlign w:val="superscript"/>
          <w:lang w:val="en-GB"/>
        </w:rPr>
        <w:t>nd</w:t>
      </w:r>
      <w:r w:rsidRPr="00F46C1C">
        <w:rPr>
          <w:lang w:val="en-GB"/>
        </w:rPr>
        <w:t xml:space="preserve"> ser. 23, 55-9 = McAuslan/Walcot</w:t>
      </w:r>
      <w:r w:rsidR="00030A71" w:rsidRPr="00030A71">
        <w:rPr>
          <w:lang w:val="en-US"/>
        </w:rPr>
        <w:t>1990</w:t>
      </w:r>
      <w:r w:rsidRPr="00030A71">
        <w:rPr>
          <w:lang w:val="en-US"/>
        </w:rPr>
        <w:t>, 65-8.</w:t>
      </w:r>
    </w:p>
    <w:p w:rsidR="00AC33E5" w:rsidRPr="00AC33E5" w:rsidRDefault="00AC33E5" w:rsidP="00A83C12">
      <w:pPr>
        <w:tabs>
          <w:tab w:val="left" w:pos="0"/>
        </w:tabs>
        <w:ind w:left="284" w:hanging="284"/>
        <w:jc w:val="both"/>
      </w:pPr>
      <w:r w:rsidRPr="00531CF1">
        <w:t xml:space="preserve">Witek, Franz (2006): </w:t>
      </w:r>
      <w:r w:rsidRPr="00531CF1">
        <w:rPr>
          <w:i/>
        </w:rPr>
        <w:t>Vergils Landschaften: Versuc</w:t>
      </w:r>
      <w:r>
        <w:rPr>
          <w:i/>
        </w:rPr>
        <w:t>h einer Typologie literarischer Landschaft</w:t>
      </w:r>
      <w:r>
        <w:t xml:space="preserve">. Spudasmata 111. </w:t>
      </w:r>
      <w:r w:rsidRPr="00AC33E5">
        <w:t xml:space="preserve">Hildesheim [C. Formicola, </w:t>
      </w:r>
      <w:hyperlink r:id="rId282" w:tooltip="BStudLat = Bollettino di studi latini" w:history="1">
        <w:r w:rsidRPr="00AC33E5">
          <w:rPr>
            <w:rStyle w:val="Hyperlink"/>
            <w:i/>
            <w:color w:val="auto"/>
            <w:u w:val="none"/>
          </w:rPr>
          <w:t>BStudLat</w:t>
        </w:r>
      </w:hyperlink>
      <w:r w:rsidRPr="00AC33E5">
        <w:t xml:space="preserve"> 37, 2007, 717-9; G. Scafoglio, </w:t>
      </w:r>
      <w:r w:rsidRPr="00AC33E5">
        <w:rPr>
          <w:i/>
          <w:iCs/>
        </w:rPr>
        <w:t>BMCRev</w:t>
      </w:r>
      <w:r w:rsidRPr="00AC33E5">
        <w:t xml:space="preserve"> 2008.02.29; M. Geymonat, </w:t>
      </w:r>
      <w:hyperlink r:id="rId283" w:tooltip="Gnomon = Gnomon" w:history="1">
        <w:r w:rsidRPr="00AC33E5">
          <w:rPr>
            <w:rStyle w:val="Hyperlink"/>
            <w:i/>
            <w:color w:val="auto"/>
            <w:u w:val="none"/>
          </w:rPr>
          <w:t>Gnomon</w:t>
        </w:r>
      </w:hyperlink>
      <w:r w:rsidRPr="00AC33E5">
        <w:t xml:space="preserve"> 80, 2008, 643-5; P. Tordeur, </w:t>
      </w:r>
      <w:hyperlink r:id="rId284" w:tooltip="AC = L'Antiquité classique" w:history="1">
        <w:r w:rsidRPr="00AC33E5">
          <w:rPr>
            <w:rStyle w:val="Hyperlink"/>
            <w:color w:val="auto"/>
            <w:u w:val="none"/>
          </w:rPr>
          <w:t>AC</w:t>
        </w:r>
      </w:hyperlink>
      <w:r w:rsidRPr="00AC33E5">
        <w:t xml:space="preserve"> 77, 2008, 443-4; R. Martin, </w:t>
      </w:r>
      <w:hyperlink r:id="rId285" w:tooltip="Latomus = Latomus" w:history="1">
        <w:r w:rsidRPr="00AC33E5">
          <w:rPr>
            <w:rStyle w:val="Hyperlink"/>
            <w:i/>
            <w:color w:val="auto"/>
            <w:u w:val="none"/>
          </w:rPr>
          <w:t>Latomus</w:t>
        </w:r>
      </w:hyperlink>
      <w:r w:rsidRPr="00AC33E5">
        <w:t xml:space="preserve"> 68, 2009, 240].</w:t>
      </w:r>
    </w:p>
    <w:p w:rsidR="00250922" w:rsidRPr="0009542A" w:rsidRDefault="00250922" w:rsidP="00A83C12">
      <w:pPr>
        <w:ind w:left="284" w:hanging="284"/>
        <w:jc w:val="both"/>
        <w:rPr>
          <w:lang w:val="en-US"/>
        </w:rPr>
      </w:pPr>
      <w:r w:rsidRPr="0009542A">
        <w:rPr>
          <w:lang w:val="en-US"/>
        </w:rPr>
        <w:t>Witt, N. de (1932): “Vergil and Epicureanism</w:t>
      </w:r>
      <w:r w:rsidR="00BC2EF7" w:rsidRPr="0009542A">
        <w:rPr>
          <w:lang w:val="en-US"/>
        </w:rPr>
        <w:t>,”</w:t>
      </w:r>
      <w:r w:rsidRPr="0009542A">
        <w:rPr>
          <w:lang w:val="en-US"/>
        </w:rPr>
        <w:t xml:space="preserve"> </w:t>
      </w:r>
      <w:r w:rsidRPr="0009542A">
        <w:rPr>
          <w:i/>
          <w:iCs/>
          <w:lang w:val="en-US"/>
        </w:rPr>
        <w:t>CW</w:t>
      </w:r>
      <w:r w:rsidRPr="0009542A">
        <w:rPr>
          <w:lang w:val="en-US"/>
        </w:rPr>
        <w:t xml:space="preserve"> 25, 89-96.</w:t>
      </w:r>
    </w:p>
    <w:p w:rsidR="00897A43" w:rsidRPr="00897A43" w:rsidRDefault="00897A43" w:rsidP="00A83C12">
      <w:pPr>
        <w:pStyle w:val="Textkrper-Einzug2"/>
        <w:ind w:left="284" w:hanging="284"/>
        <w:rPr>
          <w:b w:val="0"/>
          <w:bCs w:val="0"/>
          <w:lang w:val="de-DE"/>
        </w:rPr>
      </w:pPr>
      <w:r>
        <w:rPr>
          <w:b w:val="0"/>
          <w:bCs w:val="0"/>
          <w:lang w:val="de-DE"/>
        </w:rPr>
        <w:t xml:space="preserve">Wlosok, Antonie (1983): </w:t>
      </w:r>
      <w:r w:rsidRPr="00897A43">
        <w:rPr>
          <w:b w:val="0"/>
          <w:bCs w:val="0"/>
          <w:lang w:val="de-DE"/>
        </w:rPr>
        <w:t>“Zwei Beispi</w:t>
      </w:r>
      <w:r w:rsidR="00E67C9C">
        <w:rPr>
          <w:b w:val="0"/>
          <w:bCs w:val="0"/>
          <w:lang w:val="de-DE"/>
        </w:rPr>
        <w:t>e</w:t>
      </w:r>
      <w:r w:rsidRPr="00897A43">
        <w:rPr>
          <w:b w:val="0"/>
          <w:bCs w:val="0"/>
          <w:lang w:val="de-DE"/>
        </w:rPr>
        <w:t xml:space="preserve">le frühchristlicher ‘Vergilrezeption’. </w:t>
      </w:r>
      <w:r>
        <w:rPr>
          <w:b w:val="0"/>
          <w:bCs w:val="0"/>
          <w:lang w:val="de-DE"/>
        </w:rPr>
        <w:t>Polemik (Lact. div. inst. 5,10) und Usurpation (Or. Const. 19-21),</w:t>
      </w:r>
      <w:r w:rsidRPr="00897A43">
        <w:rPr>
          <w:b w:val="0"/>
          <w:bCs w:val="0"/>
          <w:lang w:val="de-DE"/>
        </w:rPr>
        <w:t>” in Viktor Pös</w:t>
      </w:r>
      <w:r>
        <w:rPr>
          <w:b w:val="0"/>
          <w:bCs w:val="0"/>
          <w:lang w:val="de-DE"/>
        </w:rPr>
        <w:t xml:space="preserve">chl (ed.): </w:t>
      </w:r>
      <w:r w:rsidRPr="00897A43">
        <w:rPr>
          <w:b w:val="0"/>
          <w:bCs w:val="0"/>
          <w:i/>
          <w:lang w:val="de-DE"/>
        </w:rPr>
        <w:t>2000 Jahre Vergil.</w:t>
      </w:r>
      <w:r w:rsidRPr="00897A43">
        <w:rPr>
          <w:b w:val="0"/>
          <w:bCs w:val="0"/>
          <w:lang w:val="de-DE"/>
        </w:rPr>
        <w:t xml:space="preserve"> </w:t>
      </w:r>
      <w:r w:rsidRPr="00897A43">
        <w:rPr>
          <w:b w:val="0"/>
          <w:i/>
          <w:lang w:val="de-DE"/>
        </w:rPr>
        <w:t>Ein Symposion. Vorträge gehalten anläßlich des 11. Wolfenbütteler Symposions vom 5. bis 7. Oktober 1982 in der Herzog August Bibliothek</w:t>
      </w:r>
      <w:r w:rsidRPr="00897A43">
        <w:rPr>
          <w:b w:val="0"/>
          <w:lang w:val="de-DE"/>
        </w:rPr>
        <w:t>.</w:t>
      </w:r>
      <w:r>
        <w:rPr>
          <w:b w:val="0"/>
          <w:lang w:val="de-DE"/>
        </w:rPr>
        <w:t xml:space="preserve"> </w:t>
      </w:r>
      <w:r w:rsidRPr="00897A43">
        <w:rPr>
          <w:b w:val="0"/>
          <w:bCs w:val="0"/>
          <w:lang w:val="de-DE"/>
        </w:rPr>
        <w:t>Wolfenbütteler Forsc</w:t>
      </w:r>
      <w:r w:rsidR="00520F54">
        <w:rPr>
          <w:b w:val="0"/>
          <w:bCs w:val="0"/>
          <w:lang w:val="de-DE"/>
        </w:rPr>
        <w:t xml:space="preserve">hungen 24 (Wiesbaden), 63-86 = id.: </w:t>
      </w:r>
      <w:r w:rsidR="00520F54" w:rsidRPr="00520F54">
        <w:rPr>
          <w:b w:val="0"/>
          <w:bCs w:val="0"/>
          <w:i/>
          <w:lang w:val="de-DE"/>
        </w:rPr>
        <w:t>Res humanae – res divinae. Kleine Schriften</w:t>
      </w:r>
      <w:r w:rsidR="00520F54">
        <w:rPr>
          <w:b w:val="0"/>
          <w:bCs w:val="0"/>
          <w:lang w:val="de-DE"/>
        </w:rPr>
        <w:t xml:space="preserve"> (Heidelberg), 437-59.</w:t>
      </w:r>
    </w:p>
    <w:p w:rsidR="00250922" w:rsidRPr="00AA45ED" w:rsidRDefault="00250922" w:rsidP="00A83C12">
      <w:pPr>
        <w:pStyle w:val="Textkrper-Einzug2"/>
        <w:ind w:left="284" w:hanging="284"/>
        <w:rPr>
          <w:b w:val="0"/>
          <w:bCs w:val="0"/>
          <w:lang w:val="en-US"/>
        </w:rPr>
      </w:pPr>
      <w:r w:rsidRPr="00F46C1C">
        <w:rPr>
          <w:b w:val="0"/>
          <w:bCs w:val="0"/>
          <w:lang w:val="de-DE"/>
        </w:rPr>
        <w:t xml:space="preserve">Wójtowicz, Henryk (2000): “Zapowiedz przyjscia Zbawiciela w IV Eklodze Wergilusza” [Die Ankündigung des Kommens des Heilands in der 4. </w:t>
      </w:r>
      <w:r w:rsidRPr="00AA45ED">
        <w:rPr>
          <w:b w:val="0"/>
          <w:bCs w:val="0"/>
          <w:lang w:val="en-US"/>
        </w:rPr>
        <w:t xml:space="preserve">Ekloge Vergils], </w:t>
      </w:r>
      <w:r w:rsidRPr="00AA45ED">
        <w:rPr>
          <w:b w:val="0"/>
          <w:bCs w:val="0"/>
          <w:i/>
          <w:iCs/>
          <w:lang w:val="en-US"/>
        </w:rPr>
        <w:t>VoxP</w:t>
      </w:r>
      <w:r w:rsidRPr="00AA45ED">
        <w:rPr>
          <w:b w:val="0"/>
          <w:bCs w:val="0"/>
          <w:lang w:val="en-US"/>
        </w:rPr>
        <w:t xml:space="preserve"> 20, no. 38/39, 11-20.</w:t>
      </w:r>
    </w:p>
    <w:p w:rsidR="00250922" w:rsidRPr="00DC1002" w:rsidRDefault="00DC1002" w:rsidP="00A83C12">
      <w:pPr>
        <w:ind w:left="284" w:hanging="284"/>
        <w:jc w:val="both"/>
        <w:rPr>
          <w:lang w:val="en-US"/>
        </w:rPr>
      </w:pPr>
      <w:r w:rsidRPr="00DC1002">
        <w:rPr>
          <w:lang w:val="en-US"/>
        </w:rPr>
        <w:lastRenderedPageBreak/>
        <w:t>Woodman, Anthony John</w:t>
      </w:r>
      <w:r w:rsidR="00250922" w:rsidRPr="00DC1002">
        <w:rPr>
          <w:lang w:val="en-US"/>
        </w:rPr>
        <w:t xml:space="preserve"> (1991): “Virgil, </w:t>
      </w:r>
      <w:r w:rsidR="00250922" w:rsidRPr="00DC1002">
        <w:rPr>
          <w:i/>
          <w:iCs/>
          <w:lang w:val="en-US"/>
        </w:rPr>
        <w:t>Eclogue</w:t>
      </w:r>
      <w:r w:rsidR="00250922" w:rsidRPr="00DC1002">
        <w:rPr>
          <w:lang w:val="en-US"/>
        </w:rPr>
        <w:t xml:space="preserve"> 6.39-40 and Lucretius</w:t>
      </w:r>
      <w:r w:rsidR="00BC2EF7" w:rsidRPr="00DC1002">
        <w:rPr>
          <w:lang w:val="en-US"/>
        </w:rPr>
        <w:t>,”</w:t>
      </w:r>
      <w:r w:rsidR="00250922" w:rsidRPr="00DC1002">
        <w:rPr>
          <w:lang w:val="en-US"/>
        </w:rPr>
        <w:t xml:space="preserve"> </w:t>
      </w:r>
      <w:r w:rsidR="00250922" w:rsidRPr="00DC1002">
        <w:rPr>
          <w:i/>
          <w:iCs/>
          <w:lang w:val="en-US"/>
        </w:rPr>
        <w:t>LCM</w:t>
      </w:r>
      <w:r w:rsidR="00250922" w:rsidRPr="00DC1002">
        <w:rPr>
          <w:lang w:val="en-US"/>
        </w:rPr>
        <w:t xml:space="preserve"> 16, 92.</w:t>
      </w:r>
    </w:p>
    <w:p w:rsidR="00250922" w:rsidRDefault="00250922" w:rsidP="00A83C12">
      <w:pPr>
        <w:ind w:left="284" w:hanging="284"/>
        <w:jc w:val="both"/>
        <w:rPr>
          <w:lang w:val="en-GB"/>
        </w:rPr>
      </w:pPr>
      <w:r w:rsidRPr="00F46C1C">
        <w:rPr>
          <w:lang w:val="en-GB"/>
        </w:rPr>
        <w:t>–</w:t>
      </w:r>
      <w:r w:rsidRPr="00F46C1C">
        <w:rPr>
          <w:lang w:val="en-GB"/>
        </w:rPr>
        <w:tab/>
        <w:t xml:space="preserve">(1997): “The Position of Gallus in </w:t>
      </w:r>
      <w:r w:rsidRPr="00F46C1C">
        <w:rPr>
          <w:i/>
          <w:lang w:val="en-GB"/>
        </w:rPr>
        <w:t>Eclogue</w:t>
      </w:r>
      <w:r w:rsidRPr="00F46C1C">
        <w:rPr>
          <w:lang w:val="en-GB"/>
        </w:rPr>
        <w:t xml:space="preserve"> 6</w:t>
      </w:r>
      <w:r w:rsidR="00BC2EF7">
        <w:rPr>
          <w:lang w:val="en-GB"/>
        </w:rPr>
        <w:t>,”</w:t>
      </w:r>
      <w:r w:rsidRPr="00F46C1C">
        <w:rPr>
          <w:lang w:val="en-GB"/>
        </w:rPr>
        <w:t xml:space="preserve"> </w:t>
      </w:r>
      <w:r w:rsidRPr="00F46C1C">
        <w:rPr>
          <w:i/>
          <w:iCs/>
          <w:lang w:val="en-GB"/>
        </w:rPr>
        <w:t>CQ</w:t>
      </w:r>
      <w:r w:rsidRPr="00F46C1C">
        <w:rPr>
          <w:lang w:val="en-GB"/>
        </w:rPr>
        <w:t xml:space="preserve"> n. s. 47, 593-7.</w:t>
      </w:r>
    </w:p>
    <w:p w:rsidR="00AC33E5" w:rsidRPr="00F46C1C" w:rsidRDefault="00AC33E5" w:rsidP="00A83C12">
      <w:pPr>
        <w:ind w:left="284" w:hanging="284"/>
        <w:jc w:val="both"/>
        <w:rPr>
          <w:lang w:val="en-GB"/>
        </w:rPr>
      </w:pPr>
      <w:r>
        <w:rPr>
          <w:lang w:val="en-GB"/>
        </w:rPr>
        <w:t>–</w:t>
      </w:r>
      <w:r>
        <w:rPr>
          <w:lang w:val="en-GB"/>
        </w:rPr>
        <w:tab/>
      </w:r>
      <w:r>
        <w:rPr>
          <w:lang w:val="en-US"/>
        </w:rPr>
        <w:t xml:space="preserve">(2010): “Virgil, </w:t>
      </w:r>
      <w:r w:rsidRPr="00886F46">
        <w:rPr>
          <w:i/>
          <w:lang w:val="en-US"/>
        </w:rPr>
        <w:t>Eclogues</w:t>
      </w:r>
      <w:r>
        <w:rPr>
          <w:lang w:val="en-US"/>
        </w:rPr>
        <w:t xml:space="preserve"> 4.28-9,”</w:t>
      </w:r>
      <w:r w:rsidRPr="00680811">
        <w:rPr>
          <w:lang w:val="en-US"/>
        </w:rPr>
        <w:t xml:space="preserve"> </w:t>
      </w:r>
      <w:hyperlink r:id="rId286" w:tooltip="CQ = Classical Quarterly" w:history="1">
        <w:r w:rsidRPr="00AC33E5">
          <w:rPr>
            <w:rStyle w:val="Hyperlink"/>
            <w:i/>
            <w:color w:val="auto"/>
            <w:u w:val="none"/>
            <w:lang w:val="en-US"/>
          </w:rPr>
          <w:t>CQ</w:t>
        </w:r>
      </w:hyperlink>
      <w:r>
        <w:rPr>
          <w:lang w:val="en-US"/>
        </w:rPr>
        <w:t xml:space="preserve"> 60, 257-</w:t>
      </w:r>
      <w:r w:rsidRPr="00680811">
        <w:rPr>
          <w:lang w:val="en-US"/>
        </w:rPr>
        <w:t>8.</w:t>
      </w:r>
    </w:p>
    <w:p w:rsidR="00250922" w:rsidRPr="00F46C1C" w:rsidRDefault="00030A71" w:rsidP="00A83C12">
      <w:pPr>
        <w:pStyle w:val="Textkrper-Zeileneinzug"/>
        <w:ind w:left="284" w:hanging="284"/>
        <w:rPr>
          <w:b/>
          <w:bCs/>
        </w:rPr>
      </w:pPr>
      <w:r>
        <w:t>Wormell, D.E.</w:t>
      </w:r>
      <w:r w:rsidR="00250922" w:rsidRPr="00F46C1C">
        <w:t>W. (1960): “The Riddles in Virgil’s Third Eclogue</w:t>
      </w:r>
      <w:r w:rsidR="00BC2EF7">
        <w:t>,”</w:t>
      </w:r>
      <w:r w:rsidR="00250922" w:rsidRPr="00F46C1C">
        <w:t xml:space="preserve"> </w:t>
      </w:r>
      <w:r w:rsidR="00250922" w:rsidRPr="00F46C1C">
        <w:rPr>
          <w:i/>
          <w:iCs/>
        </w:rPr>
        <w:t>CQ</w:t>
      </w:r>
      <w:r w:rsidR="00250922" w:rsidRPr="00F46C1C">
        <w:t xml:space="preserve"> 54, 29-32.</w:t>
      </w:r>
    </w:p>
    <w:p w:rsidR="00250922" w:rsidRPr="00F46C1C" w:rsidRDefault="00250922" w:rsidP="00A83C12">
      <w:pPr>
        <w:pStyle w:val="Textkrper-Zeileneinzug"/>
        <w:ind w:left="284" w:hanging="284"/>
      </w:pPr>
      <w:r w:rsidRPr="00F46C1C">
        <w:t>–</w:t>
      </w:r>
      <w:r w:rsidRPr="00F46C1C">
        <w:tab/>
        <w:t xml:space="preserve">(1969): “The Originality of the Eclogues: </w:t>
      </w:r>
      <w:r w:rsidRPr="00F46C1C">
        <w:rPr>
          <w:i/>
          <w:iCs/>
        </w:rPr>
        <w:t>sic parvis componere magna solebam</w:t>
      </w:r>
      <w:r w:rsidR="00BC2EF7">
        <w:t>,”</w:t>
      </w:r>
      <w:r w:rsidRPr="00F46C1C">
        <w:t xml:space="preserve"> in </w:t>
      </w:r>
      <w:r w:rsidR="00C73141">
        <w:t>D.</w:t>
      </w:r>
      <w:r w:rsidR="00C73141" w:rsidRPr="00F46C1C">
        <w:t xml:space="preserve">R. </w:t>
      </w:r>
      <w:r w:rsidRPr="00F46C1C">
        <w:t>Dud</w:t>
      </w:r>
      <w:r w:rsidR="00C73141">
        <w:t>ley</w:t>
      </w:r>
      <w:r w:rsidRPr="00F46C1C">
        <w:t xml:space="preserve"> (</w:t>
      </w:r>
      <w:r w:rsidR="00C73141">
        <w:t>ed.</w:t>
      </w:r>
      <w:r w:rsidRPr="00F46C1C">
        <w:t xml:space="preserve">): </w:t>
      </w:r>
      <w:r w:rsidRPr="00F46C1C">
        <w:rPr>
          <w:i/>
          <w:iCs/>
        </w:rPr>
        <w:t>Virgil</w:t>
      </w:r>
      <w:r w:rsidRPr="00F46C1C">
        <w:t>. Studies in Latin Literature and Its Influence (London), 1-26.</w:t>
      </w:r>
    </w:p>
    <w:p w:rsidR="00250922" w:rsidRPr="00F46C1C" w:rsidRDefault="00030A71" w:rsidP="00A83C12">
      <w:pPr>
        <w:ind w:left="284" w:hanging="284"/>
        <w:jc w:val="both"/>
        <w:rPr>
          <w:lang w:val="en-GB"/>
        </w:rPr>
      </w:pPr>
      <w:r>
        <w:rPr>
          <w:lang w:val="en-GB"/>
        </w:rPr>
        <w:t>Wright, James R.</w:t>
      </w:r>
      <w:r w:rsidR="00250922" w:rsidRPr="00F46C1C">
        <w:rPr>
          <w:lang w:val="en-GB"/>
        </w:rPr>
        <w:t xml:space="preserve">G. (1983): “Virgil’s Pastoral Programme: Theocritus, Callimachus and </w:t>
      </w:r>
      <w:r w:rsidR="00250922" w:rsidRPr="00F46C1C">
        <w:rPr>
          <w:i/>
          <w:lang w:val="en-GB"/>
        </w:rPr>
        <w:t>E</w:t>
      </w:r>
      <w:r w:rsidR="00250922" w:rsidRPr="00F46C1C">
        <w:rPr>
          <w:i/>
          <w:lang w:val="en-GB"/>
        </w:rPr>
        <w:t>c</w:t>
      </w:r>
      <w:r w:rsidR="00250922" w:rsidRPr="00F46C1C">
        <w:rPr>
          <w:i/>
          <w:lang w:val="en-GB"/>
        </w:rPr>
        <w:t>logue</w:t>
      </w:r>
      <w:r w:rsidR="00250922" w:rsidRPr="00F46C1C">
        <w:rPr>
          <w:lang w:val="en-GB"/>
        </w:rPr>
        <w:t xml:space="preserve"> I</w:t>
      </w:r>
      <w:r w:rsidR="00BC2EF7">
        <w:rPr>
          <w:lang w:val="en-GB"/>
        </w:rPr>
        <w:t>,”</w:t>
      </w:r>
      <w:r w:rsidR="00250922" w:rsidRPr="00F46C1C">
        <w:rPr>
          <w:lang w:val="en-GB"/>
        </w:rPr>
        <w:t xml:space="preserve"> </w:t>
      </w:r>
      <w:r w:rsidR="00250922" w:rsidRPr="00F46C1C">
        <w:rPr>
          <w:i/>
          <w:iCs/>
          <w:lang w:val="en-GB"/>
        </w:rPr>
        <w:t>PCPhS</w:t>
      </w:r>
      <w:r w:rsidR="00250922" w:rsidRPr="00F46C1C">
        <w:rPr>
          <w:lang w:val="en-GB"/>
        </w:rPr>
        <w:t xml:space="preserve"> 29, 107-60 </w:t>
      </w:r>
      <w:r w:rsidR="00250922" w:rsidRPr="00F46C1C">
        <w:rPr>
          <w:b/>
          <w:bCs/>
          <w:lang w:val="en-GB"/>
        </w:rPr>
        <w:t>=</w:t>
      </w:r>
      <w:r w:rsidR="00250922" w:rsidRPr="00F46C1C">
        <w:rPr>
          <w:lang w:val="en-GB"/>
        </w:rPr>
        <w:t xml:space="preserve"> </w:t>
      </w:r>
      <w:r w:rsidR="00764158">
        <w:rPr>
          <w:lang w:val="en-GB"/>
        </w:rPr>
        <w:t>Ph.Hardie (1999), 1,</w:t>
      </w:r>
      <w:r w:rsidR="00250922" w:rsidRPr="00F46C1C">
        <w:rPr>
          <w:lang w:val="en-GB"/>
        </w:rPr>
        <w:t xml:space="preserve"> 116-171.</w:t>
      </w:r>
    </w:p>
    <w:p w:rsidR="00250922" w:rsidRPr="00F46C1C" w:rsidRDefault="00250922" w:rsidP="00A83C12">
      <w:pPr>
        <w:ind w:left="284" w:hanging="284"/>
        <w:jc w:val="both"/>
      </w:pPr>
      <w:r w:rsidRPr="00F46C1C">
        <w:t>Wülfing-v. Martitz, Peter (1970): “Zum Wettgesang der Hirten in der siebenten Ekloge Ve</w:t>
      </w:r>
      <w:r w:rsidRPr="00F46C1C">
        <w:t>r</w:t>
      </w:r>
      <w:r w:rsidRPr="00F46C1C">
        <w:t>gils</w:t>
      </w:r>
      <w:r w:rsidR="00BC2EF7">
        <w:t>,”</w:t>
      </w:r>
      <w:r w:rsidRPr="00F46C1C">
        <w:t xml:space="preserve"> </w:t>
      </w:r>
      <w:r w:rsidRPr="00F46C1C">
        <w:rPr>
          <w:i/>
          <w:iCs/>
        </w:rPr>
        <w:t>Hermes</w:t>
      </w:r>
      <w:r w:rsidRPr="00F46C1C">
        <w:t xml:space="preserve"> 98, 380-2.</w:t>
      </w:r>
    </w:p>
    <w:p w:rsidR="00250922" w:rsidRDefault="00250922" w:rsidP="00A83C12">
      <w:pPr>
        <w:ind w:left="284" w:hanging="284"/>
        <w:jc w:val="both"/>
      </w:pPr>
    </w:p>
    <w:p w:rsidR="00C52B2A" w:rsidRPr="00F46C1C" w:rsidRDefault="00C52B2A" w:rsidP="00A83C12">
      <w:pPr>
        <w:ind w:left="284" w:hanging="284"/>
        <w:jc w:val="both"/>
      </w:pPr>
    </w:p>
    <w:p w:rsidR="00250922" w:rsidRPr="00F524D1" w:rsidRDefault="00595048" w:rsidP="00A83C12">
      <w:pPr>
        <w:ind w:left="284" w:hanging="284"/>
        <w:jc w:val="both"/>
      </w:pPr>
      <w:r>
        <w:rPr>
          <w:lang w:val="en-US"/>
        </w:rPr>
        <w:t>Yardley, J.</w:t>
      </w:r>
      <w:r w:rsidR="00250922" w:rsidRPr="00F46C1C">
        <w:rPr>
          <w:lang w:val="en-US"/>
        </w:rPr>
        <w:t xml:space="preserve">C. (1980): “Gallus in </w:t>
      </w:r>
      <w:r w:rsidR="00250922" w:rsidRPr="00F46C1C">
        <w:rPr>
          <w:i/>
          <w:lang w:val="en-US"/>
        </w:rPr>
        <w:t xml:space="preserve">Eclogue </w:t>
      </w:r>
      <w:r w:rsidR="00250922" w:rsidRPr="00F46C1C">
        <w:rPr>
          <w:lang w:val="en-US"/>
        </w:rPr>
        <w:t>10: Quotation or Adaptation?</w:t>
      </w:r>
      <w:r w:rsidR="00BC2EF7">
        <w:rPr>
          <w:lang w:val="en-US"/>
        </w:rPr>
        <w:t>”</w:t>
      </w:r>
      <w:r w:rsidR="00250922" w:rsidRPr="00F46C1C">
        <w:rPr>
          <w:lang w:val="en-US"/>
        </w:rPr>
        <w:t xml:space="preserve"> </w:t>
      </w:r>
      <w:r w:rsidR="00250922" w:rsidRPr="00F524D1">
        <w:rPr>
          <w:i/>
          <w:iCs/>
        </w:rPr>
        <w:t>Vergilius</w:t>
      </w:r>
      <w:r w:rsidR="00250922" w:rsidRPr="00F524D1">
        <w:t xml:space="preserve"> 26, 48-51.</w:t>
      </w:r>
    </w:p>
    <w:p w:rsidR="00250922" w:rsidRPr="00F524D1" w:rsidRDefault="00250922" w:rsidP="00A83C12">
      <w:pPr>
        <w:ind w:left="284" w:hanging="284"/>
        <w:jc w:val="both"/>
      </w:pPr>
    </w:p>
    <w:p w:rsidR="00AC33E5" w:rsidRPr="00F524D1" w:rsidRDefault="00AC33E5" w:rsidP="00A83C12">
      <w:pPr>
        <w:ind w:left="284" w:hanging="284"/>
        <w:jc w:val="both"/>
      </w:pPr>
    </w:p>
    <w:p w:rsidR="00B75DE8" w:rsidRPr="00A241BF" w:rsidRDefault="00B75DE8" w:rsidP="00A83C12">
      <w:pPr>
        <w:pStyle w:val="StandardWeb"/>
        <w:spacing w:before="0" w:beforeAutospacing="0" w:after="0" w:afterAutospacing="0"/>
        <w:ind w:left="284" w:hanging="284"/>
        <w:jc w:val="both"/>
      </w:pPr>
      <w:r w:rsidRPr="00A241BF">
        <w:t xml:space="preserve">Zeeberg, Peter (2008): “Virgilian Imitation in Johannes Pratensis’ Latin Pastoral </w:t>
      </w:r>
      <w:r w:rsidRPr="00A241BF">
        <w:rPr>
          <w:i/>
        </w:rPr>
        <w:t>Daphnis</w:t>
      </w:r>
      <w:r w:rsidRPr="00A241BF">
        <w:t xml:space="preserve"> (Copenhagen </w:t>
      </w:r>
      <w:r w:rsidRPr="00A241BF">
        <w:rPr>
          <w:rFonts w:ascii="Stempel Garamond RomanOsF" w:hAnsi="Stempel Garamond RomanOsF"/>
        </w:rPr>
        <w:t>1563</w:t>
      </w:r>
      <w:r w:rsidRPr="00A241BF">
        <w:t xml:space="preserve">),” </w:t>
      </w:r>
      <w:r w:rsidRPr="00A241BF">
        <w:rPr>
          <w:i/>
        </w:rPr>
        <w:t>SO</w:t>
      </w:r>
      <w:r w:rsidRPr="00A241BF">
        <w:t xml:space="preserve"> 83, </w:t>
      </w:r>
      <w:r w:rsidRPr="00A241BF">
        <w:rPr>
          <w:rFonts w:ascii="Stempel Garamond RomanOsF" w:hAnsi="Stempel Garamond RomanOsF"/>
        </w:rPr>
        <w:t>96</w:t>
      </w:r>
      <w:r w:rsidRPr="00A241BF">
        <w:t>-</w:t>
      </w:r>
      <w:r w:rsidRPr="00A241BF">
        <w:rPr>
          <w:rFonts w:ascii="Stempel Garamond RomanOsF" w:hAnsi="Stempel Garamond RomanOsF"/>
        </w:rPr>
        <w:t>103.</w:t>
      </w:r>
    </w:p>
    <w:p w:rsidR="00250922" w:rsidRPr="00014DBB" w:rsidRDefault="00250922" w:rsidP="00A83C12">
      <w:pPr>
        <w:ind w:left="284" w:hanging="284"/>
        <w:jc w:val="both"/>
        <w:rPr>
          <w:lang w:val="en-US"/>
        </w:rPr>
      </w:pPr>
      <w:r w:rsidRPr="00F46C1C">
        <w:t xml:space="preserve">Zgoll, Christian (2004): </w:t>
      </w:r>
      <w:r w:rsidRPr="00F46C1C">
        <w:rPr>
          <w:i/>
        </w:rPr>
        <w:t>Phänomenologie der Metamorphose. Verwandlungen und Verwan</w:t>
      </w:r>
      <w:r w:rsidRPr="00F46C1C">
        <w:rPr>
          <w:i/>
        </w:rPr>
        <w:t>d</w:t>
      </w:r>
      <w:r w:rsidRPr="00F46C1C">
        <w:rPr>
          <w:i/>
        </w:rPr>
        <w:t>tes in der augusteischen Dichtung</w:t>
      </w:r>
      <w:r w:rsidRPr="00F46C1C">
        <w:rPr>
          <w:iCs/>
        </w:rPr>
        <w:t xml:space="preserve">. </w:t>
      </w:r>
      <w:r w:rsidRPr="00014DBB">
        <w:rPr>
          <w:iCs/>
          <w:lang w:val="en-US"/>
        </w:rPr>
        <w:t>Classica Monacensia 28 (Tübingen)</w:t>
      </w:r>
      <w:r w:rsidR="00014DBB" w:rsidRPr="00014DBB">
        <w:rPr>
          <w:iCs/>
          <w:lang w:val="en-US"/>
        </w:rPr>
        <w:t xml:space="preserve"> [</w:t>
      </w:r>
      <w:r w:rsidR="00014DBB" w:rsidRPr="00014DBB">
        <w:rPr>
          <w:lang w:val="en-US"/>
        </w:rPr>
        <w:t>A.D. Nikolopo</w:t>
      </w:r>
      <w:r w:rsidR="00014DBB" w:rsidRPr="00014DBB">
        <w:rPr>
          <w:lang w:val="en-US"/>
        </w:rPr>
        <w:t>u</w:t>
      </w:r>
      <w:r w:rsidR="00014DBB" w:rsidRPr="00014DBB">
        <w:rPr>
          <w:lang w:val="en-US"/>
        </w:rPr>
        <w:t xml:space="preserve">los, </w:t>
      </w:r>
      <w:hyperlink r:id="rId287" w:tooltip="BMCRev = Bryn Mawr Classical Review" w:history="1">
        <w:r w:rsidR="00014DBB" w:rsidRPr="00014DBB">
          <w:rPr>
            <w:rStyle w:val="Hyperlink"/>
            <w:i/>
            <w:color w:val="auto"/>
            <w:u w:val="none"/>
            <w:lang w:val="en-US"/>
          </w:rPr>
          <w:t>BMCRev</w:t>
        </w:r>
      </w:hyperlink>
      <w:r w:rsidR="00014DBB" w:rsidRPr="00014DBB">
        <w:rPr>
          <w:lang w:val="en-US"/>
        </w:rPr>
        <w:t xml:space="preserve"> 2005.09.48; Ph. R. Hardie</w:t>
      </w:r>
      <w:r w:rsidR="00014DBB">
        <w:rPr>
          <w:lang w:val="en-US"/>
        </w:rPr>
        <w:t>,</w:t>
      </w:r>
      <w:r w:rsidR="00014DBB" w:rsidRPr="00014DBB">
        <w:rPr>
          <w:lang w:val="en-US"/>
        </w:rPr>
        <w:t xml:space="preserve"> </w:t>
      </w:r>
      <w:hyperlink r:id="rId288" w:tooltip="Gnomon = Gnomon : kritische Zeitschrift für die gesamte klassische Altertumswissenschaft" w:history="1">
        <w:r w:rsidR="00014DBB" w:rsidRPr="00014DBB">
          <w:rPr>
            <w:rStyle w:val="Hyperlink"/>
            <w:i/>
            <w:color w:val="auto"/>
            <w:u w:val="none"/>
            <w:lang w:val="en-US"/>
          </w:rPr>
          <w:t>Gnomon</w:t>
        </w:r>
      </w:hyperlink>
      <w:r w:rsidR="00014DBB" w:rsidRPr="00014DBB">
        <w:rPr>
          <w:lang w:val="en-US"/>
        </w:rPr>
        <w:t xml:space="preserve"> </w:t>
      </w:r>
      <w:r w:rsidR="00014DBB">
        <w:rPr>
          <w:lang w:val="en-US"/>
        </w:rPr>
        <w:t xml:space="preserve">80, </w:t>
      </w:r>
      <w:r w:rsidR="00014DBB" w:rsidRPr="00014DBB">
        <w:rPr>
          <w:lang w:val="en-US"/>
        </w:rPr>
        <w:t>2008</w:t>
      </w:r>
      <w:r w:rsidR="00014DBB">
        <w:rPr>
          <w:lang w:val="en-US"/>
        </w:rPr>
        <w:t>, 175-</w:t>
      </w:r>
      <w:r w:rsidR="00014DBB" w:rsidRPr="00014DBB">
        <w:rPr>
          <w:lang w:val="en-US"/>
        </w:rPr>
        <w:t>7]</w:t>
      </w:r>
      <w:r w:rsidRPr="00014DBB">
        <w:rPr>
          <w:iCs/>
          <w:lang w:val="en-US"/>
        </w:rPr>
        <w:t>.</w:t>
      </w:r>
    </w:p>
    <w:p w:rsidR="00B75DE8" w:rsidRPr="009049E9" w:rsidRDefault="00B75DE8" w:rsidP="00A83C12">
      <w:pPr>
        <w:pStyle w:val="Textkrper-Zeileneinzug"/>
        <w:ind w:left="284" w:hanging="284"/>
        <w:rPr>
          <w:lang w:val="en-US"/>
        </w:rPr>
      </w:pPr>
      <w:r w:rsidRPr="009049E9">
        <w:rPr>
          <w:lang w:val="en-US"/>
        </w:rPr>
        <w:t xml:space="preserve">Ziolkowski, Jan M./Putnam, Michael C.J. (2008): </w:t>
      </w:r>
      <w:r w:rsidRPr="009049E9">
        <w:rPr>
          <w:i/>
          <w:lang w:val="en-US"/>
        </w:rPr>
        <w:t>The Virgilian Tradition: The First Fifteen Hundred Years</w:t>
      </w:r>
      <w:r w:rsidRPr="009049E9">
        <w:rPr>
          <w:lang w:val="en-US"/>
        </w:rPr>
        <w:t xml:space="preserve"> (New Haven, Conn./London) [J.A. Farrell, </w:t>
      </w:r>
      <w:hyperlink r:id="rId289" w:tooltip="NECJ = New England classical journal" w:history="1">
        <w:r w:rsidRPr="009049E9">
          <w:rPr>
            <w:rStyle w:val="Hyperlink"/>
            <w:i/>
            <w:color w:val="auto"/>
            <w:u w:val="none"/>
            <w:lang w:val="en-US"/>
          </w:rPr>
          <w:t>NECJ</w:t>
        </w:r>
      </w:hyperlink>
      <w:r w:rsidRPr="009049E9">
        <w:rPr>
          <w:lang w:val="en-US"/>
        </w:rPr>
        <w:t xml:space="preserve"> 35, 2008, 319-21; P.J. Jones </w:t>
      </w:r>
      <w:hyperlink r:id="rId290" w:tooltip="Vergilius = Vergilius" w:history="1">
        <w:r w:rsidRPr="009049E9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 w:rsidRPr="009049E9">
        <w:rPr>
          <w:lang w:val="en-US"/>
        </w:rPr>
        <w:t xml:space="preserve"> 54, 2008, 213-4; W. Polleichtner </w:t>
      </w:r>
      <w:hyperlink r:id="rId291" w:tooltip="BMCRev = Bryn Mawr Classical Review" w:history="1">
        <w:r w:rsidRPr="009049E9">
          <w:rPr>
            <w:rStyle w:val="Hyperlink"/>
            <w:i/>
            <w:color w:val="auto"/>
            <w:u w:val="none"/>
            <w:lang w:val="en-US"/>
          </w:rPr>
          <w:t>BMCRev</w:t>
        </w:r>
      </w:hyperlink>
      <w:r w:rsidRPr="009049E9">
        <w:rPr>
          <w:lang w:val="en-US"/>
        </w:rPr>
        <w:t xml:space="preserve"> 2008.07.07; F. Stok, </w:t>
      </w:r>
      <w:hyperlink r:id="rId292" w:tooltip="ExClass = Exemplaria classica" w:history="1">
        <w:r w:rsidRPr="009049E9">
          <w:rPr>
            <w:rStyle w:val="Hyperlink"/>
            <w:i/>
            <w:color w:val="auto"/>
            <w:u w:val="none"/>
            <w:lang w:val="en-US"/>
          </w:rPr>
          <w:t>ExClass</w:t>
        </w:r>
      </w:hyperlink>
      <w:r w:rsidRPr="009049E9">
        <w:rPr>
          <w:lang w:val="en-US"/>
        </w:rPr>
        <w:t xml:space="preserve"> 12, 2008, 361-5; L.B.T. Houghton/E. Buckley, </w:t>
      </w:r>
      <w:hyperlink r:id="rId293" w:tooltip="JRS = Journal of Roman Studies" w:history="1">
        <w:r w:rsidRPr="009049E9">
          <w:rPr>
            <w:rStyle w:val="Hyperlink"/>
            <w:i/>
            <w:color w:val="auto"/>
            <w:u w:val="none"/>
            <w:lang w:val="en-US"/>
          </w:rPr>
          <w:t>JRS</w:t>
        </w:r>
      </w:hyperlink>
      <w:r w:rsidRPr="009049E9">
        <w:rPr>
          <w:lang w:val="en-US"/>
        </w:rPr>
        <w:t xml:space="preserve"> 99, 2009, 207-18; A.A. Nascimento, </w:t>
      </w:r>
      <w:hyperlink r:id="rId294" w:tooltip="Euphrosyne = Euphrosyne" w:history="1">
        <w:r w:rsidRPr="009049E9">
          <w:rPr>
            <w:rStyle w:val="Hyperlink"/>
            <w:i/>
            <w:color w:val="auto"/>
            <w:u w:val="none"/>
            <w:lang w:val="en-US"/>
          </w:rPr>
          <w:t>Euphrosyne</w:t>
        </w:r>
      </w:hyperlink>
      <w:r w:rsidRPr="009049E9">
        <w:rPr>
          <w:lang w:val="en-US"/>
        </w:rPr>
        <w:t xml:space="preserve"> 37, 2009, 500-2; N. Peters, </w:t>
      </w:r>
      <w:r w:rsidRPr="009049E9">
        <w:rPr>
          <w:i/>
          <w:lang w:val="en-US"/>
        </w:rPr>
        <w:t>First Things</w:t>
      </w:r>
      <w:r w:rsidRPr="009049E9">
        <w:rPr>
          <w:lang w:val="en-US"/>
        </w:rPr>
        <w:t xml:space="preserve"> 195, 2009, 58-9; J.H. Gaisser, </w:t>
      </w:r>
      <w:hyperlink r:id="rId295" w:tooltip="CW = The Classical World" w:history="1">
        <w:r w:rsidRPr="009049E9">
          <w:rPr>
            <w:rStyle w:val="Hyperlink"/>
            <w:i/>
            <w:color w:val="auto"/>
            <w:u w:val="none"/>
            <w:lang w:val="en-US"/>
          </w:rPr>
          <w:t>CW</w:t>
        </w:r>
      </w:hyperlink>
      <w:r w:rsidRPr="009049E9">
        <w:rPr>
          <w:lang w:val="en-US"/>
        </w:rPr>
        <w:t xml:space="preserve"> 103, 2009/10; 547-8; F. Mac Góráin, </w:t>
      </w:r>
      <w:r w:rsidRPr="009049E9">
        <w:rPr>
          <w:i/>
          <w:lang w:val="en-US"/>
        </w:rPr>
        <w:t>CR</w:t>
      </w:r>
      <w:r w:rsidRPr="009049E9">
        <w:rPr>
          <w:lang w:val="en-US"/>
        </w:rPr>
        <w:t xml:space="preserve"> 62, 2012, 147-9].</w:t>
      </w:r>
    </w:p>
    <w:p w:rsidR="00B75DE8" w:rsidRDefault="00B75DE8" w:rsidP="00A83C12">
      <w:pPr>
        <w:ind w:left="284" w:hanging="284"/>
        <w:jc w:val="both"/>
        <w:rPr>
          <w:lang w:val="en-US"/>
        </w:rPr>
      </w:pPr>
      <w:r>
        <w:rPr>
          <w:lang w:val="en-US"/>
        </w:rPr>
        <w:t xml:space="preserve">Ziolkowski, Theodore (1993): </w:t>
      </w:r>
      <w:r>
        <w:rPr>
          <w:i/>
          <w:lang w:val="en-GB"/>
        </w:rPr>
        <w:t xml:space="preserve">Virgil and the Moderns </w:t>
      </w:r>
      <w:r w:rsidR="00030A71">
        <w:rPr>
          <w:lang w:val="en-GB"/>
        </w:rPr>
        <w:t>(Princeton) [J.</w:t>
      </w:r>
      <w:r>
        <w:rPr>
          <w:lang w:val="en-GB"/>
        </w:rPr>
        <w:t xml:space="preserve">K. Newman, </w:t>
      </w:r>
      <w:r>
        <w:rPr>
          <w:i/>
          <w:lang w:val="en-GB"/>
        </w:rPr>
        <w:t xml:space="preserve">Vergilius </w:t>
      </w:r>
      <w:r>
        <w:rPr>
          <w:lang w:val="en-GB"/>
        </w:rPr>
        <w:t>40, 1994, 125-131].</w:t>
      </w:r>
    </w:p>
    <w:p w:rsidR="00153E8E" w:rsidRPr="00153E8E" w:rsidRDefault="00B75DE8" w:rsidP="00A83C12">
      <w:pPr>
        <w:ind w:left="284" w:hanging="284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153E8E" w:rsidRPr="00153E8E">
        <w:rPr>
          <w:lang w:val="en-US"/>
        </w:rPr>
        <w:t xml:space="preserve">(2007): “Twentieth-century Variations on </w:t>
      </w:r>
      <w:r w:rsidR="00153E8E" w:rsidRPr="00153E8E">
        <w:rPr>
          <w:i/>
          <w:lang w:val="en-US"/>
        </w:rPr>
        <w:t>Eclogue</w:t>
      </w:r>
      <w:r>
        <w:rPr>
          <w:lang w:val="en-US"/>
        </w:rPr>
        <w:t xml:space="preserve"> I,” in Paschalis 2007</w:t>
      </w:r>
      <w:r w:rsidR="00030A71">
        <w:rPr>
          <w:lang w:val="en-US"/>
        </w:rPr>
        <w:t>, 155-</w:t>
      </w:r>
      <w:r w:rsidR="00153E8E" w:rsidRPr="00153E8E">
        <w:rPr>
          <w:lang w:val="en-US"/>
        </w:rPr>
        <w:t>69.</w:t>
      </w:r>
    </w:p>
    <w:p w:rsidR="00250922" w:rsidRDefault="00250922" w:rsidP="00A83C12">
      <w:pPr>
        <w:ind w:left="284" w:hanging="284"/>
        <w:jc w:val="both"/>
        <w:rPr>
          <w:lang w:val="it-IT"/>
        </w:rPr>
      </w:pPr>
      <w:r w:rsidRPr="00F46C1C">
        <w:rPr>
          <w:lang w:val="it-IT"/>
        </w:rPr>
        <w:t xml:space="preserve">Zucchelli, B. (1995): “Il giuramento di Tirsi: (Verg. </w:t>
      </w:r>
      <w:r w:rsidRPr="00F46C1C">
        <w:rPr>
          <w:i/>
          <w:iCs/>
          <w:lang w:val="it-IT"/>
        </w:rPr>
        <w:t>Ecl</w:t>
      </w:r>
      <w:r w:rsidR="00030A71">
        <w:rPr>
          <w:lang w:val="it-IT"/>
        </w:rPr>
        <w:t>. 7,</w:t>
      </w:r>
      <w:r w:rsidRPr="00F46C1C">
        <w:rPr>
          <w:lang w:val="it-IT"/>
        </w:rPr>
        <w:t>41-43)</w:t>
      </w:r>
      <w:r w:rsidR="00BC2EF7">
        <w:rPr>
          <w:lang w:val="it-IT"/>
        </w:rPr>
        <w:t>,”</w:t>
      </w:r>
      <w:r w:rsidRPr="00F46C1C">
        <w:rPr>
          <w:lang w:val="it-IT"/>
        </w:rPr>
        <w:t xml:space="preserve"> </w:t>
      </w:r>
      <w:r w:rsidRPr="00F46C1C">
        <w:rPr>
          <w:i/>
          <w:iCs/>
          <w:lang w:val="it-IT"/>
        </w:rPr>
        <w:t>Paideia</w:t>
      </w:r>
      <w:r w:rsidRPr="00F46C1C">
        <w:rPr>
          <w:lang w:val="it-IT"/>
        </w:rPr>
        <w:t xml:space="preserve"> 50, 355-66.</w:t>
      </w:r>
    </w:p>
    <w:p w:rsidR="00B75DE8" w:rsidRPr="00A241BF" w:rsidRDefault="00B75DE8" w:rsidP="00A83C12">
      <w:pPr>
        <w:ind w:left="284" w:hanging="284"/>
        <w:jc w:val="both"/>
      </w:pPr>
      <w:r w:rsidRPr="00680811">
        <w:t>Zwierlein, Otto</w:t>
      </w:r>
      <w:r>
        <w:t xml:space="preserve"> (2005): </w:t>
      </w:r>
      <w:r w:rsidRPr="00254A19">
        <w:t>“</w:t>
      </w:r>
      <w:r w:rsidRPr="00680811">
        <w:t>Mantik und</w:t>
      </w:r>
      <w:r>
        <w:t xml:space="preserve"> Prognostik im Weltbild Vergils,</w:t>
      </w:r>
      <w:r w:rsidRPr="00254A19">
        <w:t>” in</w:t>
      </w:r>
      <w:r w:rsidRPr="00680811">
        <w:t xml:space="preserve"> Wolfram Hogrebe</w:t>
      </w:r>
      <w:r>
        <w:t xml:space="preserve">  (ed.): </w:t>
      </w:r>
      <w:r w:rsidRPr="00254A19">
        <w:rPr>
          <w:i/>
        </w:rPr>
        <w:t>Mantik. Profile prognostischen Wissens in Wissenschaft und Kultur</w:t>
      </w:r>
      <w:r w:rsidRPr="00680811">
        <w:t xml:space="preserve"> </w:t>
      </w:r>
      <w:r>
        <w:t>(Würzburg), 133-</w:t>
      </w:r>
      <w:r w:rsidRPr="00680811">
        <w:t>49.</w:t>
      </w:r>
    </w:p>
    <w:p w:rsidR="00250922" w:rsidRPr="00F46C1C" w:rsidRDefault="00250922" w:rsidP="005D4523">
      <w:pPr>
        <w:ind w:left="284" w:hanging="284"/>
        <w:jc w:val="center"/>
        <w:rPr>
          <w:sz w:val="28"/>
        </w:rPr>
      </w:pPr>
      <w:r w:rsidRPr="00A241BF">
        <w:br w:type="page"/>
      </w:r>
      <w:r w:rsidRPr="00F46C1C">
        <w:rPr>
          <w:sz w:val="28"/>
        </w:rPr>
        <w:lastRenderedPageBreak/>
        <w:t>B. Systematische Erschließung</w:t>
      </w:r>
    </w:p>
    <w:p w:rsidR="00250922" w:rsidRPr="00F46C1C" w:rsidRDefault="00250922" w:rsidP="005D4523">
      <w:pPr>
        <w:ind w:left="284" w:hanging="284"/>
        <w:jc w:val="both"/>
      </w:pPr>
    </w:p>
    <w:p w:rsidR="00250922" w:rsidRPr="00F46C1C" w:rsidRDefault="00250922" w:rsidP="005D4523">
      <w:pPr>
        <w:ind w:left="284" w:hanging="284"/>
        <w:jc w:val="center"/>
        <w:rPr>
          <w:sz w:val="28"/>
        </w:rPr>
      </w:pPr>
      <w:r w:rsidRPr="00F46C1C">
        <w:rPr>
          <w:sz w:val="28"/>
        </w:rPr>
        <w:t>1. Arbeitsmittel</w:t>
      </w:r>
    </w:p>
    <w:p w:rsidR="00250922" w:rsidRPr="00F46C1C" w:rsidRDefault="00250922" w:rsidP="005D4523">
      <w:pPr>
        <w:ind w:left="284" w:hanging="284"/>
        <w:jc w:val="both"/>
      </w:pPr>
    </w:p>
    <w:p w:rsidR="00250922" w:rsidRPr="00F46C1C" w:rsidRDefault="00250922" w:rsidP="005D4523">
      <w:pPr>
        <w:ind w:left="284" w:hanging="284"/>
        <w:jc w:val="both"/>
      </w:pPr>
      <w:r w:rsidRPr="00F46C1C">
        <w:rPr>
          <w:b/>
        </w:rPr>
        <w:t>Biblio</w:t>
      </w:r>
      <w:r w:rsidR="003755BE">
        <w:rPr>
          <w:b/>
        </w:rPr>
        <w:t>graphien und Forschungsberichte</w:t>
      </w:r>
      <w:r w:rsidRPr="00F46C1C">
        <w:rPr>
          <w:b/>
        </w:rPr>
        <w:t xml:space="preserve"> </w:t>
      </w:r>
      <w:r w:rsidR="005A5C75" w:rsidRPr="005A5C75">
        <w:t xml:space="preserve">Pöschl 1950-79; </w:t>
      </w:r>
      <w:r w:rsidR="00BF3280" w:rsidRPr="00F46C1C">
        <w:rPr>
          <w:bCs/>
        </w:rPr>
        <w:t>McKay 1963-2006</w:t>
      </w:r>
      <w:r w:rsidRPr="00F46C1C">
        <w:rPr>
          <w:bCs/>
        </w:rPr>
        <w:t xml:space="preserve">; </w:t>
      </w:r>
      <w:r w:rsidR="005623CC">
        <w:t>R.</w:t>
      </w:r>
      <w:r w:rsidRPr="00F46C1C">
        <w:t>D. Wi</w:t>
      </w:r>
      <w:r w:rsidRPr="00F46C1C">
        <w:t>l</w:t>
      </w:r>
      <w:r w:rsidRPr="00F46C1C">
        <w:t>liams 1967, 6-13;</w:t>
      </w:r>
      <w:r w:rsidRPr="00F46C1C">
        <w:rPr>
          <w:b/>
        </w:rPr>
        <w:t xml:space="preserve"> </w:t>
      </w:r>
      <w:r w:rsidRPr="00F46C1C">
        <w:rPr>
          <w:bCs/>
        </w:rPr>
        <w:t xml:space="preserve">Donlan 1978; </w:t>
      </w:r>
      <w:r w:rsidRPr="00F46C1C">
        <w:t>Briggs 1981;</w:t>
      </w:r>
      <w:r w:rsidR="004B59A3">
        <w:t xml:space="preserve"> Perkell 1990b; Ph.</w:t>
      </w:r>
      <w:r w:rsidR="000C7B84" w:rsidRPr="00F46C1C">
        <w:t>Hardie 1998; Bonfanti 2004</w:t>
      </w:r>
      <w:r w:rsidR="00102540" w:rsidRPr="00F46C1C">
        <w:t xml:space="preserve">; </w:t>
      </w:r>
      <w:r w:rsidR="005A5C75">
        <w:t xml:space="preserve">Werner 2007ff.; </w:t>
      </w:r>
      <w:r w:rsidR="00402DE6">
        <w:t xml:space="preserve">Volk 2008, 1-15; </w:t>
      </w:r>
      <w:r w:rsidR="00102540" w:rsidRPr="00F46C1C">
        <w:t>Cucchiarelli/Traina 2012, 39-83</w:t>
      </w:r>
    </w:p>
    <w:p w:rsidR="006D621F" w:rsidRPr="00F46C1C" w:rsidRDefault="006D621F" w:rsidP="005D4523">
      <w:pPr>
        <w:ind w:left="284" w:hanging="284"/>
        <w:jc w:val="both"/>
        <w:rPr>
          <w:b/>
        </w:rPr>
      </w:pPr>
    </w:p>
    <w:p w:rsidR="00B75DE8" w:rsidRDefault="006D621F" w:rsidP="005D4523">
      <w:pPr>
        <w:ind w:left="284" w:hanging="284"/>
        <w:jc w:val="both"/>
        <w:rPr>
          <w:b/>
          <w:bCs/>
        </w:rPr>
      </w:pPr>
      <w:r w:rsidRPr="00F46C1C">
        <w:rPr>
          <w:b/>
          <w:bCs/>
        </w:rPr>
        <w:t>Ausgaben</w:t>
      </w:r>
    </w:p>
    <w:p w:rsidR="006D621F" w:rsidRDefault="00B75DE8" w:rsidP="00B75DE8">
      <w:pPr>
        <w:ind w:firstLine="284"/>
        <w:jc w:val="both"/>
      </w:pPr>
      <w:r>
        <w:rPr>
          <w:b/>
          <w:bCs/>
        </w:rPr>
        <w:t xml:space="preserve">textkritisch </w:t>
      </w:r>
      <w:r w:rsidR="005C6F2A" w:rsidRPr="00F46C1C">
        <w:t xml:space="preserve">Mynors 1969; Geymonat </w:t>
      </w:r>
      <w:r w:rsidR="00A33773">
        <w:t xml:space="preserve">[1973] </w:t>
      </w:r>
      <w:r w:rsidR="005C6F2A" w:rsidRPr="00F46C1C">
        <w:rPr>
          <w:vertAlign w:val="superscript"/>
        </w:rPr>
        <w:t>2</w:t>
      </w:r>
      <w:r w:rsidR="005C6F2A" w:rsidRPr="00F46C1C">
        <w:t>2008</w:t>
      </w:r>
      <w:r w:rsidR="0066514F">
        <w:t>; Ottaviano/Conte 2013</w:t>
      </w:r>
    </w:p>
    <w:p w:rsidR="00B75DE8" w:rsidRPr="005623CC" w:rsidRDefault="00B75DE8" w:rsidP="002F79A8">
      <w:pPr>
        <w:ind w:left="568" w:hanging="284"/>
        <w:jc w:val="both"/>
      </w:pPr>
      <w:r w:rsidRPr="00B75DE8">
        <w:rPr>
          <w:b/>
        </w:rPr>
        <w:t>lateinisch/deutsch</w:t>
      </w:r>
      <w:r>
        <w:rPr>
          <w:b/>
        </w:rPr>
        <w:t xml:space="preserve"> </w:t>
      </w:r>
      <w:r>
        <w:t>Götte</w:t>
      </w:r>
      <w:r w:rsidR="005623CC">
        <w:t xml:space="preserve"> </w:t>
      </w:r>
      <w:r w:rsidR="005623CC">
        <w:rPr>
          <w:vertAlign w:val="superscript"/>
        </w:rPr>
        <w:t>4</w:t>
      </w:r>
      <w:r w:rsidR="005623CC">
        <w:t>1981; Albrecht 2001</w:t>
      </w:r>
      <w:r w:rsidR="002F79A8">
        <w:t xml:space="preserve"> [Weitere Übersetzungen, also auch solche in anderen Sprachen, sind hier nicht verzeichnet, weil die heute jeder am besten kennt]</w:t>
      </w:r>
    </w:p>
    <w:p w:rsidR="005623CC" w:rsidRDefault="005623CC" w:rsidP="005D4523">
      <w:pPr>
        <w:ind w:left="284" w:hanging="284"/>
        <w:jc w:val="both"/>
        <w:rPr>
          <w:b/>
        </w:rPr>
      </w:pPr>
    </w:p>
    <w:p w:rsidR="005623CC" w:rsidRDefault="005623CC" w:rsidP="005D4523">
      <w:pPr>
        <w:ind w:left="284" w:hanging="284"/>
        <w:jc w:val="both"/>
        <w:rPr>
          <w:b/>
        </w:rPr>
      </w:pPr>
      <w:r>
        <w:rPr>
          <w:b/>
        </w:rPr>
        <w:t xml:space="preserve">Konkordanzen </w:t>
      </w:r>
      <w:r>
        <w:t>Wetmore 1911; Merguet 1912; Warwick 1975; Wacht 1996</w:t>
      </w:r>
    </w:p>
    <w:p w:rsidR="005623CC" w:rsidRDefault="005623CC" w:rsidP="005D4523">
      <w:pPr>
        <w:ind w:left="284" w:hanging="284"/>
        <w:jc w:val="both"/>
        <w:rPr>
          <w:b/>
        </w:rPr>
      </w:pPr>
    </w:p>
    <w:p w:rsidR="00250922" w:rsidRDefault="00250922" w:rsidP="005D4523">
      <w:pPr>
        <w:ind w:left="284" w:hanging="284"/>
        <w:jc w:val="both"/>
        <w:rPr>
          <w:lang w:val="fr-FR"/>
        </w:rPr>
      </w:pPr>
      <w:r w:rsidRPr="00F46C1C">
        <w:rPr>
          <w:b/>
        </w:rPr>
        <w:t>Kommentare</w:t>
      </w:r>
      <w:r w:rsidRPr="00F46C1C">
        <w:t xml:space="preserve"> Conington/Nettleship 1898; </w:t>
      </w:r>
      <w:r w:rsidR="00FC1211">
        <w:t xml:space="preserve">Page 1898; </w:t>
      </w:r>
      <w:r w:rsidR="00FC1211" w:rsidRPr="00F46C1C">
        <w:t xml:space="preserve">Ladewig/Schaper/Deuticke/Jahn </w:t>
      </w:r>
      <w:r w:rsidR="00FC1211" w:rsidRPr="00F46C1C">
        <w:rPr>
          <w:vertAlign w:val="superscript"/>
        </w:rPr>
        <w:t>9</w:t>
      </w:r>
      <w:r w:rsidR="00FC1211" w:rsidRPr="00F46C1C">
        <w:t>1915;</w:t>
      </w:r>
      <w:r w:rsidR="00FC1211">
        <w:t xml:space="preserve"> </w:t>
      </w:r>
      <w:r w:rsidRPr="00F46C1C">
        <w:t>Stégen 1957 (</w:t>
      </w:r>
      <w:r w:rsidRPr="004B59A3">
        <w:rPr>
          <w:b/>
        </w:rPr>
        <w:t>nur 3, 6, 8-10</w:t>
      </w:r>
      <w:r w:rsidRPr="00F46C1C">
        <w:t>); Holtorf 1959; Coleman 1977; R.</w:t>
      </w:r>
      <w:r w:rsidR="006D621F" w:rsidRPr="00F46C1C">
        <w:t>D. Williams 1979; Clausen 1994; Albrecht 2001</w:t>
      </w:r>
      <w:r w:rsidR="00E83CC3" w:rsidRPr="00F46C1C">
        <w:t>; Cucchiarelli/Traina 2012</w:t>
      </w:r>
      <w:r w:rsidR="002C0B8C" w:rsidRPr="00F46C1C">
        <w:t xml:space="preserve">; </w:t>
      </w:r>
      <w:r w:rsidR="002C0B8C" w:rsidRPr="00F46C1C">
        <w:rPr>
          <w:lang w:val="fr-FR"/>
        </w:rPr>
        <w:t>Gagliardi 2014b (</w:t>
      </w:r>
      <w:r w:rsidR="002C0B8C" w:rsidRPr="00F46C1C">
        <w:rPr>
          <w:b/>
          <w:lang w:val="fr-FR"/>
        </w:rPr>
        <w:t>nur 10</w:t>
      </w:r>
      <w:r w:rsidR="002C0B8C" w:rsidRPr="00F46C1C">
        <w:rPr>
          <w:lang w:val="fr-FR"/>
        </w:rPr>
        <w:t>)</w:t>
      </w:r>
    </w:p>
    <w:p w:rsidR="00951630" w:rsidRPr="00A241BF" w:rsidRDefault="00951630" w:rsidP="00951630">
      <w:pPr>
        <w:ind w:left="284" w:hanging="284"/>
        <w:jc w:val="both"/>
      </w:pPr>
      <w:r w:rsidRPr="00A241BF">
        <w:rPr>
          <w:b/>
          <w:bCs/>
        </w:rPr>
        <w:t xml:space="preserve">Lineare Interpretationen </w:t>
      </w:r>
      <w:r w:rsidR="00282FFE">
        <w:t>Putnam 1970, 6; Hubbard 1998</w:t>
      </w:r>
      <w:r w:rsidR="00683DAE">
        <w:t>, 45-139</w:t>
      </w:r>
    </w:p>
    <w:p w:rsidR="00250922" w:rsidRPr="00F46C1C" w:rsidRDefault="00250922" w:rsidP="00951630">
      <w:pPr>
        <w:jc w:val="both"/>
      </w:pPr>
    </w:p>
    <w:p w:rsidR="002B3AAA" w:rsidRPr="00F46C1C" w:rsidRDefault="00914F7A" w:rsidP="005D4523">
      <w:pPr>
        <w:ind w:left="284" w:hanging="284"/>
        <w:jc w:val="both"/>
        <w:rPr>
          <w:b/>
        </w:rPr>
      </w:pPr>
      <w:r w:rsidRPr="00F46C1C">
        <w:rPr>
          <w:b/>
        </w:rPr>
        <w:t>Gesamtdarstellungen</w:t>
      </w:r>
      <w:r w:rsidR="004B59A3">
        <w:rPr>
          <w:b/>
        </w:rPr>
        <w:t xml:space="preserve">, </w:t>
      </w:r>
      <w:r w:rsidR="00771AD3" w:rsidRPr="00F46C1C">
        <w:rPr>
          <w:b/>
        </w:rPr>
        <w:t>Aufsatzsammlungen</w:t>
      </w:r>
      <w:r w:rsidR="004B59A3">
        <w:rPr>
          <w:b/>
        </w:rPr>
        <w:t xml:space="preserve"> und Lexika</w:t>
      </w:r>
    </w:p>
    <w:p w:rsidR="005928D7" w:rsidRPr="00F46C1C" w:rsidRDefault="002B3AAA" w:rsidP="00FC065A">
      <w:pPr>
        <w:ind w:left="568" w:hanging="284"/>
        <w:jc w:val="both"/>
      </w:pPr>
      <w:r w:rsidRPr="00F46C1C">
        <w:rPr>
          <w:b/>
        </w:rPr>
        <w:t>Vergil</w:t>
      </w:r>
      <w:r w:rsidR="008C0A6B" w:rsidRPr="00F46C1C">
        <w:rPr>
          <w:b/>
        </w:rPr>
        <w:t>-Monographien</w:t>
      </w:r>
      <w:r w:rsidRPr="00F46C1C">
        <w:rPr>
          <w:b/>
        </w:rPr>
        <w:t xml:space="preserve"> </w:t>
      </w:r>
      <w:r w:rsidR="0029715E" w:rsidRPr="00F46C1C">
        <w:t>Büchner 1955;</w:t>
      </w:r>
      <w:r w:rsidR="0029715E" w:rsidRPr="00F46C1C">
        <w:rPr>
          <w:b/>
        </w:rPr>
        <w:t xml:space="preserve"> </w:t>
      </w:r>
      <w:r w:rsidR="00BC2EF7" w:rsidRPr="00BC2EF7">
        <w:t xml:space="preserve">Otis 1963; </w:t>
      </w:r>
      <w:r w:rsidR="00FC1211">
        <w:t xml:space="preserve">Perret </w:t>
      </w:r>
      <w:r w:rsidR="00FC1211">
        <w:rPr>
          <w:vertAlign w:val="superscript"/>
        </w:rPr>
        <w:t>2</w:t>
      </w:r>
      <w:r w:rsidR="00FC1211">
        <w:t xml:space="preserve">1965; </w:t>
      </w:r>
      <w:r w:rsidR="00C15355" w:rsidRPr="00F46C1C">
        <w:t>Klingner 1967;</w:t>
      </w:r>
      <w:r w:rsidR="00C15355" w:rsidRPr="00F46C1C">
        <w:rPr>
          <w:b/>
        </w:rPr>
        <w:t xml:space="preserve"> </w:t>
      </w:r>
      <w:r w:rsidR="00771AD3" w:rsidRPr="00F46C1C">
        <w:t>Boyle 1986;</w:t>
      </w:r>
      <w:r w:rsidR="00771AD3" w:rsidRPr="00F46C1C">
        <w:rPr>
          <w:b/>
        </w:rPr>
        <w:t xml:space="preserve"> </w:t>
      </w:r>
      <w:r w:rsidR="00B92927" w:rsidRPr="00F46C1C">
        <w:t xml:space="preserve">Griffin 1986; </w:t>
      </w:r>
      <w:r w:rsidR="006506E2">
        <w:t xml:space="preserve">Salvatore 1997; </w:t>
      </w:r>
      <w:r w:rsidR="009E2906" w:rsidRPr="00F46C1C">
        <w:t xml:space="preserve">Jenkyns 1998; </w:t>
      </w:r>
      <w:r w:rsidR="00DE4DE0">
        <w:t>Levi 1998;</w:t>
      </w:r>
      <w:r w:rsidR="003D6558" w:rsidRPr="00F46C1C">
        <w:rPr>
          <w:b/>
        </w:rPr>
        <w:t xml:space="preserve"> </w:t>
      </w:r>
      <w:r w:rsidR="00646F82" w:rsidRPr="00F46C1C">
        <w:t>La Penna 2005;</w:t>
      </w:r>
      <w:r w:rsidR="00646F82" w:rsidRPr="00F46C1C">
        <w:rPr>
          <w:b/>
        </w:rPr>
        <w:t xml:space="preserve"> </w:t>
      </w:r>
      <w:r w:rsidR="00914F7A" w:rsidRPr="00F46C1C">
        <w:t>Albrecht 2006</w:t>
      </w:r>
      <w:r w:rsidRPr="00F46C1C">
        <w:t xml:space="preserve">; </w:t>
      </w:r>
      <w:r w:rsidR="00500F39" w:rsidRPr="00F46C1C">
        <w:t xml:space="preserve">De Callataÿ-Van der Mersch 2006; </w:t>
      </w:r>
      <w:r w:rsidR="00E177BE" w:rsidRPr="00F46C1C">
        <w:t xml:space="preserve">Holzberg 2006; </w:t>
      </w:r>
      <w:r w:rsidRPr="00F46C1C">
        <w:t>Bauzá 2008</w:t>
      </w:r>
      <w:r w:rsidR="00AF004E" w:rsidRPr="00F46C1C">
        <w:t>; Morwood 2008</w:t>
      </w:r>
      <w:r w:rsidR="006B3F60">
        <w:t xml:space="preserve">; </w:t>
      </w:r>
      <w:r w:rsidR="00282FFE">
        <w:t>Powell 2008</w:t>
      </w:r>
      <w:r w:rsidR="005A5C75">
        <w:t xml:space="preserve">; </w:t>
      </w:r>
      <w:r w:rsidR="006B3F60">
        <w:t>R.A.Smith 2011</w:t>
      </w:r>
    </w:p>
    <w:p w:rsidR="0044743C" w:rsidRDefault="0044743C" w:rsidP="00A61025">
      <w:pPr>
        <w:ind w:left="568" w:hanging="284"/>
        <w:jc w:val="both"/>
      </w:pPr>
      <w:r w:rsidRPr="00F46C1C">
        <w:rPr>
          <w:b/>
        </w:rPr>
        <w:t xml:space="preserve">Vergil-Aufsatzsammlungen </w:t>
      </w:r>
      <w:r w:rsidR="00A238F7" w:rsidRPr="00F46C1C">
        <w:t xml:space="preserve">McAuslan/Walcot 1990; </w:t>
      </w:r>
      <w:r w:rsidR="00176B68" w:rsidRPr="00F46C1C">
        <w:t>Horsfall 1995a;</w:t>
      </w:r>
      <w:r w:rsidR="00176B68" w:rsidRPr="00F46C1C">
        <w:rPr>
          <w:b/>
        </w:rPr>
        <w:t xml:space="preserve"> </w:t>
      </w:r>
      <w:r w:rsidR="00B41BE0" w:rsidRPr="00F46C1C">
        <w:t>Martindale 1997</w:t>
      </w:r>
      <w:r w:rsidR="00C948BC" w:rsidRPr="00F46C1C">
        <w:t>a</w:t>
      </w:r>
      <w:r w:rsidR="00B41BE0" w:rsidRPr="00F46C1C">
        <w:t xml:space="preserve">; </w:t>
      </w:r>
      <w:r w:rsidR="00D17AE6">
        <w:t>Ph.</w:t>
      </w:r>
      <w:r w:rsidR="005E774A" w:rsidRPr="00F46C1C">
        <w:t>Hardie 1999;</w:t>
      </w:r>
      <w:r w:rsidR="005E774A" w:rsidRPr="00F46C1C">
        <w:rPr>
          <w:b/>
        </w:rPr>
        <w:t xml:space="preserve"> </w:t>
      </w:r>
      <w:r w:rsidR="00D17AE6" w:rsidRPr="00D17AE6">
        <w:t>Quin</w:t>
      </w:r>
      <w:r w:rsidR="00D17AE6">
        <w:t>n</w:t>
      </w:r>
      <w:r w:rsidR="00D17AE6" w:rsidRPr="00D17AE6">
        <w:t xml:space="preserve"> 2000;</w:t>
      </w:r>
      <w:r w:rsidR="00D17AE6">
        <w:rPr>
          <w:b/>
        </w:rPr>
        <w:t xml:space="preserve"> </w:t>
      </w:r>
      <w:r w:rsidR="00FC1211" w:rsidRPr="00BF41C3">
        <w:t>Spence 2001;</w:t>
      </w:r>
      <w:r w:rsidR="00FC1211">
        <w:rPr>
          <w:b/>
        </w:rPr>
        <w:t xml:space="preserve"> </w:t>
      </w:r>
      <w:r w:rsidR="00AF004E" w:rsidRPr="00F46C1C">
        <w:t>Most/Spence 2</w:t>
      </w:r>
      <w:r w:rsidR="00AF004E" w:rsidRPr="00883A9D">
        <w:t xml:space="preserve">004; </w:t>
      </w:r>
      <w:r w:rsidR="00883A9D" w:rsidRPr="00883A9D">
        <w:t>Bu</w:t>
      </w:r>
      <w:r w:rsidR="00883A9D" w:rsidRPr="00883A9D">
        <w:t>r</w:t>
      </w:r>
      <w:r w:rsidR="00883A9D" w:rsidRPr="00883A9D">
        <w:t xml:space="preserve">kard/Schauer/Wiener 2010; </w:t>
      </w:r>
      <w:r w:rsidRPr="00F46C1C">
        <w:t>Fernandelli 2012; Formicola 2012</w:t>
      </w:r>
      <w:r w:rsidR="00F46C1C" w:rsidRPr="00F46C1C">
        <w:t>; Baumbach/Polleichtner 2013</w:t>
      </w:r>
      <w:r w:rsidR="004B03B3">
        <w:t>; Ch.Günther 2015</w:t>
      </w:r>
    </w:p>
    <w:p w:rsidR="004B59A3" w:rsidRPr="00C27F2C" w:rsidRDefault="004B59A3" w:rsidP="004B59A3">
      <w:pPr>
        <w:ind w:left="568" w:hanging="284"/>
        <w:jc w:val="both"/>
      </w:pPr>
      <w:r w:rsidRPr="00C27F2C">
        <w:rPr>
          <w:b/>
        </w:rPr>
        <w:t>Vergil-</w:t>
      </w:r>
      <w:r w:rsidR="00C27F2C" w:rsidRPr="00C27F2C">
        <w:rPr>
          <w:b/>
        </w:rPr>
        <w:t>Enzyklopädien</w:t>
      </w:r>
      <w:r w:rsidRPr="00C27F2C">
        <w:rPr>
          <w:b/>
        </w:rPr>
        <w:t xml:space="preserve"> </w:t>
      </w:r>
      <w:r w:rsidRPr="00C27F2C">
        <w:t>Della Corte 1984-91; Thomas/Ziolkowski 2014</w:t>
      </w:r>
    </w:p>
    <w:p w:rsidR="002B3AAA" w:rsidRPr="000C7862" w:rsidRDefault="002B3AAA" w:rsidP="00A61025">
      <w:pPr>
        <w:ind w:left="568" w:hanging="284"/>
        <w:jc w:val="both"/>
      </w:pPr>
      <w:r w:rsidRPr="000C7862">
        <w:rPr>
          <w:b/>
          <w:i/>
        </w:rPr>
        <w:t>Bucolica</w:t>
      </w:r>
      <w:r w:rsidR="008C0A6B" w:rsidRPr="000C7862">
        <w:rPr>
          <w:b/>
        </w:rPr>
        <w:t>-Monographien</w:t>
      </w:r>
      <w:r w:rsidRPr="000C7862">
        <w:t xml:space="preserve"> </w:t>
      </w:r>
      <w:r w:rsidR="0048392A" w:rsidRPr="000C7862">
        <w:t xml:space="preserve">Cartault 1897; </w:t>
      </w:r>
      <w:r w:rsidR="00FC1211" w:rsidRPr="000C7862">
        <w:t xml:space="preserve">Pfeiffer 1933; </w:t>
      </w:r>
      <w:r w:rsidR="002F5429" w:rsidRPr="000C7862">
        <w:t xml:space="preserve">Rose 1942; </w:t>
      </w:r>
      <w:r w:rsidR="00FC1211" w:rsidRPr="000C7862">
        <w:t xml:space="preserve">Pöschl 1964; </w:t>
      </w:r>
      <w:r w:rsidR="0048392A" w:rsidRPr="000C7862">
        <w:t>Cupaiu</w:t>
      </w:r>
      <w:r w:rsidR="0048392A" w:rsidRPr="000C7862">
        <w:t>o</w:t>
      </w:r>
      <w:r w:rsidR="0048392A" w:rsidRPr="000C7862">
        <w:t xml:space="preserve">lo 1969; </w:t>
      </w:r>
      <w:r w:rsidR="00D17AE6" w:rsidRPr="000C7862">
        <w:t>Putnam 1970;</w:t>
      </w:r>
      <w:r w:rsidR="00FC1211" w:rsidRPr="000C7862">
        <w:t xml:space="preserve"> Grillo 1971;</w:t>
      </w:r>
      <w:r w:rsidR="00D17AE6" w:rsidRPr="000C7862">
        <w:t xml:space="preserve"> </w:t>
      </w:r>
      <w:r w:rsidR="00FB21C3" w:rsidRPr="000C7862">
        <w:t>E.</w:t>
      </w:r>
      <w:r w:rsidR="007B73D4" w:rsidRPr="000C7862">
        <w:t xml:space="preserve">Schmidt 1972b; </w:t>
      </w:r>
      <w:r w:rsidR="00C878D2" w:rsidRPr="000C7862">
        <w:t xml:space="preserve">Leach 1974; </w:t>
      </w:r>
      <w:r w:rsidR="00D37C1F" w:rsidRPr="000C7862">
        <w:t>Van Sickle 1978 (</w:t>
      </w:r>
      <w:r w:rsidR="00D37C1F" w:rsidRPr="000C7862">
        <w:rPr>
          <w:vertAlign w:val="superscript"/>
        </w:rPr>
        <w:t>2</w:t>
      </w:r>
      <w:r w:rsidR="00D37C1F" w:rsidRPr="000C7862">
        <w:t>2004);</w:t>
      </w:r>
      <w:r w:rsidR="00D37C1F" w:rsidRPr="000C7862">
        <w:rPr>
          <w:vertAlign w:val="superscript"/>
        </w:rPr>
        <w:t xml:space="preserve"> </w:t>
      </w:r>
      <w:r w:rsidRPr="000C7862">
        <w:t>Alpers 1979</w:t>
      </w:r>
      <w:r w:rsidR="00771AD3" w:rsidRPr="000C7862">
        <w:t>;</w:t>
      </w:r>
      <w:r w:rsidR="00726260" w:rsidRPr="000C7862">
        <w:t xml:space="preserve"> Coleiro 1979</w:t>
      </w:r>
      <w:r w:rsidR="005928D7" w:rsidRPr="000C7862">
        <w:t xml:space="preserve">; </w:t>
      </w:r>
      <w:r w:rsidR="003278E0" w:rsidRPr="000C7862">
        <w:t xml:space="preserve">Van Sickle 1986; </w:t>
      </w:r>
      <w:r w:rsidR="00A238F7" w:rsidRPr="000C7862">
        <w:t xml:space="preserve">M.O. Lee 1989; </w:t>
      </w:r>
      <w:r w:rsidR="00C878D2" w:rsidRPr="000C7862">
        <w:t>Leclerc</w:t>
      </w:r>
      <w:r w:rsidR="00BF31BC">
        <w:t>q</w:t>
      </w:r>
      <w:r w:rsidR="00C878D2" w:rsidRPr="000C7862">
        <w:t xml:space="preserve"> 1996; </w:t>
      </w:r>
      <w:r w:rsidR="002F5429" w:rsidRPr="000C7862">
        <w:t xml:space="preserve">Rumpf 1996; </w:t>
      </w:r>
      <w:r w:rsidR="000B09D6">
        <w:t xml:space="preserve">Wifstrand-Schiebe 1998; </w:t>
      </w:r>
      <w:r w:rsidR="00507BE7" w:rsidRPr="000C7862">
        <w:t>Seng 199</w:t>
      </w:r>
      <w:r w:rsidR="00FC1211" w:rsidRPr="000C7862">
        <w:t>9</w:t>
      </w:r>
      <w:r w:rsidR="00507BE7" w:rsidRPr="000C7862">
        <w:t xml:space="preserve">; </w:t>
      </w:r>
      <w:r w:rsidR="00BF31BC">
        <w:t>Maleuvre 2000</w:t>
      </w:r>
      <w:r w:rsidR="00FC1211" w:rsidRPr="000C7862">
        <w:t xml:space="preserve">; </w:t>
      </w:r>
      <w:r w:rsidR="005928D7" w:rsidRPr="000C7862">
        <w:t>Breed 2006</w:t>
      </w:r>
      <w:r w:rsidR="0048392A" w:rsidRPr="000C7862">
        <w:t>b</w:t>
      </w:r>
      <w:r w:rsidR="005928D7" w:rsidRPr="000C7862">
        <w:t xml:space="preserve">; </w:t>
      </w:r>
      <w:r w:rsidR="004248CF" w:rsidRPr="000C7862">
        <w:t>Sau</w:t>
      </w:r>
      <w:r w:rsidR="004248CF" w:rsidRPr="000C7862">
        <w:t>n</w:t>
      </w:r>
      <w:r w:rsidR="004248CF" w:rsidRPr="000C7862">
        <w:t xml:space="preserve">ders 2008; </w:t>
      </w:r>
      <w:r w:rsidR="003B4B03" w:rsidRPr="000C7862">
        <w:t xml:space="preserve">Jones 2010; </w:t>
      </w:r>
      <w:r w:rsidR="00EC59A5" w:rsidRPr="000C7862">
        <w:t xml:space="preserve">Karakasis 2011; </w:t>
      </w:r>
      <w:r w:rsidR="005928D7" w:rsidRPr="000C7862">
        <w:t>N.G.Davis 2012</w:t>
      </w:r>
    </w:p>
    <w:p w:rsidR="005928D7" w:rsidRPr="00FB21C3" w:rsidRDefault="005928D7" w:rsidP="00A61025">
      <w:pPr>
        <w:ind w:firstLine="284"/>
        <w:jc w:val="both"/>
      </w:pPr>
      <w:r w:rsidRPr="00FB21C3">
        <w:rPr>
          <w:b/>
          <w:i/>
        </w:rPr>
        <w:t>Bucolica</w:t>
      </w:r>
      <w:r w:rsidRPr="00FB21C3">
        <w:rPr>
          <w:b/>
        </w:rPr>
        <w:t>-Aufsatzsammlungen</w:t>
      </w:r>
      <w:r w:rsidR="0048392A" w:rsidRPr="00FB21C3">
        <w:t xml:space="preserve"> Boyle 1975</w:t>
      </w:r>
      <w:r w:rsidRPr="00FB21C3">
        <w:t>a</w:t>
      </w:r>
      <w:r w:rsidR="007B73D4" w:rsidRPr="00FB21C3">
        <w:t xml:space="preserve">; </w:t>
      </w:r>
      <w:r w:rsidR="00BF41C3" w:rsidRPr="00FB21C3">
        <w:t xml:space="preserve">Segal 1981; </w:t>
      </w:r>
      <w:r w:rsidR="00FB21C3" w:rsidRPr="00FB21C3">
        <w:t>E.</w:t>
      </w:r>
      <w:r w:rsidR="007B73D4" w:rsidRPr="00FB21C3">
        <w:t>Schmidt 1987a</w:t>
      </w:r>
      <w:r w:rsidR="00402DE6" w:rsidRPr="00FB21C3">
        <w:t>; Volk 2008</w:t>
      </w:r>
    </w:p>
    <w:p w:rsidR="008C0A6B" w:rsidRPr="00D330DC" w:rsidRDefault="0048392A" w:rsidP="005A5C75">
      <w:pPr>
        <w:ind w:left="568" w:hanging="284"/>
        <w:jc w:val="both"/>
      </w:pPr>
      <w:r w:rsidRPr="00D330DC">
        <w:rPr>
          <w:b/>
        </w:rPr>
        <w:t>Aufsätze</w:t>
      </w:r>
      <w:r w:rsidR="005A5C75" w:rsidRPr="00D330DC">
        <w:rPr>
          <w:b/>
        </w:rPr>
        <w:t xml:space="preserve"> zum ganzen Gedichtbuch</w:t>
      </w:r>
      <w:r w:rsidR="008C0A6B" w:rsidRPr="00D330DC">
        <w:t xml:space="preserve"> </w:t>
      </w:r>
      <w:r w:rsidR="00FC1211" w:rsidRPr="00D330DC">
        <w:t xml:space="preserve">Goelzer 1931; </w:t>
      </w:r>
      <w:r w:rsidR="00302068" w:rsidRPr="00D330DC">
        <w:t xml:space="preserve">C.Becker 1955; </w:t>
      </w:r>
      <w:r w:rsidR="00277C94" w:rsidRPr="00D330DC">
        <w:t xml:space="preserve">Van Sickle 1967; </w:t>
      </w:r>
      <w:r w:rsidR="00FC1211" w:rsidRPr="00D330DC">
        <w:t xml:space="preserve">G.D’Anna 1969; </w:t>
      </w:r>
      <w:r w:rsidR="00030A71" w:rsidRPr="00D330DC">
        <w:t xml:space="preserve">Wormell 1969; </w:t>
      </w:r>
      <w:r w:rsidR="00FC1211" w:rsidRPr="00D330DC">
        <w:t xml:space="preserve">Otis 1971; </w:t>
      </w:r>
      <w:r w:rsidR="007E6DF7">
        <w:t xml:space="preserve">Boyle 1975b; </w:t>
      </w:r>
      <w:r w:rsidR="002F5429" w:rsidRPr="00D330DC">
        <w:t xml:space="preserve">Rudd 1976; </w:t>
      </w:r>
      <w:r w:rsidR="00277C94" w:rsidRPr="00D330DC">
        <w:t xml:space="preserve">Van Sickle 1980b; </w:t>
      </w:r>
      <w:r w:rsidR="002F2212" w:rsidRPr="00D330DC">
        <w:t xml:space="preserve">Perutelli 1995; </w:t>
      </w:r>
      <w:r w:rsidR="002F5429" w:rsidRPr="00D330DC">
        <w:t xml:space="preserve">Rudd 1996; </w:t>
      </w:r>
      <w:r w:rsidR="00FC1211" w:rsidRPr="00D330DC">
        <w:t xml:space="preserve">Martindale 1997b; </w:t>
      </w:r>
      <w:r w:rsidR="00B301F2" w:rsidRPr="00D330DC">
        <w:t xml:space="preserve">Heuzé 2006; </w:t>
      </w:r>
      <w:r w:rsidR="00BF41C3" w:rsidRPr="00D330DC">
        <w:t xml:space="preserve">Schmitzer 2008; </w:t>
      </w:r>
      <w:r w:rsidR="00AD7B49" w:rsidRPr="00D330DC">
        <w:t xml:space="preserve">Gioseffi 2010; </w:t>
      </w:r>
      <w:r w:rsidR="008C0A6B" w:rsidRPr="00D330DC">
        <w:t>Butler 2011</w:t>
      </w:r>
      <w:r w:rsidR="00667C37">
        <w:t>; Holzberg 2015</w:t>
      </w:r>
    </w:p>
    <w:p w:rsidR="00914F7A" w:rsidRDefault="00914F7A" w:rsidP="005D4523">
      <w:pPr>
        <w:ind w:left="284" w:hanging="284"/>
        <w:jc w:val="both"/>
      </w:pPr>
    </w:p>
    <w:p w:rsidR="006F412C" w:rsidRPr="00D330DC" w:rsidRDefault="006F412C" w:rsidP="005D4523">
      <w:pPr>
        <w:ind w:left="284" w:hanging="284"/>
        <w:jc w:val="both"/>
      </w:pPr>
    </w:p>
    <w:p w:rsidR="00250922" w:rsidRPr="00F46C1C" w:rsidRDefault="00250922" w:rsidP="005D4523">
      <w:pPr>
        <w:pStyle w:val="berschrift3"/>
        <w:ind w:left="284" w:hanging="284"/>
      </w:pPr>
      <w:r w:rsidRPr="00F46C1C">
        <w:t>2. Forschungsschwerpunkte</w:t>
      </w:r>
    </w:p>
    <w:p w:rsidR="005A5C75" w:rsidRPr="006F412C" w:rsidRDefault="005A5C75" w:rsidP="00CE3E89">
      <w:pPr>
        <w:jc w:val="both"/>
        <w:rPr>
          <w:bCs/>
        </w:rPr>
      </w:pPr>
    </w:p>
    <w:p w:rsidR="00250922" w:rsidRPr="00F524D1" w:rsidRDefault="000E74B2" w:rsidP="005D4523">
      <w:pPr>
        <w:ind w:left="284" w:hanging="284"/>
        <w:jc w:val="both"/>
        <w:rPr>
          <w:b/>
          <w:i/>
        </w:rPr>
      </w:pPr>
      <w:r>
        <w:rPr>
          <w:b/>
          <w:bCs/>
        </w:rPr>
        <w:t>allegorische Interpretation</w:t>
      </w:r>
      <w:r w:rsidR="00250922" w:rsidRPr="00F46C1C">
        <w:rPr>
          <w:b/>
          <w:bCs/>
        </w:rPr>
        <w:t xml:space="preserve"> </w:t>
      </w:r>
      <w:r w:rsidR="00250922" w:rsidRPr="00F46C1C">
        <w:t>Herrmann 1930; Savage 1958, 1960, 1</w:t>
      </w:r>
      <w:r w:rsidR="00CE3E89">
        <w:t xml:space="preserve">963; </w:t>
      </w:r>
      <w:r w:rsidR="00FB21C3">
        <w:t>E.</w:t>
      </w:r>
      <w:r w:rsidR="00CE3E89">
        <w:t xml:space="preserve">Schmidt 1972b, 120-39; </w:t>
      </w:r>
      <w:r w:rsidR="00C27F2C" w:rsidRPr="00C27F2C">
        <w:rPr>
          <w:iCs/>
        </w:rPr>
        <w:t xml:space="preserve">Suerbaum 1983; </w:t>
      </w:r>
      <w:r w:rsidR="00CE3E89">
        <w:t>Perutelli 1995, 58-</w:t>
      </w:r>
      <w:r w:rsidR="00250922" w:rsidRPr="00F46C1C">
        <w:t>9; St</w:t>
      </w:r>
      <w:r w:rsidR="00CE3E89">
        <w:t>arr 1995; Martindale 1997</w:t>
      </w:r>
      <w:r w:rsidR="004D01FE">
        <w:t>b</w:t>
      </w:r>
      <w:r w:rsidR="00CE3E89">
        <w:t>, 115-</w:t>
      </w:r>
      <w:r w:rsidR="00FB21C3">
        <w:t>19; Ph.</w:t>
      </w:r>
      <w:r w:rsidR="00250922" w:rsidRPr="00F524D1">
        <w:t xml:space="preserve">Hardie 1998, 20; </w:t>
      </w:r>
      <w:r w:rsidR="000B09D6">
        <w:t xml:space="preserve">Wifstrand-Schiebe 1998; </w:t>
      </w:r>
      <w:r w:rsidR="00250922" w:rsidRPr="00F524D1">
        <w:t>Maleuvre 2000; Korenjak 2003</w:t>
      </w:r>
      <w:r w:rsidR="00A529A8" w:rsidRPr="00F524D1">
        <w:t>; Monno 2007</w:t>
      </w:r>
    </w:p>
    <w:p w:rsidR="005A5C75" w:rsidRPr="00F524D1" w:rsidRDefault="005A5C75" w:rsidP="005D4523">
      <w:pPr>
        <w:ind w:left="284" w:hanging="284"/>
        <w:jc w:val="both"/>
        <w:rPr>
          <w:b/>
          <w:bCs/>
        </w:rPr>
      </w:pPr>
    </w:p>
    <w:p w:rsidR="00250922" w:rsidRPr="00F524D1" w:rsidRDefault="000E74B2" w:rsidP="005D4523">
      <w:pPr>
        <w:ind w:left="284" w:hanging="284"/>
        <w:jc w:val="both"/>
      </w:pPr>
      <w:r w:rsidRPr="00F524D1">
        <w:rPr>
          <w:b/>
          <w:iCs/>
        </w:rPr>
        <w:t>„Arkadien“</w:t>
      </w:r>
      <w:r w:rsidR="00250922" w:rsidRPr="00F524D1">
        <w:rPr>
          <w:b/>
          <w:iCs/>
        </w:rPr>
        <w:t xml:space="preserve"> </w:t>
      </w:r>
      <w:r w:rsidR="00250922" w:rsidRPr="00F524D1">
        <w:rPr>
          <w:bCs/>
          <w:iCs/>
        </w:rPr>
        <w:t xml:space="preserve">Snell 1945; </w:t>
      </w:r>
      <w:r w:rsidR="00250922" w:rsidRPr="00F524D1">
        <w:t>Ja</w:t>
      </w:r>
      <w:r w:rsidR="00CE3E89" w:rsidRPr="00F524D1">
        <w:t>chmann 1952; Büchner 1955, 241-</w:t>
      </w:r>
      <w:r w:rsidR="00250922" w:rsidRPr="00F524D1">
        <w:t xml:space="preserve">42; Pietzcker 1965; Barra 1972; </w:t>
      </w:r>
      <w:r w:rsidR="00FB21C3">
        <w:t>E.</w:t>
      </w:r>
      <w:r w:rsidR="00CE3E89" w:rsidRPr="00F524D1">
        <w:rPr>
          <w:bCs/>
          <w:iCs/>
        </w:rPr>
        <w:t>Schmidt 1972b, 172-</w:t>
      </w:r>
      <w:r w:rsidR="00250922" w:rsidRPr="00F524D1">
        <w:rPr>
          <w:bCs/>
          <w:iCs/>
        </w:rPr>
        <w:t xml:space="preserve">85; </w:t>
      </w:r>
      <w:r w:rsidR="00250922" w:rsidRPr="00F524D1">
        <w:t xml:space="preserve">Flintoff 1974; </w:t>
      </w:r>
      <w:r w:rsidR="00FB21C3">
        <w:t>E.</w:t>
      </w:r>
      <w:r w:rsidR="00250922" w:rsidRPr="00F524D1">
        <w:rPr>
          <w:bCs/>
          <w:iCs/>
        </w:rPr>
        <w:t xml:space="preserve">Schmidt 1975; Kennedy 1987; </w:t>
      </w:r>
      <w:r w:rsidR="00BC34D4">
        <w:rPr>
          <w:bCs/>
          <w:iCs/>
        </w:rPr>
        <w:t>G.</w:t>
      </w:r>
      <w:r w:rsidR="00250922" w:rsidRPr="00F524D1">
        <w:rPr>
          <w:bCs/>
          <w:iCs/>
        </w:rPr>
        <w:t xml:space="preserve">D’Anna </w:t>
      </w:r>
      <w:r w:rsidR="00250922" w:rsidRPr="00F524D1">
        <w:rPr>
          <w:bCs/>
          <w:iCs/>
        </w:rPr>
        <w:lastRenderedPageBreak/>
        <w:t xml:space="preserve">1998; Jenkyns 1989=1998, 157-169; Picone 1993; </w:t>
      </w:r>
      <w:r w:rsidR="00CE3E89" w:rsidRPr="00F524D1">
        <w:t>Perutelli 1995, 45-</w:t>
      </w:r>
      <w:r w:rsidR="00250922" w:rsidRPr="00F524D1">
        <w:t xml:space="preserve">7; </w:t>
      </w:r>
      <w:r w:rsidR="00250922" w:rsidRPr="00F524D1">
        <w:rPr>
          <w:bCs/>
          <w:iCs/>
        </w:rPr>
        <w:t xml:space="preserve">Rumpf 1996, 26-32; </w:t>
      </w:r>
      <w:r w:rsidR="00BC34D4">
        <w:t>Ph.</w:t>
      </w:r>
      <w:r w:rsidR="008035BC" w:rsidRPr="00F524D1">
        <w:t xml:space="preserve">Hardie 1998, 25; </w:t>
      </w:r>
      <w:r w:rsidR="00AD5E3D" w:rsidRPr="00F524D1">
        <w:t xml:space="preserve">Connolly 2001; </w:t>
      </w:r>
      <w:r w:rsidR="008035BC" w:rsidRPr="00F524D1">
        <w:t>Brandt 2005</w:t>
      </w:r>
      <w:r w:rsidR="00FB1432" w:rsidRPr="00F524D1">
        <w:t>; Collin 2006</w:t>
      </w:r>
      <w:r w:rsidR="009E2906" w:rsidRPr="00F524D1">
        <w:t xml:space="preserve">; </w:t>
      </w:r>
      <w:r w:rsidR="00302068" w:rsidRPr="00F524D1">
        <w:t xml:space="preserve">Cucchiarelli/Traina 2012, 22-7; </w:t>
      </w:r>
      <w:r w:rsidR="009E2906" w:rsidRPr="00F524D1">
        <w:t>Johnston/Papaioannou 2013b</w:t>
      </w:r>
    </w:p>
    <w:p w:rsidR="00951630" w:rsidRPr="00F524D1" w:rsidRDefault="00951630" w:rsidP="00CE3E89">
      <w:pPr>
        <w:jc w:val="both"/>
        <w:rPr>
          <w:b/>
        </w:rPr>
      </w:pPr>
    </w:p>
    <w:p w:rsidR="00A9783C" w:rsidRPr="00F524D1" w:rsidRDefault="00A9783C" w:rsidP="00A9783C">
      <w:pPr>
        <w:ind w:left="284" w:hanging="284"/>
        <w:jc w:val="both"/>
      </w:pPr>
      <w:r w:rsidRPr="00F524D1">
        <w:rPr>
          <w:b/>
        </w:rPr>
        <w:t>Buch</w:t>
      </w:r>
      <w:r w:rsidR="003755BE" w:rsidRPr="00F524D1">
        <w:rPr>
          <w:b/>
        </w:rPr>
        <w:t>- und Motiv</w:t>
      </w:r>
      <w:r w:rsidRPr="00F524D1">
        <w:rPr>
          <w:b/>
        </w:rPr>
        <w:t>struktur</w:t>
      </w:r>
      <w:r w:rsidRPr="00F524D1">
        <w:t xml:space="preserve"> Maury 1944; Duckwo</w:t>
      </w:r>
      <w:r w:rsidR="002F396C" w:rsidRPr="00F524D1">
        <w:t>rth 1954, 2-4; C.</w:t>
      </w:r>
      <w:r w:rsidRPr="00F524D1">
        <w:t>Becker 1955; Büchner 1955, 236-7; O.Skutsch 1956,</w:t>
      </w:r>
      <w:r w:rsidR="0049689C">
        <w:t xml:space="preserve"> 195-7; Otis 1963, 128-43; Perret</w:t>
      </w:r>
      <w:r w:rsidRPr="00F524D1">
        <w:t xml:space="preserve"> </w:t>
      </w:r>
      <w:r w:rsidR="005F2E23">
        <w:rPr>
          <w:vertAlign w:val="superscript"/>
        </w:rPr>
        <w:t>2</w:t>
      </w:r>
      <w:r w:rsidR="005F2E23">
        <w:t>1965</w:t>
      </w:r>
      <w:r w:rsidRPr="00F524D1">
        <w:t>, 1</w:t>
      </w:r>
      <w:r w:rsidR="005F2E23">
        <w:t>5-30; Brown 1963; O.Skutsch 1965</w:t>
      </w:r>
      <w:r w:rsidRPr="00F524D1">
        <w:t>;</w:t>
      </w:r>
      <w:r w:rsidR="005F2E23">
        <w:t xml:space="preserve"> O.Skutsch 1969;</w:t>
      </w:r>
      <w:r w:rsidRPr="00F524D1">
        <w:t xml:space="preserve"> Berg 1974, 107-13; </w:t>
      </w:r>
      <w:r w:rsidR="00FB21C3">
        <w:t>E.</w:t>
      </w:r>
      <w:r w:rsidRPr="00F524D1">
        <w:t>Schmidt 1974b, 59-65; Rudd 1976; Saint-Denis 1976; Leach 1978; V</w:t>
      </w:r>
      <w:r w:rsidR="002F396C" w:rsidRPr="00F524D1">
        <w:t>an Sickle 1978; O.</w:t>
      </w:r>
      <w:r w:rsidRPr="00F524D1">
        <w:t xml:space="preserve">Skutsch 1980; Van Sickle 1980a; Van Sickle 1980b; </w:t>
      </w:r>
      <w:r w:rsidR="00F42ADF">
        <w:t>Van Sickle 1981a; Roberts 1982/</w:t>
      </w:r>
      <w:r w:rsidRPr="00F524D1">
        <w:t>3; Wright 1983, 127-9; Mei</w:t>
      </w:r>
      <w:r w:rsidRPr="00F524D1">
        <w:t>l</w:t>
      </w:r>
      <w:r w:rsidRPr="00F524D1">
        <w:t xml:space="preserve">lier 1986; Lindahl 1994; Perutelli 1995, 31-3; Hubbard 1995, 39-40=1998, 46-8; </w:t>
      </w:r>
      <w:r w:rsidR="00883A9D" w:rsidRPr="00F524D1">
        <w:t>Leclercq 1996;</w:t>
      </w:r>
      <w:r w:rsidR="00883A9D">
        <w:t xml:space="preserve"> </w:t>
      </w:r>
      <w:r w:rsidRPr="00F524D1">
        <w:t xml:space="preserve">Rumpf 1996, 203-5; Ph.Hardie 1998, 22-5; Seng 1999; </w:t>
      </w:r>
      <w:r w:rsidR="003755BE" w:rsidRPr="00F524D1">
        <w:rPr>
          <w:bCs/>
          <w:iCs/>
        </w:rPr>
        <w:t xml:space="preserve">Fenton 2004; </w:t>
      </w:r>
      <w:r w:rsidRPr="00F524D1">
        <w:t>Breed 2006c; Ucciero 2007; Steenkamp 2011</w:t>
      </w:r>
      <w:r w:rsidR="00302068" w:rsidRPr="00F524D1">
        <w:t>; Cucchiarelli/Traina 2012, 28-32</w:t>
      </w:r>
    </w:p>
    <w:p w:rsidR="00B440CF" w:rsidRPr="00302068" w:rsidRDefault="002C24DD" w:rsidP="00302068">
      <w:pPr>
        <w:ind w:left="568" w:hanging="284"/>
        <w:jc w:val="both"/>
        <w:rPr>
          <w:lang w:val="it-IT"/>
        </w:rPr>
      </w:pPr>
      <w:r>
        <w:rPr>
          <w:b/>
          <w:lang w:val="it-IT"/>
        </w:rPr>
        <w:t>Titel</w:t>
      </w:r>
      <w:r w:rsidR="00B440CF" w:rsidRPr="00302068">
        <w:rPr>
          <w:b/>
          <w:lang w:val="it-IT"/>
        </w:rPr>
        <w:t xml:space="preserve"> </w:t>
      </w:r>
      <w:r w:rsidR="00B440CF" w:rsidRPr="00302068">
        <w:rPr>
          <w:bCs/>
          <w:lang w:val="it-IT"/>
        </w:rPr>
        <w:t xml:space="preserve">Büchner 1955, 235; </w:t>
      </w:r>
      <w:r w:rsidR="00B440CF" w:rsidRPr="00302068">
        <w:rPr>
          <w:lang w:val="it-IT"/>
        </w:rPr>
        <w:t>Horsfall 1981, 108-9; Geymonat 1982; Perutelli 1995, 27-8</w:t>
      </w:r>
      <w:r w:rsidR="00302068" w:rsidRPr="00302068">
        <w:rPr>
          <w:lang w:val="it-IT"/>
        </w:rPr>
        <w:t>; Cucchiarelli/Traina 2012</w:t>
      </w:r>
      <w:r w:rsidR="00302068">
        <w:rPr>
          <w:lang w:val="it-IT"/>
        </w:rPr>
        <w:t>, 27-8</w:t>
      </w:r>
    </w:p>
    <w:p w:rsidR="00B440CF" w:rsidRPr="00B440CF" w:rsidRDefault="00B440CF" w:rsidP="0049689C">
      <w:pPr>
        <w:ind w:left="568" w:hanging="284"/>
        <w:jc w:val="both"/>
      </w:pPr>
      <w:r w:rsidRPr="00F46C1C">
        <w:rPr>
          <w:b/>
        </w:rPr>
        <w:t>Zahlensymmetrien</w:t>
      </w:r>
      <w:r w:rsidR="002D2F0B">
        <w:t xml:space="preserve"> O.</w:t>
      </w:r>
      <w:r w:rsidRPr="00F46C1C">
        <w:t xml:space="preserve">Skutsch 1969; </w:t>
      </w:r>
      <w:r w:rsidR="00FB21C3">
        <w:t>E.</w:t>
      </w:r>
      <w:r w:rsidRPr="00F46C1C">
        <w:t xml:space="preserve">Schmidt 1974b, 59-65; Rudd 1976, 138-141; Van </w:t>
      </w:r>
      <w:r w:rsidR="002D2F0B">
        <w:t>Sickle 1978, 20-24; O.</w:t>
      </w:r>
      <w:r w:rsidRPr="00F46C1C">
        <w:t xml:space="preserve">Skutsch 1980; Meillier 1986; Kytzler 1994; </w:t>
      </w:r>
      <w:r w:rsidR="002D2F0B">
        <w:t>Perutelli 1995, 33-4</w:t>
      </w:r>
      <w:r>
        <w:t>; Seng 1999</w:t>
      </w:r>
    </w:p>
    <w:p w:rsidR="00A9783C" w:rsidRPr="00B440CF" w:rsidRDefault="00A9783C" w:rsidP="00CE3E89">
      <w:pPr>
        <w:jc w:val="both"/>
        <w:rPr>
          <w:b/>
        </w:rPr>
      </w:pPr>
    </w:p>
    <w:p w:rsidR="00250922" w:rsidRPr="00A241BF" w:rsidRDefault="00951630" w:rsidP="005D4523">
      <w:pPr>
        <w:ind w:left="284" w:hanging="284"/>
        <w:jc w:val="both"/>
      </w:pPr>
      <w:r w:rsidRPr="00A241BF">
        <w:rPr>
          <w:b/>
        </w:rPr>
        <w:t>Datierung</w:t>
      </w:r>
      <w:r w:rsidR="00CE3E89" w:rsidRPr="00A241BF">
        <w:t xml:space="preserve"> Büchner 1955, 231-</w:t>
      </w:r>
      <w:r w:rsidR="00250922" w:rsidRPr="00A241BF">
        <w:t xml:space="preserve">35; Wimmel 1961; Bowersock 1971; </w:t>
      </w:r>
      <w:r w:rsidR="00FB21C3">
        <w:t>E.</w:t>
      </w:r>
      <w:r w:rsidR="00250922" w:rsidRPr="00A241BF">
        <w:t>Schmidt 1974b; Col</w:t>
      </w:r>
      <w:r w:rsidR="00250922" w:rsidRPr="00A241BF">
        <w:t>e</w:t>
      </w:r>
      <w:r w:rsidR="00250922" w:rsidRPr="00A241BF">
        <w:t>man 1977, 14-21; Bowersock 1978; Tarrant 1978; Mankin 1988; Farrell 1991a; Perutelli</w:t>
      </w:r>
      <w:r w:rsidRPr="00A241BF">
        <w:t xml:space="preserve"> 1995, 28-31; Meulder 1996; Ph.</w:t>
      </w:r>
      <w:r w:rsidR="00250922" w:rsidRPr="00A241BF">
        <w:t>Hardie 1</w:t>
      </w:r>
      <w:r w:rsidRPr="00A241BF">
        <w:t>998, 24-5</w:t>
      </w:r>
      <w:r w:rsidR="00250922" w:rsidRPr="00A241BF">
        <w:t>; Korzeniowski 1999; Seng 1999; Luther 2002</w:t>
      </w:r>
    </w:p>
    <w:p w:rsidR="00250922" w:rsidRPr="00A241BF" w:rsidRDefault="00250922" w:rsidP="00A9783C">
      <w:pPr>
        <w:jc w:val="both"/>
      </w:pPr>
    </w:p>
    <w:p w:rsidR="00250922" w:rsidRPr="00F46C1C" w:rsidRDefault="000E74B2" w:rsidP="005D4523">
      <w:pPr>
        <w:ind w:left="284" w:hanging="284"/>
        <w:jc w:val="both"/>
        <w:rPr>
          <w:bCs/>
        </w:rPr>
      </w:pPr>
      <w:r>
        <w:rPr>
          <w:b/>
        </w:rPr>
        <w:t>Epikureismus und Eskapismus</w:t>
      </w:r>
      <w:r w:rsidR="00250922" w:rsidRPr="00F46C1C">
        <w:rPr>
          <w:b/>
        </w:rPr>
        <w:t xml:space="preserve"> </w:t>
      </w:r>
      <w:r w:rsidR="00250922" w:rsidRPr="00F46C1C">
        <w:t xml:space="preserve">de Witt 1932; Alfonsi 1961; Traina 1965; Rosenmeyer 1969, </w:t>
      </w:r>
      <w:r w:rsidR="00250922" w:rsidRPr="00F46C1C">
        <w:rPr>
          <w:i/>
          <w:iCs/>
        </w:rPr>
        <w:t>passim</w:t>
      </w:r>
      <w:r w:rsidR="00250922" w:rsidRPr="00F46C1C">
        <w:t xml:space="preserve">; Wilkinson 1969, 20-4; </w:t>
      </w:r>
      <w:r w:rsidR="00883A9D">
        <w:t>E.</w:t>
      </w:r>
      <w:r w:rsidR="00A9783C">
        <w:rPr>
          <w:bCs/>
        </w:rPr>
        <w:t xml:space="preserve">Schmidt 1972b, </w:t>
      </w:r>
      <w:r w:rsidR="00250922" w:rsidRPr="00F46C1C">
        <w:rPr>
          <w:bCs/>
        </w:rPr>
        <w:t>39-154</w:t>
      </w:r>
      <w:r w:rsidR="00A9783C">
        <w:rPr>
          <w:bCs/>
        </w:rPr>
        <w:t>; Frischer 1975, 167</w:t>
      </w:r>
      <w:r w:rsidR="00250922" w:rsidRPr="00F46C1C">
        <w:rPr>
          <w:bCs/>
        </w:rPr>
        <w:t xml:space="preserve">ff.; </w:t>
      </w:r>
      <w:r w:rsidR="00250922" w:rsidRPr="00F46C1C">
        <w:t>C</w:t>
      </w:r>
      <w:r w:rsidR="00250922" w:rsidRPr="00F46C1C">
        <w:t>o</w:t>
      </w:r>
      <w:r w:rsidR="00250922" w:rsidRPr="00F46C1C">
        <w:t>lei</w:t>
      </w:r>
      <w:r w:rsidR="00A9783C">
        <w:t>ro 1979, 37-</w:t>
      </w:r>
      <w:r w:rsidR="00250922" w:rsidRPr="00F46C1C">
        <w:t xml:space="preserve">9; </w:t>
      </w:r>
      <w:r w:rsidR="00250922" w:rsidRPr="00F46C1C">
        <w:rPr>
          <w:bCs/>
        </w:rPr>
        <w:t xml:space="preserve">Grilli 1983; </w:t>
      </w:r>
      <w:r w:rsidR="007E6DF7">
        <w:t>Ph.</w:t>
      </w:r>
      <w:r w:rsidR="00250922" w:rsidRPr="00F46C1C">
        <w:t xml:space="preserve">Hardie 1998, 12; Giesecke 2000, </w:t>
      </w:r>
      <w:r w:rsidR="00A9783C">
        <w:t>31-58; Gigante 2001 ~ 2004, 95-6</w:t>
      </w:r>
      <w:r w:rsidR="00250922" w:rsidRPr="00F46C1C">
        <w:t xml:space="preserve">; Rundin 2002/3; </w:t>
      </w:r>
      <w:r w:rsidR="00287085" w:rsidRPr="00F46C1C">
        <w:t>N.G.</w:t>
      </w:r>
      <w:r w:rsidR="00250922" w:rsidRPr="00F46C1C">
        <w:t>Davis 2004; Delattre 2004</w:t>
      </w:r>
      <w:r w:rsidR="00A9783C">
        <w:t>; N.G.</w:t>
      </w:r>
      <w:r w:rsidR="00287085" w:rsidRPr="00F46C1C">
        <w:t>Davis 2011</w:t>
      </w:r>
      <w:r w:rsidR="00D52776">
        <w:t>; N.G.Davis 2012</w:t>
      </w:r>
    </w:p>
    <w:p w:rsidR="00A9783C" w:rsidRDefault="00A9783C" w:rsidP="005D4523">
      <w:pPr>
        <w:ind w:left="284" w:hanging="284"/>
        <w:jc w:val="both"/>
        <w:rPr>
          <w:b/>
        </w:rPr>
      </w:pPr>
    </w:p>
    <w:p w:rsidR="00250922" w:rsidRPr="003755BE" w:rsidRDefault="00250922" w:rsidP="005D4523">
      <w:pPr>
        <w:ind w:left="284" w:hanging="284"/>
        <w:jc w:val="both"/>
      </w:pPr>
      <w:r w:rsidRPr="00F46C1C">
        <w:rPr>
          <w:b/>
        </w:rPr>
        <w:t>Erotik</w:t>
      </w:r>
      <w:r w:rsidRPr="00F46C1C">
        <w:t xml:space="preserve"> Alfonsi 1961; Pöschl 1964, 117 A. 29; Fantazzi 1966; Pos</w:t>
      </w:r>
      <w:r w:rsidR="00A9783C">
        <w:t>ch 1969, 107-8</w:t>
      </w:r>
      <w:r w:rsidRPr="00F46C1C">
        <w:t xml:space="preserve">; Putnam 1970, 345; Braun 1971; </w:t>
      </w:r>
      <w:r w:rsidR="00883A9D">
        <w:t>E.</w:t>
      </w:r>
      <w:r w:rsidRPr="00F46C1C">
        <w:t>Schmidt</w:t>
      </w:r>
      <w:r w:rsidR="00A9783C">
        <w:t xml:space="preserve"> 1972a, 160; </w:t>
      </w:r>
      <w:r w:rsidR="00883A9D">
        <w:t>E.</w:t>
      </w:r>
      <w:r w:rsidR="00A9783C">
        <w:t>Schmidt 1972b, 67-9; Boyle 1975b, 109-10</w:t>
      </w:r>
      <w:r w:rsidRPr="00F46C1C">
        <w:t xml:space="preserve">; Coleman 1975, 79 A. 5; Coleman 1977, 294; </w:t>
      </w:r>
      <w:r w:rsidR="00883A9D">
        <w:t>E.</w:t>
      </w:r>
      <w:r w:rsidR="00023A7E">
        <w:t>Schmidt 1978; González Vás</w:t>
      </w:r>
      <w:r w:rsidRPr="00F46C1C">
        <w:t>quez 1979; Cancik 1986</w:t>
      </w:r>
      <w:r w:rsidR="00A9783C">
        <w:t>; Alberte 1991; Glei 1991, 234-</w:t>
      </w:r>
      <w:r w:rsidRPr="00F46C1C">
        <w:t xml:space="preserve">47; Effe 1992; Stroppini </w:t>
      </w:r>
      <w:r w:rsidR="00D52776" w:rsidRPr="003755BE">
        <w:t xml:space="preserve">de Focara </w:t>
      </w:r>
      <w:r w:rsidRPr="00F46C1C">
        <w:t>1993; Oliensis 1997, 296-300; Strop</w:t>
      </w:r>
      <w:r w:rsidR="00A9783C">
        <w:t xml:space="preserve">pini </w:t>
      </w:r>
      <w:r w:rsidR="00D52776" w:rsidRPr="003755BE">
        <w:t xml:space="preserve">de Focara </w:t>
      </w:r>
      <w:r w:rsidR="00D52776">
        <w:t>1997; Ph.</w:t>
      </w:r>
      <w:r w:rsidR="00A9783C">
        <w:t>Hardie 1998, 12-13</w:t>
      </w:r>
      <w:r w:rsidRPr="00F46C1C">
        <w:t>; Szatek 1998</w:t>
      </w:r>
      <w:r w:rsidR="00287085" w:rsidRPr="00F46C1C">
        <w:t>; Papa</w:t>
      </w:r>
      <w:r w:rsidR="00A9783C">
        <w:t xml:space="preserve">nghelis 1999; Binder 2000; </w:t>
      </w:r>
      <w:r w:rsidR="003755BE" w:rsidRPr="003755BE">
        <w:t xml:space="preserve">Van den Broeck 2008/9; Stroppini de Focara 2010; </w:t>
      </w:r>
      <w:r w:rsidR="00A9783C">
        <w:t>N.G.</w:t>
      </w:r>
      <w:r w:rsidR="00287085" w:rsidRPr="00F46C1C">
        <w:t>Davis 2011</w:t>
      </w:r>
      <w:r w:rsidR="00500F39" w:rsidRPr="00F46C1C">
        <w:t xml:space="preserve">; </w:t>
      </w:r>
      <w:r w:rsidR="003755BE" w:rsidRPr="003755BE">
        <w:t>Gagliardi 2011e</w:t>
      </w:r>
      <w:r w:rsidR="003755BE">
        <w:t>;</w:t>
      </w:r>
      <w:r w:rsidR="003755BE" w:rsidRPr="00F46C1C">
        <w:t xml:space="preserve"> </w:t>
      </w:r>
      <w:r w:rsidR="00500F39" w:rsidRPr="00F46C1C">
        <w:t>N.G.Davis 2012, 99-161</w:t>
      </w:r>
      <w:r w:rsidR="003755BE">
        <w:t xml:space="preserve"> </w:t>
      </w:r>
    </w:p>
    <w:p w:rsidR="00CE3E89" w:rsidRDefault="00CE3E89" w:rsidP="00A9783C">
      <w:pPr>
        <w:jc w:val="both"/>
        <w:rPr>
          <w:b/>
        </w:rPr>
      </w:pPr>
    </w:p>
    <w:p w:rsidR="00250922" w:rsidRPr="00F46C1C" w:rsidRDefault="000E74B2" w:rsidP="005D4523">
      <w:pPr>
        <w:ind w:left="284" w:hanging="284"/>
        <w:jc w:val="both"/>
      </w:pPr>
      <w:r>
        <w:rPr>
          <w:b/>
        </w:rPr>
        <w:t>Gattung</w:t>
      </w:r>
      <w:r w:rsidR="00250922" w:rsidRPr="00F46C1C">
        <w:rPr>
          <w:b/>
        </w:rPr>
        <w:t xml:space="preserve"> </w:t>
      </w:r>
      <w:r w:rsidR="00A9783C">
        <w:t>Steinmetz 1968, 116-17</w:t>
      </w:r>
      <w:r w:rsidR="00250922" w:rsidRPr="00F46C1C">
        <w:t xml:space="preserve">; </w:t>
      </w:r>
      <w:r w:rsidR="00282FFE" w:rsidRPr="00F46C1C">
        <w:t>Rosenme</w:t>
      </w:r>
      <w:r w:rsidR="00282FFE">
        <w:t xml:space="preserve">yer 1969; </w:t>
      </w:r>
      <w:r w:rsidR="00250922" w:rsidRPr="00F46C1C">
        <w:t>Hal</w:t>
      </w:r>
      <w:r w:rsidR="00A9783C">
        <w:t>perin 1983; Perutelli 1995, 34-</w:t>
      </w:r>
      <w:r w:rsidR="00250922" w:rsidRPr="00F46C1C">
        <w:t>7; Alpe</w:t>
      </w:r>
      <w:r w:rsidR="00A9783C">
        <w:t>rs 1996; Martindale 1997</w:t>
      </w:r>
      <w:r w:rsidR="00D52776">
        <w:t>b</w:t>
      </w:r>
      <w:r w:rsidR="00A9783C">
        <w:t>, 107-</w:t>
      </w:r>
      <w:r w:rsidR="00250922" w:rsidRPr="00F46C1C">
        <w:t>9; Breed 1999</w:t>
      </w:r>
      <w:r w:rsidR="009447A9" w:rsidRPr="00F46C1C">
        <w:t>; Delignon 2006</w:t>
      </w:r>
      <w:r w:rsidR="008F63BC" w:rsidRPr="00F46C1C">
        <w:t>; Fantuzzi/Papanghelis 2006</w:t>
      </w:r>
      <w:r w:rsidR="003B32E2" w:rsidRPr="00F46C1C">
        <w:t xml:space="preserve">; </w:t>
      </w:r>
      <w:r w:rsidR="004E14D1">
        <w:t xml:space="preserve">Saunders 2006; </w:t>
      </w:r>
      <w:r w:rsidR="00FC065A">
        <w:t xml:space="preserve">Skoie 2006b; </w:t>
      </w:r>
      <w:r w:rsidR="00A9783C">
        <w:t>S.</w:t>
      </w:r>
      <w:r w:rsidR="003B32E2" w:rsidRPr="00F46C1C">
        <w:t>Harrison 2007, 34-74</w:t>
      </w:r>
      <w:r w:rsidR="00EF69B2" w:rsidRPr="00F46C1C">
        <w:t>; Henkel 2009</w:t>
      </w:r>
      <w:r w:rsidR="00EC59A5" w:rsidRPr="00F46C1C">
        <w:t>; Karakasis 2011</w:t>
      </w:r>
    </w:p>
    <w:p w:rsidR="00250922" w:rsidRPr="00F46C1C" w:rsidRDefault="00250922" w:rsidP="00CE3E89">
      <w:pPr>
        <w:ind w:firstLine="284"/>
        <w:jc w:val="both"/>
      </w:pPr>
      <w:r w:rsidRPr="00F46C1C">
        <w:rPr>
          <w:b/>
        </w:rPr>
        <w:t>Gattungsmerkmale</w:t>
      </w:r>
      <w:r w:rsidRPr="00F46C1C">
        <w:t xml:space="preserve"> </w:t>
      </w:r>
      <w:r w:rsidR="00883A9D">
        <w:t>E.</w:t>
      </w:r>
      <w:r w:rsidRPr="00F46C1C">
        <w:t xml:space="preserve">Schmidt 1972b, 9-106. </w:t>
      </w:r>
    </w:p>
    <w:p w:rsidR="00250922" w:rsidRPr="00F46C1C" w:rsidRDefault="00250922" w:rsidP="00CE3E89">
      <w:pPr>
        <w:ind w:left="568" w:hanging="284"/>
        <w:jc w:val="both"/>
      </w:pPr>
      <w:r w:rsidRPr="00F46C1C">
        <w:rPr>
          <w:b/>
        </w:rPr>
        <w:t>Gattungsgeschichte</w:t>
      </w:r>
      <w:r w:rsidR="009447A9" w:rsidRPr="00F46C1C">
        <w:t xml:space="preserve"> </w:t>
      </w:r>
      <w:r w:rsidR="002120AB" w:rsidRPr="002120AB">
        <w:rPr>
          <w:b/>
        </w:rPr>
        <w:t>bis zu Vergil</w:t>
      </w:r>
      <w:r w:rsidR="002120AB">
        <w:t xml:space="preserve"> </w:t>
      </w:r>
      <w:r w:rsidR="009447A9" w:rsidRPr="00F46C1C">
        <w:t>Klingner 1967=1977, 16-7</w:t>
      </w:r>
      <w:r w:rsidRPr="00F46C1C">
        <w:t>; Coleman 1977, 1-14; Hu</w:t>
      </w:r>
      <w:r w:rsidRPr="00F46C1C">
        <w:t>b</w:t>
      </w:r>
      <w:r w:rsidRPr="00F46C1C">
        <w:t>bard 1998</w:t>
      </w:r>
      <w:r w:rsidR="002120AB">
        <w:t>, 19-44</w:t>
      </w:r>
      <w:r w:rsidRPr="00F46C1C">
        <w:t xml:space="preserve">; </w:t>
      </w:r>
      <w:r w:rsidR="00E1630C" w:rsidRPr="00F46C1C">
        <w:t>Effe</w:t>
      </w:r>
      <w:r w:rsidR="00E1630C">
        <w:t>/Binder</w:t>
      </w:r>
      <w:r w:rsidRPr="00F46C1C">
        <w:t xml:space="preserve"> </w:t>
      </w:r>
      <w:r w:rsidR="00E1630C">
        <w:rPr>
          <w:vertAlign w:val="superscript"/>
        </w:rPr>
        <w:t>2</w:t>
      </w:r>
      <w:r w:rsidRPr="00F46C1C">
        <w:t>2001.</w:t>
      </w:r>
    </w:p>
    <w:p w:rsidR="00250922" w:rsidRPr="00A241BF" w:rsidRDefault="00250922" w:rsidP="00CE3E89">
      <w:pPr>
        <w:ind w:firstLine="284"/>
        <w:jc w:val="both"/>
      </w:pPr>
      <w:r w:rsidRPr="00A241BF">
        <w:rPr>
          <w:b/>
        </w:rPr>
        <w:t>Gattungsdialog mit</w:t>
      </w:r>
    </w:p>
    <w:p w:rsidR="00CE3E89" w:rsidRPr="00937330" w:rsidRDefault="00CE3E89" w:rsidP="002120AB">
      <w:pPr>
        <w:pStyle w:val="berschrift5"/>
        <w:ind w:left="568" w:hanging="284"/>
      </w:pPr>
      <w:r w:rsidRPr="00937330">
        <w:t>Drama</w:t>
      </w:r>
      <w:r w:rsidR="00A9783C" w:rsidRPr="00937330">
        <w:t xml:space="preserve"> </w:t>
      </w:r>
      <w:r w:rsidR="00A9783C" w:rsidRPr="00937330">
        <w:rPr>
          <w:b w:val="0"/>
        </w:rPr>
        <w:t xml:space="preserve">Steinmetz 1968; Highet 1974; </w:t>
      </w:r>
      <w:r w:rsidR="00B440CF" w:rsidRPr="00B440CF">
        <w:rPr>
          <w:b w:val="0"/>
        </w:rPr>
        <w:t>Currie 1976;</w:t>
      </w:r>
      <w:r w:rsidR="00B440CF">
        <w:t xml:space="preserve"> </w:t>
      </w:r>
      <w:r w:rsidR="00A9783C" w:rsidRPr="00937330">
        <w:rPr>
          <w:b w:val="0"/>
        </w:rPr>
        <w:t>Dangel 2003</w:t>
      </w:r>
      <w:r w:rsidR="00937330" w:rsidRPr="00937330">
        <w:rPr>
          <w:b w:val="0"/>
        </w:rPr>
        <w:t>; Kutzko 2007/8</w:t>
      </w:r>
      <w:r w:rsidR="002120AB">
        <w:rPr>
          <w:b w:val="0"/>
        </w:rPr>
        <w:t>; Hösch</w:t>
      </w:r>
      <w:r w:rsidR="002120AB">
        <w:rPr>
          <w:b w:val="0"/>
        </w:rPr>
        <w:t>e</w:t>
      </w:r>
      <w:r w:rsidR="002120AB">
        <w:rPr>
          <w:b w:val="0"/>
        </w:rPr>
        <w:t>le 2013</w:t>
      </w:r>
    </w:p>
    <w:p w:rsidR="00250922" w:rsidRPr="00F46C1C" w:rsidRDefault="00250922" w:rsidP="00A9783C">
      <w:pPr>
        <w:pStyle w:val="berschrift5"/>
        <w:ind w:left="284"/>
        <w:rPr>
          <w:b w:val="0"/>
          <w:bCs w:val="0"/>
          <w:lang w:val="it-IT"/>
        </w:rPr>
      </w:pPr>
      <w:r w:rsidRPr="00F46C1C">
        <w:rPr>
          <w:lang w:val="it-IT"/>
        </w:rPr>
        <w:t xml:space="preserve">Elegie </w:t>
      </w:r>
      <w:r w:rsidRPr="00F46C1C">
        <w:rPr>
          <w:b w:val="0"/>
          <w:bCs w:val="0"/>
          <w:lang w:val="it-IT"/>
        </w:rPr>
        <w:t>Conte 1981; Martirosova 1999</w:t>
      </w:r>
      <w:r w:rsidR="002C0B8C" w:rsidRPr="00F46C1C">
        <w:rPr>
          <w:b w:val="0"/>
          <w:bCs w:val="0"/>
          <w:lang w:val="it-IT"/>
        </w:rPr>
        <w:t xml:space="preserve">; </w:t>
      </w:r>
      <w:r w:rsidR="00D37C1F">
        <w:rPr>
          <w:b w:val="0"/>
          <w:bCs w:val="0"/>
          <w:lang w:val="it-IT"/>
        </w:rPr>
        <w:t xml:space="preserve">Van Sickle 2003; </w:t>
      </w:r>
      <w:r w:rsidR="00E04182">
        <w:rPr>
          <w:b w:val="0"/>
          <w:bCs w:val="0"/>
          <w:lang w:val="it-IT"/>
        </w:rPr>
        <w:t xml:space="preserve">Videau 2010; </w:t>
      </w:r>
      <w:r w:rsidR="002C0B8C" w:rsidRPr="00F46C1C">
        <w:rPr>
          <w:b w:val="0"/>
          <w:lang w:val="fr-FR"/>
        </w:rPr>
        <w:t>Gagliardi 2014c</w:t>
      </w:r>
    </w:p>
    <w:p w:rsidR="003D6558" w:rsidRPr="00A241BF" w:rsidRDefault="003D6558" w:rsidP="00A9783C">
      <w:pPr>
        <w:ind w:left="284" w:firstLine="284"/>
      </w:pPr>
      <w:r w:rsidRPr="00A241BF">
        <w:rPr>
          <w:b/>
        </w:rPr>
        <w:t>Epigramm</w:t>
      </w:r>
      <w:r w:rsidRPr="00A241BF">
        <w:t xml:space="preserve"> Casanova-Robin</w:t>
      </w:r>
      <w:r w:rsidR="00FB1432" w:rsidRPr="00A241BF">
        <w:t xml:space="preserve"> 2008</w:t>
      </w:r>
    </w:p>
    <w:p w:rsidR="00BF3280" w:rsidRPr="000E74B2" w:rsidRDefault="00250922" w:rsidP="00B440CF">
      <w:pPr>
        <w:ind w:firstLine="284"/>
        <w:jc w:val="both"/>
      </w:pPr>
      <w:r w:rsidRPr="00F46C1C">
        <w:rPr>
          <w:b/>
        </w:rPr>
        <w:t>Gattungsursprünge</w:t>
      </w:r>
      <w:r w:rsidR="00BF3280" w:rsidRPr="00F46C1C">
        <w:t xml:space="preserve"> Baudy 1993.</w:t>
      </w:r>
    </w:p>
    <w:p w:rsidR="00A9783C" w:rsidRDefault="00A9783C" w:rsidP="005D4523">
      <w:pPr>
        <w:ind w:left="284" w:hanging="284"/>
        <w:jc w:val="both"/>
        <w:rPr>
          <w:b/>
        </w:rPr>
      </w:pPr>
    </w:p>
    <w:p w:rsidR="00250922" w:rsidRPr="00F46C1C" w:rsidRDefault="00937330" w:rsidP="005D4523">
      <w:pPr>
        <w:ind w:left="284" w:hanging="284"/>
        <w:jc w:val="both"/>
        <w:rPr>
          <w:lang w:val="en-GB"/>
        </w:rPr>
      </w:pPr>
      <w:r>
        <w:rPr>
          <w:b/>
        </w:rPr>
        <w:lastRenderedPageBreak/>
        <w:t>Intertextualität</w:t>
      </w:r>
      <w:r w:rsidR="00250922" w:rsidRPr="00F46C1C">
        <w:rPr>
          <w:b/>
        </w:rPr>
        <w:t xml:space="preserve"> </w:t>
      </w:r>
      <w:r w:rsidR="00250922" w:rsidRPr="00F46C1C">
        <w:t xml:space="preserve">Farrell 1991c, 4-25. </w:t>
      </w:r>
      <w:r w:rsidR="00250922" w:rsidRPr="00F46C1C">
        <w:rPr>
          <w:lang w:val="en-GB"/>
        </w:rPr>
        <w:t>278-314; Monteleone 1994; Hu</w:t>
      </w:r>
      <w:r w:rsidR="00AC74B7">
        <w:rPr>
          <w:lang w:val="en-GB"/>
        </w:rPr>
        <w:t>bbard 1995; Hubbard 1995/</w:t>
      </w:r>
      <w:r w:rsidR="008C0086">
        <w:rPr>
          <w:lang w:val="en-GB"/>
        </w:rPr>
        <w:t>6; R.</w:t>
      </w:r>
      <w:r w:rsidR="00250922" w:rsidRPr="00F46C1C">
        <w:rPr>
          <w:lang w:val="en-GB"/>
        </w:rPr>
        <w:t>Thomas 1996; Farrell 1997; M</w:t>
      </w:r>
      <w:r w:rsidR="00AC74B7">
        <w:rPr>
          <w:lang w:val="en-GB"/>
        </w:rPr>
        <w:t>a</w:t>
      </w:r>
      <w:r w:rsidR="00250922" w:rsidRPr="00F46C1C">
        <w:rPr>
          <w:lang w:val="en-GB"/>
        </w:rPr>
        <w:t>cDonald 1997; Hubbard 1998.</w:t>
      </w:r>
    </w:p>
    <w:p w:rsidR="00250922" w:rsidRPr="00F46C1C" w:rsidRDefault="00250922" w:rsidP="00A61025">
      <w:pPr>
        <w:ind w:firstLine="284"/>
        <w:jc w:val="both"/>
        <w:rPr>
          <w:b/>
          <w:lang w:val="en-GB"/>
        </w:rPr>
      </w:pPr>
      <w:r w:rsidRPr="00F46C1C">
        <w:rPr>
          <w:b/>
          <w:lang w:val="en-GB"/>
        </w:rPr>
        <w:t xml:space="preserve">Apollonios von Rhodos </w:t>
      </w:r>
      <w:r w:rsidRPr="00F46C1C">
        <w:rPr>
          <w:lang w:val="en-GB"/>
        </w:rPr>
        <w:t>Lipka 2001, 113</w:t>
      </w:r>
    </w:p>
    <w:p w:rsidR="00250922" w:rsidRPr="00F46C1C" w:rsidRDefault="00250922" w:rsidP="00A61025">
      <w:pPr>
        <w:ind w:firstLine="284"/>
        <w:jc w:val="both"/>
        <w:rPr>
          <w:b/>
          <w:lang w:val="en-GB"/>
        </w:rPr>
      </w:pPr>
      <w:r w:rsidRPr="00F46C1C">
        <w:rPr>
          <w:b/>
          <w:lang w:val="en-GB"/>
        </w:rPr>
        <w:t xml:space="preserve">Arat </w:t>
      </w:r>
      <w:r w:rsidRPr="00F46C1C">
        <w:rPr>
          <w:lang w:val="en-GB"/>
        </w:rPr>
        <w:t>Lipka 2001, 113</w:t>
      </w:r>
      <w:r w:rsidR="00D1447E">
        <w:rPr>
          <w:lang w:val="en-GB"/>
        </w:rPr>
        <w:t>; Prioux 2009</w:t>
      </w:r>
    </w:p>
    <w:p w:rsidR="00250922" w:rsidRPr="00AC74B7" w:rsidRDefault="00D43B13" w:rsidP="00AC74B7">
      <w:pPr>
        <w:ind w:firstLine="284"/>
        <w:jc w:val="both"/>
        <w:rPr>
          <w:b/>
          <w:lang w:val="en-GB"/>
        </w:rPr>
      </w:pPr>
      <w:r w:rsidRPr="00D330DC">
        <w:rPr>
          <w:b/>
          <w:lang w:val="en-GB"/>
        </w:rPr>
        <w:t xml:space="preserve">Aristophanes </w:t>
      </w:r>
      <w:r w:rsidR="006A5886">
        <w:rPr>
          <w:lang w:val="en-GB"/>
        </w:rPr>
        <w:t xml:space="preserve">Blanchard 1994; </w:t>
      </w:r>
      <w:r w:rsidRPr="00D330DC">
        <w:rPr>
          <w:lang w:val="en-GB"/>
        </w:rPr>
        <w:t>Tartari Chersoni 2008</w:t>
      </w:r>
    </w:p>
    <w:p w:rsidR="00250922" w:rsidRPr="00D330DC" w:rsidRDefault="00937330" w:rsidP="00A61025">
      <w:pPr>
        <w:ind w:left="568" w:hanging="284"/>
        <w:jc w:val="both"/>
        <w:rPr>
          <w:lang w:val="en-GB"/>
        </w:rPr>
      </w:pPr>
      <w:r w:rsidRPr="00D330DC">
        <w:rPr>
          <w:b/>
          <w:lang w:val="en-GB"/>
        </w:rPr>
        <w:t>Catull</w:t>
      </w:r>
      <w:r w:rsidR="00250922" w:rsidRPr="00D330DC">
        <w:rPr>
          <w:b/>
          <w:lang w:val="en-GB"/>
        </w:rPr>
        <w:t xml:space="preserve"> </w:t>
      </w:r>
      <w:r w:rsidR="000E74B2" w:rsidRPr="00D330DC">
        <w:rPr>
          <w:lang w:val="en-GB"/>
        </w:rPr>
        <w:t>G.Williams 1968, 281-</w:t>
      </w:r>
      <w:r w:rsidR="00250922" w:rsidRPr="00D330DC">
        <w:rPr>
          <w:lang w:val="en-GB"/>
        </w:rPr>
        <w:t xml:space="preserve">3; DuQuesnay 1977, 68-75; Michel 1990a; </w:t>
      </w:r>
      <w:r w:rsidR="004D0305">
        <w:rPr>
          <w:lang w:val="en-GB"/>
        </w:rPr>
        <w:t xml:space="preserve">Lefèvre 2000; </w:t>
      </w:r>
      <w:r w:rsidR="00250922" w:rsidRPr="00D330DC">
        <w:rPr>
          <w:lang w:val="en-GB"/>
        </w:rPr>
        <w:t>Lipka 2001, 80-87</w:t>
      </w:r>
      <w:r w:rsidR="00911924" w:rsidRPr="00D330DC">
        <w:rPr>
          <w:lang w:val="en-GB"/>
        </w:rPr>
        <w:t xml:space="preserve">; </w:t>
      </w:r>
      <w:r w:rsidR="0059237C" w:rsidRPr="00D330DC">
        <w:rPr>
          <w:lang w:val="en-GB"/>
        </w:rPr>
        <w:t xml:space="preserve">Gries 2008; </w:t>
      </w:r>
      <w:r w:rsidR="00D8526E">
        <w:rPr>
          <w:lang w:val="en-GB"/>
        </w:rPr>
        <w:t>Rohacek 2008;</w:t>
      </w:r>
      <w:r w:rsidR="002C0B8C" w:rsidRPr="00D330DC">
        <w:rPr>
          <w:lang w:val="en-GB"/>
        </w:rPr>
        <w:t xml:space="preserve"> Gale 2013</w:t>
      </w:r>
      <w:r w:rsidR="00E91605" w:rsidRPr="00D330DC">
        <w:rPr>
          <w:lang w:val="en-GB"/>
        </w:rPr>
        <w:t>; Trimble 2013</w:t>
      </w:r>
    </w:p>
    <w:p w:rsidR="00250922" w:rsidRPr="00D330DC" w:rsidRDefault="00250922" w:rsidP="00A61025">
      <w:pPr>
        <w:ind w:firstLine="284"/>
        <w:jc w:val="both"/>
        <w:rPr>
          <w:b/>
          <w:bCs/>
          <w:lang w:val="en-GB"/>
        </w:rPr>
      </w:pPr>
      <w:r w:rsidRPr="00D330DC">
        <w:rPr>
          <w:b/>
          <w:bCs/>
          <w:lang w:val="en-GB"/>
        </w:rPr>
        <w:t xml:space="preserve">Cinna </w:t>
      </w:r>
      <w:r w:rsidR="000E74B2" w:rsidRPr="00D330DC">
        <w:rPr>
          <w:lang w:val="en-GB"/>
        </w:rPr>
        <w:t>Lipka 2001, 122-3</w:t>
      </w:r>
    </w:p>
    <w:p w:rsidR="00250922" w:rsidRPr="00F46C1C" w:rsidRDefault="00250922" w:rsidP="00A61025">
      <w:pPr>
        <w:ind w:firstLine="284"/>
        <w:jc w:val="both"/>
        <w:rPr>
          <w:b/>
          <w:bCs/>
          <w:lang w:val="fr-FR"/>
        </w:rPr>
      </w:pPr>
      <w:r w:rsidRPr="00F46C1C">
        <w:rPr>
          <w:b/>
          <w:bCs/>
          <w:lang w:val="fr-FR"/>
        </w:rPr>
        <w:t xml:space="preserve">Ennius </w:t>
      </w:r>
      <w:r w:rsidR="00C27F2C">
        <w:rPr>
          <w:bCs/>
          <w:lang w:val="fr-FR"/>
        </w:rPr>
        <w:t xml:space="preserve">Suerbaum 1968, 74-82. 313-16; </w:t>
      </w:r>
      <w:r w:rsidR="000E74B2">
        <w:rPr>
          <w:lang w:val="fr-FR"/>
        </w:rPr>
        <w:t>Lipka 2001, 117-</w:t>
      </w:r>
      <w:r w:rsidRPr="00F46C1C">
        <w:rPr>
          <w:lang w:val="fr-FR"/>
        </w:rPr>
        <w:t>9</w:t>
      </w:r>
    </w:p>
    <w:p w:rsidR="00C23FD8" w:rsidRPr="00F46C1C" w:rsidRDefault="00C23FD8" w:rsidP="00AC74B7">
      <w:pPr>
        <w:ind w:left="568" w:hanging="284"/>
        <w:jc w:val="both"/>
        <w:rPr>
          <w:bCs/>
          <w:lang w:val="fr-FR"/>
        </w:rPr>
      </w:pPr>
      <w:r w:rsidRPr="00F46C1C">
        <w:rPr>
          <w:b/>
          <w:bCs/>
          <w:i/>
          <w:lang w:val="fr-FR"/>
        </w:rPr>
        <w:t>Epitaphios Bionos</w:t>
      </w:r>
      <w:r w:rsidR="007A2DFD" w:rsidRPr="00F46C1C">
        <w:rPr>
          <w:bCs/>
          <w:lang w:val="fr-FR"/>
        </w:rPr>
        <w:t xml:space="preserve"> </w:t>
      </w:r>
      <w:r w:rsidR="00AC74B7" w:rsidRPr="00AC74B7">
        <w:rPr>
          <w:lang w:val="fr-FR"/>
        </w:rPr>
        <w:t xml:space="preserve">E.Schmidt 1972b, 69-92; DuQuesnay 1976/77, 23-9; Paschalis 1995; </w:t>
      </w:r>
      <w:r w:rsidR="007A2DFD" w:rsidRPr="00F46C1C">
        <w:rPr>
          <w:bCs/>
          <w:lang w:val="fr-FR"/>
        </w:rPr>
        <w:t>Acél 2007; Kania 2012</w:t>
      </w:r>
    </w:p>
    <w:p w:rsidR="00250922" w:rsidRPr="00F46C1C" w:rsidRDefault="00250922" w:rsidP="00A61025">
      <w:pPr>
        <w:ind w:firstLine="284"/>
        <w:jc w:val="both"/>
        <w:rPr>
          <w:b/>
          <w:bCs/>
          <w:lang w:val="fr-FR"/>
        </w:rPr>
      </w:pPr>
      <w:r w:rsidRPr="00F46C1C">
        <w:rPr>
          <w:b/>
          <w:bCs/>
          <w:lang w:val="fr-FR"/>
        </w:rPr>
        <w:t xml:space="preserve">Euphorion </w:t>
      </w:r>
      <w:r w:rsidRPr="00F46C1C">
        <w:rPr>
          <w:lang w:val="fr-FR"/>
        </w:rPr>
        <w:t>Lipka 2001, 87-111</w:t>
      </w:r>
    </w:p>
    <w:p w:rsidR="00250922" w:rsidRPr="00F46C1C" w:rsidRDefault="00937330" w:rsidP="00A61025">
      <w:pPr>
        <w:ind w:left="568" w:hanging="284"/>
        <w:jc w:val="both"/>
        <w:rPr>
          <w:lang w:val="fr-FR"/>
        </w:rPr>
      </w:pPr>
      <w:r>
        <w:rPr>
          <w:b/>
          <w:lang w:val="fr-FR"/>
        </w:rPr>
        <w:t>Gallus</w:t>
      </w:r>
      <w:r w:rsidR="00250922" w:rsidRPr="00F46C1C">
        <w:rPr>
          <w:b/>
          <w:lang w:val="fr-FR"/>
        </w:rPr>
        <w:t xml:space="preserve"> </w:t>
      </w:r>
      <w:r w:rsidR="00D43B13">
        <w:rPr>
          <w:bCs/>
          <w:lang w:val="fr-FR"/>
        </w:rPr>
        <w:t>O.</w:t>
      </w:r>
      <w:r w:rsidR="00250922" w:rsidRPr="00F46C1C">
        <w:rPr>
          <w:bCs/>
          <w:lang w:val="fr-FR"/>
        </w:rPr>
        <w:t>Skutsch</w:t>
      </w:r>
      <w:r w:rsidR="00250922" w:rsidRPr="00F46C1C">
        <w:rPr>
          <w:b/>
          <w:lang w:val="fr-FR"/>
        </w:rPr>
        <w:t xml:space="preserve"> </w:t>
      </w:r>
      <w:r w:rsidR="00D43B13">
        <w:rPr>
          <w:bCs/>
          <w:lang w:val="fr-FR"/>
        </w:rPr>
        <w:t>1956, 198-9</w:t>
      </w:r>
      <w:r w:rsidR="00250922" w:rsidRPr="00F46C1C">
        <w:rPr>
          <w:bCs/>
          <w:lang w:val="fr-FR"/>
        </w:rPr>
        <w:t>;</w:t>
      </w:r>
      <w:r w:rsidR="00250922" w:rsidRPr="00F46C1C">
        <w:rPr>
          <w:b/>
          <w:lang w:val="fr-FR"/>
        </w:rPr>
        <w:t xml:space="preserve"> </w:t>
      </w:r>
      <w:r w:rsidR="00C27F2C">
        <w:rPr>
          <w:bCs/>
          <w:lang w:val="fr-FR"/>
        </w:rPr>
        <w:t xml:space="preserve">Suerbaum 1968, 74-82. 313-16; </w:t>
      </w:r>
      <w:r w:rsidR="00D43B13">
        <w:rPr>
          <w:lang w:val="fr-FR"/>
        </w:rPr>
        <w:t>Ross 1975; DuQuesnay 1976/7, 33-4</w:t>
      </w:r>
      <w:r w:rsidR="00250922" w:rsidRPr="00F46C1C">
        <w:rPr>
          <w:lang w:val="fr-FR"/>
        </w:rPr>
        <w:t xml:space="preserve">; Rosen/Farrell 1986; Kennedy 1987; </w:t>
      </w:r>
      <w:r w:rsidR="00D8526E">
        <w:rPr>
          <w:lang w:val="fr-FR"/>
        </w:rPr>
        <w:t>R.</w:t>
      </w:r>
      <w:r w:rsidR="00250922" w:rsidRPr="00F46C1C">
        <w:rPr>
          <w:lang w:val="fr-FR"/>
        </w:rPr>
        <w:t>Whitaker 1988; Michel 1990b; Perkell 1996; Lipka 2001, 87-111</w:t>
      </w:r>
      <w:r w:rsidR="00EA7257" w:rsidRPr="00F46C1C">
        <w:rPr>
          <w:lang w:val="fr-FR"/>
        </w:rPr>
        <w:t>; Gagliardi 2003</w:t>
      </w:r>
      <w:r w:rsidR="00B453DB" w:rsidRPr="00F46C1C">
        <w:rPr>
          <w:lang w:val="fr-FR"/>
        </w:rPr>
        <w:t xml:space="preserve">; </w:t>
      </w:r>
      <w:r w:rsidR="00CD155C" w:rsidRPr="00F46C1C">
        <w:rPr>
          <w:lang w:val="fr-FR"/>
        </w:rPr>
        <w:t xml:space="preserve">Gagliardi 2012b; </w:t>
      </w:r>
      <w:r w:rsidR="00736E12" w:rsidRPr="00F46C1C">
        <w:rPr>
          <w:lang w:val="fr-FR"/>
        </w:rPr>
        <w:t>Gagliardi 2012c; Gagliardi 2013c</w:t>
      </w:r>
    </w:p>
    <w:p w:rsidR="00250922" w:rsidRPr="00F46C1C" w:rsidRDefault="00250922" w:rsidP="00A61025">
      <w:pPr>
        <w:ind w:firstLine="284"/>
        <w:jc w:val="both"/>
        <w:rPr>
          <w:lang w:val="fr-FR"/>
        </w:rPr>
      </w:pPr>
      <w:r w:rsidRPr="00F46C1C">
        <w:rPr>
          <w:b/>
          <w:lang w:val="fr-FR"/>
        </w:rPr>
        <w:t xml:space="preserve">Hesiod </w:t>
      </w:r>
      <w:r w:rsidR="003D6558" w:rsidRPr="00F46C1C">
        <w:rPr>
          <w:lang w:val="fr-FR"/>
        </w:rPr>
        <w:t>Lipka 2001, 111-2</w:t>
      </w:r>
    </w:p>
    <w:p w:rsidR="00250922" w:rsidRPr="00F46C1C" w:rsidRDefault="00250922" w:rsidP="00A61025">
      <w:pPr>
        <w:ind w:firstLine="284"/>
        <w:jc w:val="both"/>
        <w:rPr>
          <w:lang w:val="fr-FR"/>
        </w:rPr>
      </w:pPr>
      <w:r w:rsidRPr="00F46C1C">
        <w:rPr>
          <w:b/>
          <w:bCs/>
          <w:lang w:val="fr-FR"/>
        </w:rPr>
        <w:t xml:space="preserve">Homer </w:t>
      </w:r>
      <w:r w:rsidR="00CD155C">
        <w:rPr>
          <w:lang w:val="fr-FR"/>
        </w:rPr>
        <w:t>Du Quesnay 1976/</w:t>
      </w:r>
      <w:r w:rsidRPr="00F46C1C">
        <w:rPr>
          <w:lang w:val="fr-FR"/>
        </w:rPr>
        <w:t>7, 22; Lipka 2001, 111</w:t>
      </w:r>
    </w:p>
    <w:p w:rsidR="00250922" w:rsidRPr="00F46C1C" w:rsidRDefault="00250922" w:rsidP="00A61025">
      <w:pPr>
        <w:ind w:firstLine="284"/>
        <w:jc w:val="both"/>
      </w:pPr>
      <w:r w:rsidRPr="00F46C1C">
        <w:rPr>
          <w:b/>
          <w:bCs/>
        </w:rPr>
        <w:t xml:space="preserve">Homerische Hymnen </w:t>
      </w:r>
      <w:r w:rsidRPr="00F46C1C">
        <w:t>Manuwald 2002</w:t>
      </w:r>
      <w:r w:rsidR="00EF1833" w:rsidRPr="00F46C1C">
        <w:t>; Gómez Gane 2003</w:t>
      </w:r>
    </w:p>
    <w:p w:rsidR="00250922" w:rsidRPr="00BC2EF7" w:rsidRDefault="00937330" w:rsidP="00A61025">
      <w:pPr>
        <w:ind w:left="568" w:hanging="284"/>
        <w:jc w:val="both"/>
      </w:pPr>
      <w:r>
        <w:rPr>
          <w:b/>
        </w:rPr>
        <w:t>Kallimachos</w:t>
      </w:r>
      <w:r w:rsidR="00250922" w:rsidRPr="00BC2EF7">
        <w:rPr>
          <w:b/>
        </w:rPr>
        <w:t xml:space="preserve"> </w:t>
      </w:r>
      <w:r w:rsidR="000E74B2">
        <w:rPr>
          <w:bCs/>
        </w:rPr>
        <w:t>Wimmel 1960, 132-47; Clausen 1964, 193-</w:t>
      </w:r>
      <w:r w:rsidR="00250922" w:rsidRPr="00BC2EF7">
        <w:rPr>
          <w:bCs/>
        </w:rPr>
        <w:t xml:space="preserve">6; </w:t>
      </w:r>
      <w:r w:rsidR="00250922" w:rsidRPr="00BC2EF7">
        <w:t xml:space="preserve">Kenney 1983, 49-52; </w:t>
      </w:r>
      <w:r w:rsidR="000E74B2">
        <w:t>Wright 1983; Cameron 1995, 454-</w:t>
      </w:r>
      <w:r w:rsidR="00250922" w:rsidRPr="00BC2EF7">
        <w:t>83; Lipka 2001, 87-111</w:t>
      </w:r>
      <w:r w:rsidR="004D3689" w:rsidRPr="00BC2EF7">
        <w:t>; Hunter 2006a</w:t>
      </w:r>
      <w:r w:rsidR="00994309" w:rsidRPr="00BC2EF7">
        <w:t>; Meulder 2010</w:t>
      </w:r>
    </w:p>
    <w:p w:rsidR="00250922" w:rsidRPr="00BC2EF7" w:rsidRDefault="00250922" w:rsidP="00A61025">
      <w:pPr>
        <w:ind w:firstLine="284"/>
        <w:jc w:val="both"/>
        <w:rPr>
          <w:b/>
        </w:rPr>
      </w:pPr>
      <w:r w:rsidRPr="00BC2EF7">
        <w:rPr>
          <w:b/>
        </w:rPr>
        <w:t xml:space="preserve">Laevius </w:t>
      </w:r>
      <w:r w:rsidRPr="00BC2EF7">
        <w:t>Lipka 2001, 119</w:t>
      </w:r>
    </w:p>
    <w:p w:rsidR="00250922" w:rsidRPr="00D245AE" w:rsidRDefault="00250922" w:rsidP="00A61025">
      <w:pPr>
        <w:ind w:firstLine="284"/>
        <w:jc w:val="both"/>
        <w:rPr>
          <w:b/>
        </w:rPr>
      </w:pPr>
      <w:r w:rsidRPr="00D245AE">
        <w:rPr>
          <w:b/>
        </w:rPr>
        <w:t xml:space="preserve">Licinius Calvus </w:t>
      </w:r>
      <w:r w:rsidR="00937330" w:rsidRPr="00D245AE">
        <w:rPr>
          <w:bCs/>
        </w:rPr>
        <w:t>R.</w:t>
      </w:r>
      <w:r w:rsidR="00937330" w:rsidRPr="00D245AE">
        <w:t xml:space="preserve">Thomas 1979; </w:t>
      </w:r>
      <w:r w:rsidR="000E74B2" w:rsidRPr="00D245AE">
        <w:t>Lipka 2001, 121-2</w:t>
      </w:r>
      <w:r w:rsidRPr="00D245AE">
        <w:t>; Per</w:t>
      </w:r>
      <w:r w:rsidR="000E74B2" w:rsidRPr="00D245AE">
        <w:t>utelli 1995, 41-2</w:t>
      </w:r>
      <w:r w:rsidR="00D245AE" w:rsidRPr="00D245AE">
        <w:t>; Höschele 2013</w:t>
      </w:r>
    </w:p>
    <w:p w:rsidR="00250922" w:rsidRPr="00D245AE" w:rsidRDefault="00937330" w:rsidP="00A61025">
      <w:pPr>
        <w:ind w:left="568" w:hanging="284"/>
        <w:jc w:val="both"/>
        <w:rPr>
          <w:b/>
          <w:bCs/>
        </w:rPr>
      </w:pPr>
      <w:r w:rsidRPr="00D245AE">
        <w:rPr>
          <w:b/>
        </w:rPr>
        <w:t>Lukrez</w:t>
      </w:r>
      <w:r w:rsidR="00250922" w:rsidRPr="00D245AE">
        <w:rPr>
          <w:b/>
        </w:rPr>
        <w:t xml:space="preserve"> </w:t>
      </w:r>
      <w:r w:rsidR="00250922" w:rsidRPr="00D245AE">
        <w:rPr>
          <w:bCs/>
        </w:rPr>
        <w:t>Farrington 1963;</w:t>
      </w:r>
      <w:r w:rsidR="00250922" w:rsidRPr="00D245AE">
        <w:rPr>
          <w:b/>
        </w:rPr>
        <w:t xml:space="preserve"> </w:t>
      </w:r>
      <w:r w:rsidR="00D245AE" w:rsidRPr="00D245AE">
        <w:t>Galinsky 1965, 165-</w:t>
      </w:r>
      <w:r w:rsidR="00250922" w:rsidRPr="00D245AE">
        <w:t xml:space="preserve">8; Castelli 1966/67; </w:t>
      </w:r>
      <w:r w:rsidR="00FB21C3" w:rsidRPr="00D245AE">
        <w:t>E.</w:t>
      </w:r>
      <w:r w:rsidR="00250922" w:rsidRPr="00D245AE">
        <w:t>Schmidt 1972b, 209 A. 47; Van Sickle 1978, 88-9; Mizera 1982; B</w:t>
      </w:r>
      <w:r w:rsidR="000E74B2" w:rsidRPr="00D245AE">
        <w:t>uchheit 1986; Woodman 1991; Ph.</w:t>
      </w:r>
      <w:r w:rsidR="00250922" w:rsidRPr="00D245AE">
        <w:t>Hardie 1998, 10-12; Lipka 2001, 65-80; Chambert</w:t>
      </w:r>
      <w:r w:rsidR="00250922" w:rsidRPr="00D245AE">
        <w:rPr>
          <w:b/>
          <w:bCs/>
        </w:rPr>
        <w:t xml:space="preserve"> </w:t>
      </w:r>
      <w:r w:rsidR="00250922" w:rsidRPr="00D245AE">
        <w:t>2003</w:t>
      </w:r>
      <w:r w:rsidR="00D14A58" w:rsidRPr="00D245AE">
        <w:t xml:space="preserve">; </w:t>
      </w:r>
      <w:r w:rsidR="001E7F46" w:rsidRPr="00D245AE">
        <w:t>Ph.</w:t>
      </w:r>
      <w:r w:rsidR="00234B23" w:rsidRPr="00D245AE">
        <w:t xml:space="preserve">Hardie 2006; </w:t>
      </w:r>
      <w:r w:rsidR="00D14A58" w:rsidRPr="00D245AE">
        <w:t>Fabre-Serris 2007</w:t>
      </w:r>
      <w:r w:rsidR="002C0B8C" w:rsidRPr="00D245AE">
        <w:t xml:space="preserve">; </w:t>
      </w:r>
      <w:r w:rsidR="001E7F46" w:rsidRPr="00D245AE">
        <w:t xml:space="preserve">Ph.Hardie 2009a, 13-40; </w:t>
      </w:r>
      <w:r w:rsidR="00406489" w:rsidRPr="00D245AE">
        <w:t xml:space="preserve">Scafoglio 2011; </w:t>
      </w:r>
      <w:r w:rsidR="002C0B8C" w:rsidRPr="00D245AE">
        <w:t>Gale 2013</w:t>
      </w:r>
    </w:p>
    <w:p w:rsidR="00250922" w:rsidRPr="00F46C1C" w:rsidRDefault="00937330" w:rsidP="00A61025">
      <w:pPr>
        <w:ind w:firstLine="284"/>
        <w:jc w:val="both"/>
      </w:pPr>
      <w:r>
        <w:rPr>
          <w:b/>
          <w:bCs/>
        </w:rPr>
        <w:t>Meleagers Kranz</w:t>
      </w:r>
      <w:r w:rsidR="00250922" w:rsidRPr="00F46C1C">
        <w:rPr>
          <w:b/>
          <w:bCs/>
        </w:rPr>
        <w:t xml:space="preserve"> </w:t>
      </w:r>
      <w:r w:rsidR="00FB21C3">
        <w:rPr>
          <w:bCs/>
        </w:rPr>
        <w:t>E.</w:t>
      </w:r>
      <w:r w:rsidR="00210541" w:rsidRPr="00F46C1C">
        <w:t>Schmidt 1972b, 207 Anm. 45; Fernandelli 2008</w:t>
      </w:r>
    </w:p>
    <w:p w:rsidR="00250922" w:rsidRPr="00F46C1C" w:rsidRDefault="00250922" w:rsidP="00A61025">
      <w:pPr>
        <w:ind w:firstLine="284"/>
        <w:jc w:val="both"/>
        <w:rPr>
          <w:bCs/>
          <w:lang w:val="en-US"/>
        </w:rPr>
      </w:pPr>
      <w:r w:rsidRPr="00F46C1C">
        <w:rPr>
          <w:b/>
          <w:lang w:val="en-US"/>
        </w:rPr>
        <w:t xml:space="preserve">Naevius </w:t>
      </w:r>
      <w:r w:rsidRPr="00F46C1C">
        <w:rPr>
          <w:lang w:val="en-US"/>
        </w:rPr>
        <w:t>Lipka 2001, 117</w:t>
      </w:r>
    </w:p>
    <w:p w:rsidR="00B440CF" w:rsidRDefault="002C24DD" w:rsidP="00A61025">
      <w:pPr>
        <w:ind w:firstLine="284"/>
        <w:jc w:val="both"/>
        <w:rPr>
          <w:b/>
          <w:lang w:val="en-US"/>
        </w:rPr>
      </w:pPr>
      <w:r>
        <w:rPr>
          <w:b/>
          <w:lang w:val="en-US"/>
        </w:rPr>
        <w:t>Neoteriker</w:t>
      </w:r>
      <w:r w:rsidR="00B440CF" w:rsidRPr="00A241BF">
        <w:rPr>
          <w:b/>
          <w:lang w:val="en-US"/>
        </w:rPr>
        <w:t xml:space="preserve"> </w:t>
      </w:r>
      <w:r w:rsidR="00B440CF" w:rsidRPr="00A241BF">
        <w:rPr>
          <w:lang w:val="en-US"/>
        </w:rPr>
        <w:t>Otis 1963, 99-105; Farrell 1991c, 278-314</w:t>
      </w:r>
    </w:p>
    <w:p w:rsidR="00250922" w:rsidRPr="00F46C1C" w:rsidRDefault="00250922" w:rsidP="00A61025">
      <w:pPr>
        <w:ind w:firstLine="284"/>
        <w:jc w:val="both"/>
        <w:rPr>
          <w:bCs/>
          <w:lang w:val="en-US"/>
        </w:rPr>
      </w:pPr>
      <w:r w:rsidRPr="00F46C1C">
        <w:rPr>
          <w:b/>
          <w:lang w:val="en-US"/>
        </w:rPr>
        <w:t xml:space="preserve">Phanokles </w:t>
      </w:r>
      <w:r w:rsidRPr="00F46C1C">
        <w:rPr>
          <w:lang w:val="en-US"/>
        </w:rPr>
        <w:t>Lipka 2001, 113</w:t>
      </w:r>
    </w:p>
    <w:p w:rsidR="00250922" w:rsidRPr="00F46C1C" w:rsidRDefault="00250922" w:rsidP="00A61025">
      <w:pPr>
        <w:ind w:firstLine="284"/>
        <w:jc w:val="both"/>
        <w:rPr>
          <w:b/>
          <w:lang w:val="en-GB"/>
        </w:rPr>
      </w:pPr>
      <w:r w:rsidRPr="00F46C1C">
        <w:rPr>
          <w:b/>
          <w:lang w:val="en-US"/>
        </w:rPr>
        <w:t>Pa</w:t>
      </w:r>
      <w:r w:rsidRPr="00F46C1C">
        <w:rPr>
          <w:b/>
          <w:lang w:val="en-GB"/>
        </w:rPr>
        <w:t xml:space="preserve">rthenios </w:t>
      </w:r>
      <w:r w:rsidRPr="00F46C1C">
        <w:rPr>
          <w:lang w:val="en-GB"/>
        </w:rPr>
        <w:t>Lipka 2001, 87-111</w:t>
      </w:r>
    </w:p>
    <w:p w:rsidR="00250922" w:rsidRPr="00F46C1C" w:rsidRDefault="00937330" w:rsidP="00A61025">
      <w:pPr>
        <w:ind w:firstLine="284"/>
        <w:jc w:val="both"/>
        <w:rPr>
          <w:lang w:val="it-IT"/>
        </w:rPr>
      </w:pPr>
      <w:r>
        <w:rPr>
          <w:b/>
          <w:lang w:val="it-IT"/>
        </w:rPr>
        <w:t>Philetas</w:t>
      </w:r>
      <w:r w:rsidR="00250922" w:rsidRPr="00F46C1C">
        <w:rPr>
          <w:b/>
          <w:lang w:val="it-IT"/>
        </w:rPr>
        <w:t xml:space="preserve"> </w:t>
      </w:r>
      <w:r w:rsidR="000E74B2">
        <w:rPr>
          <w:lang w:val="it-IT"/>
        </w:rPr>
        <w:t>Bowie 1985; Lipka 2001, 114-5</w:t>
      </w:r>
    </w:p>
    <w:p w:rsidR="00C9182F" w:rsidRDefault="00C9182F" w:rsidP="00A61025">
      <w:pPr>
        <w:ind w:firstLine="284"/>
        <w:jc w:val="both"/>
        <w:rPr>
          <w:b/>
          <w:lang w:val="it-IT"/>
        </w:rPr>
      </w:pPr>
      <w:r>
        <w:rPr>
          <w:b/>
          <w:lang w:val="it-IT"/>
        </w:rPr>
        <w:t xml:space="preserve">Platon </w:t>
      </w:r>
      <w:r w:rsidRPr="00E91605">
        <w:rPr>
          <w:lang w:val="it-IT"/>
        </w:rPr>
        <w:t>Pilipovič 2013</w:t>
      </w:r>
    </w:p>
    <w:p w:rsidR="00736E12" w:rsidRPr="00F46C1C" w:rsidRDefault="00736E12" w:rsidP="00A61025">
      <w:pPr>
        <w:ind w:firstLine="284"/>
        <w:jc w:val="both"/>
        <w:rPr>
          <w:lang w:val="it-IT"/>
        </w:rPr>
      </w:pPr>
      <w:r w:rsidRPr="00F46C1C">
        <w:rPr>
          <w:b/>
          <w:lang w:val="it-IT"/>
        </w:rPr>
        <w:t xml:space="preserve">Properz </w:t>
      </w:r>
      <w:r w:rsidRPr="00F46C1C">
        <w:rPr>
          <w:lang w:val="it-IT"/>
        </w:rPr>
        <w:t>Gagliardi 2012c; Gagliardi 2013c</w:t>
      </w:r>
    </w:p>
    <w:p w:rsidR="00250922" w:rsidRDefault="00937330" w:rsidP="00A61025">
      <w:pPr>
        <w:ind w:left="568" w:hanging="284"/>
        <w:jc w:val="both"/>
        <w:rPr>
          <w:lang w:val="it-IT"/>
        </w:rPr>
      </w:pPr>
      <w:r>
        <w:rPr>
          <w:b/>
          <w:lang w:val="it-IT"/>
        </w:rPr>
        <w:t>Theokrit</w:t>
      </w:r>
      <w:r w:rsidR="00250922" w:rsidRPr="00F46C1C">
        <w:rPr>
          <w:b/>
          <w:lang w:val="it-IT"/>
        </w:rPr>
        <w:t xml:space="preserve"> </w:t>
      </w:r>
      <w:r w:rsidR="00250922" w:rsidRPr="00F46C1C">
        <w:rPr>
          <w:bCs/>
          <w:lang w:val="it-IT"/>
        </w:rPr>
        <w:t xml:space="preserve">Pfeiffer 1933; Posch 1969; </w:t>
      </w:r>
      <w:r w:rsidR="00250922" w:rsidRPr="00F46C1C">
        <w:rPr>
          <w:lang w:val="it-IT"/>
        </w:rPr>
        <w:t xml:space="preserve">Garson 1971; Robertson 1970/71; Martin 1972; </w:t>
      </w:r>
      <w:r w:rsidR="00FB21C3">
        <w:rPr>
          <w:lang w:val="it-IT"/>
        </w:rPr>
        <w:t>E.</w:t>
      </w:r>
      <w:r w:rsidR="00250922" w:rsidRPr="00F46C1C">
        <w:rPr>
          <w:lang w:val="it-IT"/>
        </w:rPr>
        <w:t>Schmid</w:t>
      </w:r>
      <w:r w:rsidR="008F2F58">
        <w:rPr>
          <w:lang w:val="it-IT"/>
        </w:rPr>
        <w:t>t 1972b, 57-69; DuQuesnay 1976/</w:t>
      </w:r>
      <w:r w:rsidR="00250922" w:rsidRPr="00F46C1C">
        <w:rPr>
          <w:lang w:val="it-IT"/>
        </w:rPr>
        <w:t xml:space="preserve">7, DuQuesnay 1977, 52-68; Alpers 1979; DuQuesnay 1979; DuQuesnay 1981, 36-53; Wright 1983; Alpers 1990; Segal 1987; Wills 1993; Faber 1995; </w:t>
      </w:r>
      <w:r w:rsidR="00F47BB5" w:rsidRPr="00F46C1C">
        <w:rPr>
          <w:lang w:val="it-IT"/>
        </w:rPr>
        <w:t>Maggiulli 1995b</w:t>
      </w:r>
      <w:r w:rsidR="00F47BB5">
        <w:rPr>
          <w:lang w:val="it-IT"/>
        </w:rPr>
        <w:t>;</w:t>
      </w:r>
      <w:r w:rsidR="00F47BB5" w:rsidRPr="00F46C1C">
        <w:rPr>
          <w:lang w:val="it-IT"/>
        </w:rPr>
        <w:t xml:space="preserve"> </w:t>
      </w:r>
      <w:r w:rsidR="00250922" w:rsidRPr="00F46C1C">
        <w:rPr>
          <w:lang w:val="it-IT"/>
        </w:rPr>
        <w:t>Perutelli 1995, 37-41; G</w:t>
      </w:r>
      <w:r w:rsidR="000E74B2">
        <w:rPr>
          <w:lang w:val="it-IT"/>
        </w:rPr>
        <w:t>utzwiller 1996a; Rudd 1996; Ph.</w:t>
      </w:r>
      <w:r w:rsidR="00250922" w:rsidRPr="00F46C1C">
        <w:rPr>
          <w:lang w:val="it-IT"/>
        </w:rPr>
        <w:t xml:space="preserve">Hardie 1998, 5-10; Thome 2000, 98-103; </w:t>
      </w:r>
      <w:r w:rsidR="00032297" w:rsidRPr="00F46C1C">
        <w:rPr>
          <w:lang w:val="it-IT"/>
        </w:rPr>
        <w:t xml:space="preserve">Hatzikosta 2001; </w:t>
      </w:r>
      <w:r w:rsidR="00250922" w:rsidRPr="00F46C1C">
        <w:rPr>
          <w:lang w:val="it-IT"/>
        </w:rPr>
        <w:t>Hunter 2001; Lipka 2001, 29-65</w:t>
      </w:r>
      <w:r w:rsidR="00076182" w:rsidRPr="00F46C1C">
        <w:rPr>
          <w:lang w:val="it-IT"/>
        </w:rPr>
        <w:t xml:space="preserve">; </w:t>
      </w:r>
      <w:r w:rsidR="00B24BC3">
        <w:rPr>
          <w:lang w:val="it-IT"/>
        </w:rPr>
        <w:t xml:space="preserve">Petrovitz 2002/3; </w:t>
      </w:r>
      <w:r w:rsidR="00BE4D1A" w:rsidRPr="00F46C1C">
        <w:rPr>
          <w:lang w:val="it-IT"/>
        </w:rPr>
        <w:t xml:space="preserve">Gioseffi 2004; </w:t>
      </w:r>
      <w:r w:rsidR="007A2DFD" w:rsidRPr="00F46C1C">
        <w:rPr>
          <w:lang w:val="it-IT"/>
        </w:rPr>
        <w:t xml:space="preserve">Kantzios 2004; </w:t>
      </w:r>
      <w:r w:rsidR="00BF3280" w:rsidRPr="00F46C1C">
        <w:rPr>
          <w:lang w:val="it-IT"/>
        </w:rPr>
        <w:t xml:space="preserve">MacDonald 2005; </w:t>
      </w:r>
      <w:r w:rsidR="006F54E8" w:rsidRPr="00F46C1C">
        <w:rPr>
          <w:lang w:val="it-IT"/>
        </w:rPr>
        <w:t xml:space="preserve">Blanchard 2006; </w:t>
      </w:r>
      <w:r w:rsidR="008E1611" w:rsidRPr="00F46C1C">
        <w:rPr>
          <w:lang w:val="it-IT"/>
        </w:rPr>
        <w:t xml:space="preserve">Breed 2006a; Breed 2006b; </w:t>
      </w:r>
      <w:r w:rsidR="00234B23" w:rsidRPr="00F46C1C">
        <w:rPr>
          <w:lang w:val="it-IT"/>
        </w:rPr>
        <w:t>Hunter 2006</w:t>
      </w:r>
      <w:r w:rsidR="00A81208">
        <w:rPr>
          <w:lang w:val="it-IT"/>
        </w:rPr>
        <w:t>b</w:t>
      </w:r>
      <w:r w:rsidR="00234B23" w:rsidRPr="00F46C1C">
        <w:rPr>
          <w:lang w:val="it-IT"/>
        </w:rPr>
        <w:t xml:space="preserve">; </w:t>
      </w:r>
      <w:r w:rsidR="001A7331" w:rsidRPr="00F46C1C">
        <w:rPr>
          <w:lang w:val="it-IT"/>
        </w:rPr>
        <w:t xml:space="preserve">Kutzko 2007/8; </w:t>
      </w:r>
      <w:r w:rsidR="00C56347" w:rsidRPr="00F46C1C">
        <w:rPr>
          <w:lang w:val="it-IT"/>
        </w:rPr>
        <w:t xml:space="preserve">Di Meo 2008; </w:t>
      </w:r>
      <w:r w:rsidR="00210541" w:rsidRPr="00F46C1C">
        <w:rPr>
          <w:lang w:val="it-IT"/>
        </w:rPr>
        <w:t xml:space="preserve">Fernandelli 2008; </w:t>
      </w:r>
      <w:r w:rsidR="00207763">
        <w:rPr>
          <w:lang w:val="it-IT"/>
        </w:rPr>
        <w:t xml:space="preserve">Vox 2009; </w:t>
      </w:r>
      <w:r w:rsidR="00076182" w:rsidRPr="00F46C1C">
        <w:rPr>
          <w:lang w:val="it-IT"/>
        </w:rPr>
        <w:t>Bernsdorff 2011</w:t>
      </w:r>
      <w:r w:rsidR="00671855" w:rsidRPr="00F46C1C">
        <w:rPr>
          <w:lang w:val="it-IT"/>
        </w:rPr>
        <w:t>; Gagliardi 2011d</w:t>
      </w:r>
      <w:r w:rsidR="00A27B6F">
        <w:rPr>
          <w:lang w:val="it-IT"/>
        </w:rPr>
        <w:t>; Scholl 2014</w:t>
      </w:r>
    </w:p>
    <w:p w:rsidR="00B440CF" w:rsidRPr="00B440CF" w:rsidRDefault="00B440CF" w:rsidP="00B440CF">
      <w:pPr>
        <w:ind w:left="851" w:hanging="284"/>
        <w:jc w:val="both"/>
      </w:pPr>
      <w:r w:rsidRPr="00F46C1C">
        <w:rPr>
          <w:b/>
        </w:rPr>
        <w:t xml:space="preserve">Theokrit-Ausgabe </w:t>
      </w:r>
      <w:r w:rsidRPr="00F46C1C">
        <w:t>DuQuesnay 1979, 38; Vaughn 1981; Gutzwiller 1996a; Gutzwiller 1996b.</w:t>
      </w:r>
    </w:p>
    <w:p w:rsidR="00250922" w:rsidRPr="00C27F2C" w:rsidRDefault="00250922" w:rsidP="00A61025">
      <w:pPr>
        <w:ind w:firstLine="284"/>
        <w:jc w:val="both"/>
      </w:pPr>
      <w:r w:rsidRPr="00C27F2C">
        <w:rPr>
          <w:b/>
        </w:rPr>
        <w:t>Varius Rufus</w:t>
      </w:r>
      <w:r w:rsidRPr="00C27F2C">
        <w:t xml:space="preserve"> </w:t>
      </w:r>
      <w:r w:rsidR="00C27F2C" w:rsidRPr="00C27F2C">
        <w:rPr>
          <w:iCs/>
        </w:rPr>
        <w:t xml:space="preserve">Suerbaum 1983; </w:t>
      </w:r>
      <w:r w:rsidR="00B24BC3" w:rsidRPr="00C27F2C">
        <w:t xml:space="preserve">Perutelli 2000; </w:t>
      </w:r>
      <w:r w:rsidR="000E74B2" w:rsidRPr="00C27F2C">
        <w:t>Lipka 2001, 119-</w:t>
      </w:r>
      <w:r w:rsidRPr="00C27F2C">
        <w:t>21</w:t>
      </w:r>
      <w:r w:rsidR="00C878D2" w:rsidRPr="00C27F2C">
        <w:t>; Lebek 2008</w:t>
      </w:r>
    </w:p>
    <w:p w:rsidR="000E74B2" w:rsidRPr="00C27F2C" w:rsidRDefault="000E74B2" w:rsidP="005D4523">
      <w:pPr>
        <w:ind w:left="284" w:hanging="284"/>
        <w:jc w:val="both"/>
        <w:rPr>
          <w:b/>
        </w:rPr>
      </w:pPr>
    </w:p>
    <w:p w:rsidR="00250922" w:rsidRPr="00300BEA" w:rsidRDefault="00250922" w:rsidP="005D4523">
      <w:pPr>
        <w:ind w:left="284" w:hanging="284"/>
        <w:jc w:val="both"/>
      </w:pPr>
      <w:r w:rsidRPr="00FB21C3">
        <w:rPr>
          <w:b/>
        </w:rPr>
        <w:t>Komik</w:t>
      </w:r>
      <w:r w:rsidR="000E74B2" w:rsidRPr="00FB21C3">
        <w:rPr>
          <w:b/>
        </w:rPr>
        <w:t xml:space="preserve">, </w:t>
      </w:r>
      <w:r w:rsidRPr="00FB21C3">
        <w:rPr>
          <w:b/>
        </w:rPr>
        <w:t>Ironie</w:t>
      </w:r>
      <w:r w:rsidR="000E74B2" w:rsidRPr="00FB21C3">
        <w:rPr>
          <w:b/>
        </w:rPr>
        <w:t xml:space="preserve">, </w:t>
      </w:r>
      <w:r w:rsidR="000E74B2" w:rsidRPr="00FB21C3">
        <w:rPr>
          <w:b/>
          <w:i/>
        </w:rPr>
        <w:t>ludere</w:t>
      </w:r>
      <w:r w:rsidRPr="00FB21C3">
        <w:t xml:space="preserve"> </w:t>
      </w:r>
      <w:r w:rsidR="000E74B2" w:rsidRPr="00FB21C3">
        <w:t xml:space="preserve">Vretska 1953; </w:t>
      </w:r>
      <w:r w:rsidRPr="00FB21C3">
        <w:t>Macleod 1</w:t>
      </w:r>
      <w:r w:rsidR="002D2F0B" w:rsidRPr="00FB21C3">
        <w:t>964/5, 54-56; Wormell 1969, 7-8</w:t>
      </w:r>
      <w:r w:rsidRPr="00FB21C3">
        <w:t>; Leach 1974, 159.</w:t>
      </w:r>
      <w:r w:rsidR="00FB21C3" w:rsidRPr="00FB21C3">
        <w:t xml:space="preserve"> </w:t>
      </w:r>
      <w:r w:rsidRPr="00FB21C3">
        <w:t xml:space="preserve">162; </w:t>
      </w:r>
      <w:r w:rsidR="000E74B2" w:rsidRPr="00FB21C3">
        <w:t xml:space="preserve">Gawantka 1975, 170 A. 2; </w:t>
      </w:r>
      <w:r w:rsidRPr="00FB21C3">
        <w:t>DuQue</w:t>
      </w:r>
      <w:r w:rsidR="002D2F0B" w:rsidRPr="00FB21C3">
        <w:t>snay 1979, 41-2</w:t>
      </w:r>
      <w:r w:rsidRPr="00FB21C3">
        <w:t xml:space="preserve">; </w:t>
      </w:r>
      <w:r w:rsidR="000E74B2" w:rsidRPr="00FB21C3">
        <w:t>Fantazzi/Querbach 1985</w:t>
      </w:r>
      <w:r w:rsidR="002F396C" w:rsidRPr="00FB21C3">
        <w:t xml:space="preserve">; </w:t>
      </w:r>
      <w:r w:rsidR="0064449E">
        <w:t>R.</w:t>
      </w:r>
      <w:r w:rsidRPr="00FB21C3">
        <w:t xml:space="preserve">Whitaker 1988, 456; Baldwin 1991, 103; Wills 1993; </w:t>
      </w:r>
      <w:r w:rsidR="000E74B2" w:rsidRPr="00FB21C3">
        <w:t>Monteleone 1994</w:t>
      </w:r>
      <w:r w:rsidR="002F396C" w:rsidRPr="00FB21C3">
        <w:t xml:space="preserve">; </w:t>
      </w:r>
      <w:r w:rsidR="00CF7F4F">
        <w:t xml:space="preserve">Hendry </w:t>
      </w:r>
      <w:r w:rsidR="00CF7F4F">
        <w:lastRenderedPageBreak/>
        <w:t xml:space="preserve">1995; </w:t>
      </w:r>
      <w:r w:rsidRPr="00FB21C3">
        <w:t>Perkell 1996; Mar</w:t>
      </w:r>
      <w:r w:rsidR="000D74DE" w:rsidRPr="00FB21C3">
        <w:t>tindale 1997</w:t>
      </w:r>
      <w:r w:rsidR="0064449E">
        <w:t>b</w:t>
      </w:r>
      <w:r w:rsidR="000D74DE" w:rsidRPr="00FB21C3">
        <w:t xml:space="preserve">, 113; </w:t>
      </w:r>
      <w:r w:rsidR="000E74B2" w:rsidRPr="00FB21C3">
        <w:t>Maclennan 2011;</w:t>
      </w:r>
      <w:r w:rsidR="00300BEA" w:rsidRPr="00300BEA">
        <w:t xml:space="preserve"> Paraskeviotis 2013; </w:t>
      </w:r>
      <w:r w:rsidR="000D74DE" w:rsidRPr="00FB21C3">
        <w:t>Dance 2014</w:t>
      </w:r>
    </w:p>
    <w:p w:rsidR="00951630" w:rsidRPr="00FB21C3" w:rsidRDefault="00951630" w:rsidP="005D4523">
      <w:pPr>
        <w:ind w:left="284" w:hanging="284"/>
        <w:jc w:val="both"/>
      </w:pPr>
    </w:p>
    <w:p w:rsidR="00951630" w:rsidRPr="00F46C1C" w:rsidRDefault="00951630" w:rsidP="00951630">
      <w:pPr>
        <w:ind w:left="284" w:hanging="284"/>
        <w:jc w:val="both"/>
        <w:rPr>
          <w:b/>
          <w:iCs/>
          <w:lang w:val="it-IT"/>
        </w:rPr>
      </w:pPr>
      <w:r w:rsidRPr="00F46C1C">
        <w:rPr>
          <w:b/>
          <w:bCs/>
          <w:lang w:val="it-IT"/>
        </w:rPr>
        <w:t>Kommentare</w:t>
      </w:r>
      <w:r>
        <w:rPr>
          <w:b/>
          <w:bCs/>
          <w:lang w:val="it-IT"/>
        </w:rPr>
        <w:t>,</w:t>
      </w:r>
      <w:r w:rsidRPr="005A5C75">
        <w:rPr>
          <w:b/>
          <w:bCs/>
          <w:lang w:val="it-IT"/>
        </w:rPr>
        <w:t xml:space="preserve"> </w:t>
      </w:r>
      <w:r w:rsidRPr="00F46C1C">
        <w:rPr>
          <w:b/>
          <w:bCs/>
          <w:lang w:val="it-IT"/>
        </w:rPr>
        <w:t>antike</w:t>
      </w:r>
      <w:r w:rsidRPr="00F46C1C">
        <w:rPr>
          <w:b/>
          <w:iCs/>
          <w:lang w:val="it-IT"/>
        </w:rPr>
        <w:t xml:space="preserve"> </w:t>
      </w:r>
      <w:r w:rsidR="00C27F2C" w:rsidRPr="00C27F2C">
        <w:rPr>
          <w:iCs/>
          <w:lang w:val="it-IT"/>
        </w:rPr>
        <w:t xml:space="preserve">Suerbaum 1983; </w:t>
      </w:r>
      <w:r w:rsidRPr="00F46C1C">
        <w:rPr>
          <w:bCs/>
          <w:iCs/>
          <w:lang w:val="it-IT"/>
        </w:rPr>
        <w:t>Colafrancesco 2001;</w:t>
      </w:r>
      <w:r w:rsidRPr="00F46C1C">
        <w:rPr>
          <w:b/>
          <w:iCs/>
          <w:lang w:val="it-IT"/>
        </w:rPr>
        <w:t xml:space="preserve"> </w:t>
      </w:r>
      <w:r w:rsidR="00A257AA">
        <w:rPr>
          <w:lang w:val="it-IT"/>
        </w:rPr>
        <w:t>Jak</w:t>
      </w:r>
      <w:r w:rsidR="00892C20" w:rsidRPr="00892C20">
        <w:rPr>
          <w:lang w:val="it-IT"/>
        </w:rPr>
        <w:t>obi 2001;</w:t>
      </w:r>
      <w:r w:rsidR="00892C20" w:rsidRPr="00892C20">
        <w:rPr>
          <w:b/>
          <w:bCs/>
          <w:lang w:val="it-IT"/>
        </w:rPr>
        <w:t xml:space="preserve"> </w:t>
      </w:r>
      <w:r w:rsidRPr="00F46C1C">
        <w:rPr>
          <w:iCs/>
          <w:lang w:val="it-IT"/>
        </w:rPr>
        <w:t>Cad</w:t>
      </w:r>
      <w:r w:rsidRPr="00F46C1C">
        <w:rPr>
          <w:iCs/>
          <w:lang w:val="it-IT"/>
        </w:rPr>
        <w:t>i</w:t>
      </w:r>
      <w:r w:rsidRPr="00F46C1C">
        <w:rPr>
          <w:iCs/>
          <w:lang w:val="it-IT"/>
        </w:rPr>
        <w:t xml:space="preserve">li/Daintree/Geymonat 2003; </w:t>
      </w:r>
      <w:r w:rsidRPr="00F46C1C">
        <w:rPr>
          <w:bCs/>
          <w:iCs/>
          <w:lang w:val="it-IT"/>
        </w:rPr>
        <w:t>La Penna 2003</w:t>
      </w:r>
      <w:r w:rsidR="003755BE">
        <w:rPr>
          <w:bCs/>
          <w:iCs/>
          <w:lang w:val="it-IT"/>
        </w:rPr>
        <w:t>;</w:t>
      </w:r>
      <w:r w:rsidRPr="00F46C1C">
        <w:rPr>
          <w:bCs/>
          <w:iCs/>
          <w:lang w:val="it-IT"/>
        </w:rPr>
        <w:t xml:space="preserve"> Monno 2004; Monno 2006; Monno 2007; </w:t>
      </w:r>
      <w:r w:rsidRPr="00680811">
        <w:rPr>
          <w:lang w:val="it-IT"/>
        </w:rPr>
        <w:t>Ucciero</w:t>
      </w:r>
      <w:r w:rsidRPr="00F46C1C">
        <w:rPr>
          <w:lang w:val="fr-FR"/>
        </w:rPr>
        <w:t xml:space="preserve"> </w:t>
      </w:r>
      <w:r>
        <w:rPr>
          <w:lang w:val="fr-FR"/>
        </w:rPr>
        <w:t xml:space="preserve">2007; </w:t>
      </w:r>
      <w:r w:rsidRPr="00F46C1C">
        <w:rPr>
          <w:lang w:val="fr-FR"/>
        </w:rPr>
        <w:t>Álvarez Hernández 2008</w:t>
      </w:r>
      <w:r>
        <w:rPr>
          <w:lang w:val="fr-FR"/>
        </w:rPr>
        <w:t xml:space="preserve">; Ottaviano 2008; Ottonello 2008; </w:t>
      </w:r>
      <w:r w:rsidRPr="00680811">
        <w:rPr>
          <w:lang w:val="it-IT"/>
        </w:rPr>
        <w:t>Ucciero</w:t>
      </w:r>
      <w:r>
        <w:rPr>
          <w:lang w:val="fr-FR"/>
        </w:rPr>
        <w:t xml:space="preserve"> 2008; Stok 2013; Skoie 2014</w:t>
      </w:r>
    </w:p>
    <w:p w:rsidR="001A7331" w:rsidRPr="00F46C1C" w:rsidRDefault="001A7331" w:rsidP="00937330">
      <w:pPr>
        <w:jc w:val="both"/>
        <w:rPr>
          <w:b/>
          <w:lang w:val="it-IT"/>
        </w:rPr>
      </w:pPr>
    </w:p>
    <w:p w:rsidR="00250922" w:rsidRPr="00F46C1C" w:rsidRDefault="00250922" w:rsidP="005D4523">
      <w:pPr>
        <w:ind w:left="284" w:hanging="284"/>
        <w:jc w:val="both"/>
        <w:rPr>
          <w:lang w:val="it-IT"/>
        </w:rPr>
      </w:pPr>
      <w:r w:rsidRPr="00F46C1C">
        <w:rPr>
          <w:b/>
          <w:lang w:val="it-IT"/>
        </w:rPr>
        <w:t>Metrik</w:t>
      </w:r>
      <w:r w:rsidRPr="00F46C1C">
        <w:rPr>
          <w:lang w:val="it-IT"/>
        </w:rPr>
        <w:t xml:space="preserve"> Büchner 1955, 229-30; Holtorf 1959, 286-302; Va</w:t>
      </w:r>
      <w:r w:rsidR="00937330">
        <w:rPr>
          <w:lang w:val="it-IT"/>
        </w:rPr>
        <w:t xml:space="preserve">ccaro 1976; </w:t>
      </w:r>
      <w:r w:rsidR="004C69E9">
        <w:rPr>
          <w:lang w:val="it-IT"/>
        </w:rPr>
        <w:t xml:space="preserve">Kowara 1995; </w:t>
      </w:r>
      <w:r w:rsidR="00937330">
        <w:rPr>
          <w:lang w:val="it-IT"/>
        </w:rPr>
        <w:t>Perutelli 1995, 51-</w:t>
      </w:r>
      <w:r w:rsidRPr="00F46C1C">
        <w:rPr>
          <w:lang w:val="it-IT"/>
        </w:rPr>
        <w:t>3; Korzen</w:t>
      </w:r>
      <w:r w:rsidR="006F54E8" w:rsidRPr="00F46C1C">
        <w:rPr>
          <w:lang w:val="it-IT"/>
        </w:rPr>
        <w:t xml:space="preserve">iowski 1999; López Delgado 1999; </w:t>
      </w:r>
      <w:r w:rsidR="007719D7" w:rsidRPr="00F46C1C">
        <w:rPr>
          <w:lang w:val="it-IT"/>
        </w:rPr>
        <w:t xml:space="preserve">Dee 2005; </w:t>
      </w:r>
      <w:r w:rsidR="0044743C" w:rsidRPr="00F46C1C">
        <w:rPr>
          <w:lang w:val="it-IT"/>
        </w:rPr>
        <w:t xml:space="preserve">Foucher 2010; </w:t>
      </w:r>
      <w:r w:rsidR="00302068" w:rsidRPr="00302068">
        <w:rPr>
          <w:lang w:val="it-IT"/>
        </w:rPr>
        <w:t>Cucchi</w:t>
      </w:r>
      <w:r w:rsidR="00302068" w:rsidRPr="00302068">
        <w:rPr>
          <w:lang w:val="it-IT"/>
        </w:rPr>
        <w:t>a</w:t>
      </w:r>
      <w:r w:rsidR="00302068" w:rsidRPr="00302068">
        <w:rPr>
          <w:lang w:val="it-IT"/>
        </w:rPr>
        <w:t xml:space="preserve">relli/Traina 2012, 36-7; </w:t>
      </w:r>
      <w:r w:rsidR="006F54E8" w:rsidRPr="00F46C1C">
        <w:rPr>
          <w:lang w:val="it-IT"/>
        </w:rPr>
        <w:t>Berthet 2013</w:t>
      </w:r>
    </w:p>
    <w:p w:rsidR="00937330" w:rsidRDefault="00937330" w:rsidP="005D4523">
      <w:pPr>
        <w:ind w:left="284" w:hanging="284"/>
        <w:jc w:val="both"/>
        <w:rPr>
          <w:b/>
          <w:lang w:val="it-IT"/>
        </w:rPr>
      </w:pPr>
    </w:p>
    <w:p w:rsidR="00250922" w:rsidRPr="00937330" w:rsidRDefault="00250922" w:rsidP="005D4523">
      <w:pPr>
        <w:ind w:left="284" w:hanging="284"/>
        <w:jc w:val="both"/>
        <w:rPr>
          <w:b/>
        </w:rPr>
      </w:pPr>
      <w:r w:rsidRPr="00937330">
        <w:rPr>
          <w:b/>
        </w:rPr>
        <w:t>Motive</w:t>
      </w:r>
      <w:r w:rsidR="00937330" w:rsidRPr="00937330">
        <w:rPr>
          <w:b/>
        </w:rPr>
        <w:t>,</w:t>
      </w:r>
      <w:r w:rsidR="0010726E" w:rsidRPr="00937330">
        <w:rPr>
          <w:b/>
        </w:rPr>
        <w:t xml:space="preserve"> Themen</w:t>
      </w:r>
      <w:r w:rsidRPr="00937330">
        <w:rPr>
          <w:b/>
        </w:rPr>
        <w:t xml:space="preserve"> </w:t>
      </w:r>
      <w:r w:rsidR="00937330" w:rsidRPr="00937330">
        <w:rPr>
          <w:b/>
        </w:rPr>
        <w:t xml:space="preserve">und Begriffe </w:t>
      </w:r>
      <w:r w:rsidR="00937330" w:rsidRPr="00937330">
        <w:t>Perutelli 1995, 54-</w:t>
      </w:r>
      <w:r w:rsidRPr="00937330">
        <w:t>8</w:t>
      </w:r>
    </w:p>
    <w:p w:rsidR="00287085" w:rsidRPr="00A241BF" w:rsidRDefault="00287085" w:rsidP="00207763">
      <w:pPr>
        <w:ind w:left="568" w:hanging="284"/>
        <w:jc w:val="both"/>
      </w:pPr>
      <w:r w:rsidRPr="00A241BF">
        <w:rPr>
          <w:b/>
          <w:i/>
        </w:rPr>
        <w:t>amor insanus</w:t>
      </w:r>
      <w:r w:rsidRPr="00A241BF">
        <w:rPr>
          <w:b/>
        </w:rPr>
        <w:t xml:space="preserve"> </w:t>
      </w:r>
      <w:r w:rsidRPr="00A241BF">
        <w:t>N.G.Davies 2011</w:t>
      </w:r>
      <w:r w:rsidR="00500F39" w:rsidRPr="00A241BF">
        <w:t xml:space="preserve">; </w:t>
      </w:r>
      <w:r w:rsidR="00671855" w:rsidRPr="00A241BF">
        <w:t>Gagliardi 2011e</w:t>
      </w:r>
      <w:r w:rsidR="00207763" w:rsidRPr="00A241BF">
        <w:t xml:space="preserve">; </w:t>
      </w:r>
      <w:r w:rsidR="00FB21C3" w:rsidRPr="00A241BF">
        <w:t>N.G.Davis 2012, 99-161;</w:t>
      </w:r>
      <w:r w:rsidR="00FB21C3">
        <w:t xml:space="preserve"> </w:t>
      </w:r>
      <w:r w:rsidR="00207763" w:rsidRPr="00A241BF">
        <w:t>Wesolowski 2013</w:t>
      </w:r>
    </w:p>
    <w:p w:rsidR="0052397F" w:rsidRPr="00F46C1C" w:rsidRDefault="0052397F" w:rsidP="00A61025">
      <w:pPr>
        <w:ind w:firstLine="284"/>
        <w:jc w:val="both"/>
        <w:rPr>
          <w:b/>
          <w:lang w:val="it-IT"/>
        </w:rPr>
      </w:pPr>
      <w:r w:rsidRPr="00F46C1C">
        <w:rPr>
          <w:b/>
          <w:lang w:val="it-IT"/>
        </w:rPr>
        <w:t xml:space="preserve">Apollo </w:t>
      </w:r>
      <w:r w:rsidRPr="00F46C1C">
        <w:rPr>
          <w:lang w:val="it-IT"/>
        </w:rPr>
        <w:t>Cucchiarelli 2011a; Cucchiarelli 2011b</w:t>
      </w:r>
    </w:p>
    <w:p w:rsidR="0087448D" w:rsidRPr="00F46C1C" w:rsidRDefault="0087448D" w:rsidP="00A61025">
      <w:pPr>
        <w:ind w:firstLine="284"/>
        <w:jc w:val="both"/>
        <w:rPr>
          <w:lang w:val="it-IT"/>
        </w:rPr>
      </w:pPr>
      <w:r w:rsidRPr="00F46C1C">
        <w:rPr>
          <w:b/>
          <w:lang w:val="it-IT"/>
        </w:rPr>
        <w:t xml:space="preserve">Astronomie </w:t>
      </w:r>
      <w:r w:rsidR="00E175AF" w:rsidRPr="00F46C1C">
        <w:rPr>
          <w:lang w:val="it-IT"/>
        </w:rPr>
        <w:t xml:space="preserve">Geymonat 2005; </w:t>
      </w:r>
      <w:r w:rsidRPr="00F46C1C">
        <w:rPr>
          <w:lang w:val="it-IT"/>
        </w:rPr>
        <w:t>Dion 2006</w:t>
      </w:r>
      <w:r w:rsidR="004248CF">
        <w:rPr>
          <w:lang w:val="it-IT"/>
        </w:rPr>
        <w:t xml:space="preserve">; </w:t>
      </w:r>
      <w:r w:rsidR="004248CF" w:rsidRPr="00E91605">
        <w:rPr>
          <w:lang w:val="it-IT"/>
        </w:rPr>
        <w:t>Saunders 2008, 41-50</w:t>
      </w:r>
    </w:p>
    <w:p w:rsidR="00BE4D1A" w:rsidRPr="00A241BF" w:rsidRDefault="00BE4D1A" w:rsidP="00A61025">
      <w:pPr>
        <w:ind w:firstLine="284"/>
        <w:jc w:val="both"/>
        <w:rPr>
          <w:b/>
          <w:lang w:val="it-IT"/>
        </w:rPr>
      </w:pPr>
      <w:r w:rsidRPr="00A241BF">
        <w:rPr>
          <w:b/>
          <w:lang w:val="it-IT"/>
        </w:rPr>
        <w:t xml:space="preserve">Berge </w:t>
      </w:r>
      <w:r w:rsidRPr="00A241BF">
        <w:rPr>
          <w:lang w:val="it-IT"/>
        </w:rPr>
        <w:t>Geymonat 2011</w:t>
      </w:r>
    </w:p>
    <w:p w:rsidR="0052397F" w:rsidRPr="00F46C1C" w:rsidRDefault="0052397F" w:rsidP="00A61025">
      <w:pPr>
        <w:ind w:firstLine="284"/>
        <w:jc w:val="both"/>
        <w:rPr>
          <w:b/>
          <w:lang w:val="it-IT"/>
        </w:rPr>
      </w:pPr>
      <w:r w:rsidRPr="00F46C1C">
        <w:rPr>
          <w:b/>
          <w:lang w:val="it-IT"/>
        </w:rPr>
        <w:t xml:space="preserve">Dionysos </w:t>
      </w:r>
      <w:r w:rsidRPr="00F46C1C">
        <w:rPr>
          <w:lang w:val="it-IT"/>
        </w:rPr>
        <w:t>Cucchiarelli 2011a; Cucchiarelli 2011b</w:t>
      </w:r>
    </w:p>
    <w:p w:rsidR="00250922" w:rsidRPr="00A241BF" w:rsidRDefault="00250922" w:rsidP="00A61025">
      <w:pPr>
        <w:ind w:firstLine="284"/>
        <w:jc w:val="both"/>
        <w:rPr>
          <w:lang w:val="en-US"/>
        </w:rPr>
      </w:pPr>
      <w:r w:rsidRPr="00A241BF">
        <w:rPr>
          <w:b/>
          <w:lang w:val="en-US"/>
        </w:rPr>
        <w:t xml:space="preserve">Echo </w:t>
      </w:r>
      <w:r w:rsidRPr="00A241BF">
        <w:rPr>
          <w:lang w:val="en-US"/>
        </w:rPr>
        <w:t xml:space="preserve">Desport 1941; </w:t>
      </w:r>
      <w:r w:rsidR="003755BE" w:rsidRPr="00A241BF">
        <w:rPr>
          <w:lang w:val="en-US"/>
        </w:rPr>
        <w:t>Desport 1952, 63-91; Boyle 1977</w:t>
      </w:r>
    </w:p>
    <w:p w:rsidR="002F2303" w:rsidRPr="00F46C1C" w:rsidRDefault="002F2303" w:rsidP="00A61025">
      <w:pPr>
        <w:ind w:firstLine="284"/>
        <w:jc w:val="both"/>
        <w:rPr>
          <w:lang w:val="en-US"/>
        </w:rPr>
      </w:pPr>
      <w:r w:rsidRPr="00F46C1C">
        <w:rPr>
          <w:b/>
          <w:lang w:val="en-US"/>
        </w:rPr>
        <w:t>Eros und Thanatos</w:t>
      </w:r>
      <w:r w:rsidRPr="00F46C1C">
        <w:rPr>
          <w:lang w:val="en-US"/>
        </w:rPr>
        <w:t xml:space="preserve"> Bauzá 2006</w:t>
      </w:r>
    </w:p>
    <w:p w:rsidR="00D468E1" w:rsidRPr="00F46C1C" w:rsidRDefault="00250922" w:rsidP="00A61025">
      <w:pPr>
        <w:ind w:firstLine="284"/>
        <w:jc w:val="both"/>
        <w:rPr>
          <w:lang w:val="en-GB"/>
        </w:rPr>
      </w:pPr>
      <w:r w:rsidRPr="00F46C1C">
        <w:rPr>
          <w:b/>
          <w:bCs/>
          <w:i/>
          <w:iCs/>
          <w:lang w:val="en-GB"/>
        </w:rPr>
        <w:t>fagus</w:t>
      </w:r>
      <w:r w:rsidRPr="00F46C1C">
        <w:rPr>
          <w:b/>
          <w:bCs/>
          <w:lang w:val="en-GB"/>
        </w:rPr>
        <w:t xml:space="preserve"> </w:t>
      </w:r>
      <w:r w:rsidRPr="00F46C1C">
        <w:rPr>
          <w:lang w:val="en-GB"/>
        </w:rPr>
        <w:t>Lipka 2002</w:t>
      </w:r>
    </w:p>
    <w:p w:rsidR="00D468E1" w:rsidRPr="00F46C1C" w:rsidRDefault="00D468E1" w:rsidP="00A61025">
      <w:pPr>
        <w:ind w:firstLine="284"/>
        <w:jc w:val="both"/>
        <w:rPr>
          <w:lang w:val="en-US"/>
        </w:rPr>
      </w:pPr>
      <w:r w:rsidRPr="00F46C1C">
        <w:rPr>
          <w:b/>
          <w:i/>
          <w:lang w:val="en-US"/>
        </w:rPr>
        <w:t>formosus</w:t>
      </w:r>
      <w:r w:rsidRPr="00F46C1C">
        <w:rPr>
          <w:b/>
          <w:lang w:val="en-US"/>
        </w:rPr>
        <w:t xml:space="preserve"> </w:t>
      </w:r>
      <w:r w:rsidRPr="00F46C1C">
        <w:rPr>
          <w:lang w:val="en-US"/>
        </w:rPr>
        <w:t>Crampon 2008</w:t>
      </w:r>
    </w:p>
    <w:p w:rsidR="00ED146B" w:rsidRPr="00E91605" w:rsidRDefault="00ED146B" w:rsidP="00A61025">
      <w:pPr>
        <w:ind w:firstLine="284"/>
        <w:jc w:val="both"/>
        <w:rPr>
          <w:lang w:val="it-IT"/>
        </w:rPr>
      </w:pPr>
      <w:r w:rsidRPr="00E91605">
        <w:rPr>
          <w:b/>
          <w:i/>
          <w:lang w:val="it-IT"/>
        </w:rPr>
        <w:t xml:space="preserve">fortunatus </w:t>
      </w:r>
      <w:r w:rsidRPr="00E91605">
        <w:rPr>
          <w:lang w:val="it-IT"/>
        </w:rPr>
        <w:t>Gagliardi 2009</w:t>
      </w:r>
    </w:p>
    <w:p w:rsidR="002B74B0" w:rsidRPr="00E91605" w:rsidRDefault="002B74B0" w:rsidP="00A61025">
      <w:pPr>
        <w:ind w:firstLine="284"/>
        <w:jc w:val="both"/>
        <w:rPr>
          <w:lang w:val="it-IT"/>
        </w:rPr>
      </w:pPr>
      <w:r w:rsidRPr="00E91605">
        <w:rPr>
          <w:b/>
          <w:lang w:val="it-IT"/>
        </w:rPr>
        <w:t xml:space="preserve">Frauen </w:t>
      </w:r>
      <w:r w:rsidR="00406489" w:rsidRPr="00680811">
        <w:rPr>
          <w:lang w:val="it-IT"/>
        </w:rPr>
        <w:t>Scafoglio</w:t>
      </w:r>
      <w:r w:rsidR="00406489" w:rsidRPr="00E91605">
        <w:rPr>
          <w:lang w:val="it-IT"/>
        </w:rPr>
        <w:t xml:space="preserve"> 2006; </w:t>
      </w:r>
      <w:r w:rsidRPr="00E91605">
        <w:rPr>
          <w:lang w:val="it-IT"/>
        </w:rPr>
        <w:t>Paraskeviotis 2014b</w:t>
      </w:r>
    </w:p>
    <w:p w:rsidR="009E2906" w:rsidRPr="00F46C1C" w:rsidRDefault="009E2906" w:rsidP="00A61025">
      <w:pPr>
        <w:ind w:firstLine="284"/>
        <w:jc w:val="both"/>
        <w:rPr>
          <w:b/>
          <w:bCs/>
        </w:rPr>
      </w:pPr>
      <w:r w:rsidRPr="00F46C1C">
        <w:rPr>
          <w:b/>
          <w:bCs/>
        </w:rPr>
        <w:t xml:space="preserve">Goldenes Zeitalter </w:t>
      </w:r>
      <w:r w:rsidR="002F79A8">
        <w:rPr>
          <w:bCs/>
        </w:rPr>
        <w:t>Suerbaum 2008</w:t>
      </w:r>
      <w:r w:rsidR="0054098E">
        <w:rPr>
          <w:bCs/>
        </w:rPr>
        <w:t>a</w:t>
      </w:r>
      <w:r w:rsidR="002F79A8">
        <w:rPr>
          <w:bCs/>
        </w:rPr>
        <w:t xml:space="preserve">; </w:t>
      </w:r>
      <w:r w:rsidRPr="00F46C1C">
        <w:t>Johnston/Papaioannou 2013b</w:t>
      </w:r>
    </w:p>
    <w:p w:rsidR="009E2906" w:rsidRPr="00F46C1C" w:rsidRDefault="009E2906" w:rsidP="00A61025">
      <w:pPr>
        <w:ind w:firstLine="284"/>
        <w:jc w:val="both"/>
        <w:rPr>
          <w:bCs/>
        </w:rPr>
      </w:pPr>
      <w:r w:rsidRPr="00F46C1C">
        <w:rPr>
          <w:b/>
          <w:bCs/>
        </w:rPr>
        <w:t xml:space="preserve">Herkules </w:t>
      </w:r>
      <w:r w:rsidRPr="00F46C1C">
        <w:rPr>
          <w:bCs/>
        </w:rPr>
        <w:t>Johnston 2013</w:t>
      </w:r>
    </w:p>
    <w:p w:rsidR="00BE4D1A" w:rsidRPr="00F46C1C" w:rsidRDefault="00BE4D1A" w:rsidP="00A61025">
      <w:pPr>
        <w:ind w:firstLine="284"/>
        <w:jc w:val="both"/>
        <w:rPr>
          <w:b/>
        </w:rPr>
      </w:pPr>
      <w:r w:rsidRPr="00F46C1C">
        <w:rPr>
          <w:b/>
        </w:rPr>
        <w:t xml:space="preserve">Himmel </w:t>
      </w:r>
      <w:r w:rsidRPr="00F46C1C">
        <w:t>Geymonat 2011</w:t>
      </w:r>
    </w:p>
    <w:p w:rsidR="006A5065" w:rsidRPr="00F46C1C" w:rsidRDefault="001A7331" w:rsidP="00A61025">
      <w:pPr>
        <w:ind w:firstLine="284"/>
        <w:jc w:val="both"/>
        <w:rPr>
          <w:b/>
        </w:rPr>
      </w:pPr>
      <w:r w:rsidRPr="00F46C1C">
        <w:rPr>
          <w:b/>
        </w:rPr>
        <w:t xml:space="preserve">Hirtenweihe </w:t>
      </w:r>
      <w:r w:rsidR="00C27F2C">
        <w:rPr>
          <w:bCs/>
          <w:lang w:val="fr-FR"/>
        </w:rPr>
        <w:t xml:space="preserve">Suerbaum 1968, 74-82. 313-16; </w:t>
      </w:r>
      <w:r w:rsidRPr="00F46C1C">
        <w:t>Kuipers 2001</w:t>
      </w:r>
    </w:p>
    <w:p w:rsidR="00D17AE6" w:rsidRPr="00D17AE6" w:rsidRDefault="00D17AE6" w:rsidP="00A61025">
      <w:pPr>
        <w:ind w:firstLine="284"/>
        <w:jc w:val="both"/>
        <w:rPr>
          <w:b/>
          <w:bCs/>
        </w:rPr>
      </w:pPr>
      <w:r w:rsidRPr="0077095D">
        <w:rPr>
          <w:b/>
          <w:bCs/>
          <w:i/>
        </w:rPr>
        <w:t>ingens</w:t>
      </w:r>
      <w:r>
        <w:rPr>
          <w:b/>
          <w:bCs/>
        </w:rPr>
        <w:t xml:space="preserve"> </w:t>
      </w:r>
      <w:r w:rsidRPr="00E91605">
        <w:t>Quartarone 2011</w:t>
      </w:r>
    </w:p>
    <w:p w:rsidR="00914F7A" w:rsidRPr="00F46C1C" w:rsidRDefault="00914F7A" w:rsidP="00A61025">
      <w:pPr>
        <w:ind w:firstLine="284"/>
        <w:jc w:val="both"/>
        <w:rPr>
          <w:b/>
          <w:bCs/>
        </w:rPr>
      </w:pPr>
      <w:r w:rsidRPr="00F46C1C">
        <w:rPr>
          <w:b/>
        </w:rPr>
        <w:t>Italien</w:t>
      </w:r>
      <w:r w:rsidRPr="00F46C1C">
        <w:t xml:space="preserve"> Albrecht 2010</w:t>
      </w:r>
      <w:r w:rsidR="0010726E" w:rsidRPr="00F46C1C">
        <w:t>; Jones 2011, 50-65</w:t>
      </w:r>
    </w:p>
    <w:p w:rsidR="00F3557F" w:rsidRPr="00F46C1C" w:rsidRDefault="00F3557F" w:rsidP="00A61025">
      <w:pPr>
        <w:ind w:firstLine="284"/>
        <w:jc w:val="both"/>
        <w:rPr>
          <w:b/>
          <w:bCs/>
        </w:rPr>
      </w:pPr>
      <w:r w:rsidRPr="00F46C1C">
        <w:rPr>
          <w:b/>
          <w:bCs/>
        </w:rPr>
        <w:t xml:space="preserve">Käse </w:t>
      </w:r>
      <w:r w:rsidRPr="00F46C1C">
        <w:rPr>
          <w:bCs/>
        </w:rPr>
        <w:t>Jaeger 2015</w:t>
      </w:r>
    </w:p>
    <w:p w:rsidR="004248CF" w:rsidRPr="00A61025" w:rsidRDefault="004248CF" w:rsidP="00A61025">
      <w:pPr>
        <w:ind w:firstLine="284"/>
        <w:jc w:val="both"/>
        <w:rPr>
          <w:b/>
          <w:bCs/>
        </w:rPr>
      </w:pPr>
      <w:r>
        <w:rPr>
          <w:b/>
          <w:bCs/>
        </w:rPr>
        <w:t xml:space="preserve">Kosmologie </w:t>
      </w:r>
      <w:r w:rsidRPr="00906922">
        <w:t>Saunders 2008, 31-58</w:t>
      </w:r>
      <w:r w:rsidR="00406489">
        <w:t>; Scafoglio 2013</w:t>
      </w:r>
    </w:p>
    <w:p w:rsidR="00250922" w:rsidRPr="00207763" w:rsidRDefault="00250922" w:rsidP="00A61025">
      <w:pPr>
        <w:ind w:left="568" w:hanging="284"/>
        <w:jc w:val="both"/>
      </w:pPr>
      <w:r w:rsidRPr="00F46C1C">
        <w:rPr>
          <w:b/>
          <w:bCs/>
        </w:rPr>
        <w:t xml:space="preserve">Landschaft </w:t>
      </w:r>
      <w:r w:rsidRPr="00F46C1C">
        <w:t>Witek 2006</w:t>
      </w:r>
      <w:r w:rsidR="00914F7A" w:rsidRPr="00F46C1C">
        <w:t xml:space="preserve">; </w:t>
      </w:r>
      <w:r w:rsidR="00906922" w:rsidRPr="00906922">
        <w:t xml:space="preserve">Saunders 2008, 102-27; </w:t>
      </w:r>
      <w:r w:rsidR="00914F7A" w:rsidRPr="00F46C1C">
        <w:t>Albrecht 2010</w:t>
      </w:r>
      <w:r w:rsidR="0010726E" w:rsidRPr="00F46C1C">
        <w:t xml:space="preserve">; </w:t>
      </w:r>
      <w:r w:rsidR="0061739E">
        <w:t xml:space="preserve">Rocca 2010; </w:t>
      </w:r>
      <w:r w:rsidR="0010726E" w:rsidRPr="00F46C1C">
        <w:t>Jones 2011, 67-77</w:t>
      </w:r>
      <w:r w:rsidR="00207763">
        <w:t xml:space="preserve">; </w:t>
      </w:r>
      <w:r w:rsidR="00207763" w:rsidRPr="00207763">
        <w:t>Wesolowski</w:t>
      </w:r>
      <w:r w:rsidR="00207763">
        <w:t xml:space="preserve"> 2011</w:t>
      </w:r>
    </w:p>
    <w:p w:rsidR="00671855" w:rsidRPr="00A241BF" w:rsidRDefault="00E1448A" w:rsidP="003755BE">
      <w:pPr>
        <w:ind w:firstLine="284"/>
        <w:jc w:val="both"/>
        <w:rPr>
          <w:lang w:val="en-US"/>
        </w:rPr>
      </w:pPr>
      <w:r w:rsidRPr="00A241BF">
        <w:rPr>
          <w:b/>
          <w:bCs/>
          <w:i/>
          <w:lang w:val="en-US"/>
        </w:rPr>
        <w:t>libertas</w:t>
      </w:r>
      <w:r w:rsidRPr="00A241BF">
        <w:rPr>
          <w:b/>
          <w:bCs/>
          <w:lang w:val="en-US"/>
        </w:rPr>
        <w:t xml:space="preserve"> </w:t>
      </w:r>
      <w:r w:rsidRPr="00A241BF">
        <w:rPr>
          <w:bCs/>
          <w:lang w:val="en-US"/>
        </w:rPr>
        <w:t>Galinsky 2006</w:t>
      </w:r>
    </w:p>
    <w:p w:rsidR="0010726E" w:rsidRPr="00E91605" w:rsidRDefault="0010726E" w:rsidP="00A61025">
      <w:pPr>
        <w:ind w:firstLine="284"/>
        <w:jc w:val="both"/>
        <w:rPr>
          <w:bCs/>
          <w:lang w:val="en-US"/>
        </w:rPr>
      </w:pPr>
      <w:r w:rsidRPr="00E91605">
        <w:rPr>
          <w:b/>
          <w:bCs/>
          <w:lang w:val="en-US"/>
        </w:rPr>
        <w:t xml:space="preserve">Linus </w:t>
      </w:r>
      <w:r w:rsidRPr="00E91605">
        <w:rPr>
          <w:bCs/>
          <w:lang w:val="en-US"/>
        </w:rPr>
        <w:t>Ebbeler 2010</w:t>
      </w:r>
    </w:p>
    <w:p w:rsidR="009E2906" w:rsidRPr="00E91605" w:rsidRDefault="009E2906" w:rsidP="00A61025">
      <w:pPr>
        <w:ind w:firstLine="284"/>
        <w:jc w:val="both"/>
        <w:rPr>
          <w:b/>
          <w:bCs/>
          <w:lang w:val="en-US"/>
        </w:rPr>
      </w:pPr>
      <w:r w:rsidRPr="00E91605">
        <w:rPr>
          <w:b/>
          <w:bCs/>
          <w:i/>
          <w:lang w:val="en-US"/>
        </w:rPr>
        <w:t>locus amoenus</w:t>
      </w:r>
      <w:r w:rsidRPr="00E91605">
        <w:rPr>
          <w:b/>
          <w:bCs/>
          <w:lang w:val="en-US"/>
        </w:rPr>
        <w:t xml:space="preserve"> </w:t>
      </w:r>
      <w:r w:rsidRPr="00E91605">
        <w:rPr>
          <w:lang w:val="en-US"/>
        </w:rPr>
        <w:t>Johnston/Papaioannou 2013b</w:t>
      </w:r>
    </w:p>
    <w:p w:rsidR="00E72ADF" w:rsidRPr="00A241BF" w:rsidRDefault="00E72ADF" w:rsidP="00A61025">
      <w:pPr>
        <w:ind w:firstLine="284"/>
        <w:jc w:val="both"/>
        <w:rPr>
          <w:bCs/>
        </w:rPr>
      </w:pPr>
      <w:r w:rsidRPr="00A241BF">
        <w:rPr>
          <w:b/>
          <w:bCs/>
        </w:rPr>
        <w:t xml:space="preserve">Magie </w:t>
      </w:r>
      <w:r w:rsidR="00A238F7" w:rsidRPr="00A241BF">
        <w:rPr>
          <w:bCs/>
        </w:rPr>
        <w:t xml:space="preserve">Lucifora 2004; </w:t>
      </w:r>
      <w:r w:rsidRPr="00A241BF">
        <w:rPr>
          <w:bCs/>
        </w:rPr>
        <w:t>Gordon 2009</w:t>
      </w:r>
    </w:p>
    <w:p w:rsidR="002F396C" w:rsidRPr="00A241BF" w:rsidRDefault="002F396C" w:rsidP="00A61025">
      <w:pPr>
        <w:ind w:firstLine="284"/>
        <w:jc w:val="both"/>
        <w:rPr>
          <w:bCs/>
        </w:rPr>
      </w:pPr>
      <w:r w:rsidRPr="00A241BF">
        <w:rPr>
          <w:b/>
          <w:bCs/>
        </w:rPr>
        <w:t>Mantik</w:t>
      </w:r>
      <w:r w:rsidRPr="00A241BF">
        <w:rPr>
          <w:bCs/>
        </w:rPr>
        <w:t xml:space="preserve"> Zwierlein 2005</w:t>
      </w:r>
    </w:p>
    <w:p w:rsidR="00250922" w:rsidRPr="00A241BF" w:rsidRDefault="00250922" w:rsidP="00A61025">
      <w:pPr>
        <w:ind w:firstLine="284"/>
        <w:jc w:val="both"/>
      </w:pPr>
      <w:r w:rsidRPr="00A241BF">
        <w:rPr>
          <w:b/>
          <w:bCs/>
        </w:rPr>
        <w:t xml:space="preserve">Mantua </w:t>
      </w:r>
      <w:r w:rsidRPr="00A241BF">
        <w:t>Gasser 1999, 62-73</w:t>
      </w:r>
    </w:p>
    <w:p w:rsidR="00914F7A" w:rsidRPr="00F46C1C" w:rsidRDefault="00914F7A" w:rsidP="00A61025">
      <w:pPr>
        <w:ind w:firstLine="284"/>
        <w:jc w:val="both"/>
      </w:pPr>
      <w:r w:rsidRPr="00F46C1C">
        <w:rPr>
          <w:b/>
          <w:bCs/>
        </w:rPr>
        <w:t xml:space="preserve">Meer </w:t>
      </w:r>
      <w:r w:rsidR="00BE4D1A" w:rsidRPr="00F46C1C">
        <w:t>Flintoff 1991; Geymonat 2011</w:t>
      </w:r>
    </w:p>
    <w:p w:rsidR="00FA021C" w:rsidRPr="00A241BF" w:rsidRDefault="00250922" w:rsidP="00A61025">
      <w:pPr>
        <w:ind w:firstLine="284"/>
        <w:jc w:val="both"/>
        <w:rPr>
          <w:lang w:val="en-US"/>
        </w:rPr>
      </w:pPr>
      <w:r w:rsidRPr="00A241BF">
        <w:rPr>
          <w:b/>
          <w:bCs/>
          <w:lang w:val="en-US"/>
        </w:rPr>
        <w:t xml:space="preserve">Metamorphose </w:t>
      </w:r>
      <w:r w:rsidRPr="00A241BF">
        <w:rPr>
          <w:lang w:val="en-US"/>
        </w:rPr>
        <w:t>Zgoll 2004</w:t>
      </w:r>
    </w:p>
    <w:p w:rsidR="00FA021C" w:rsidRPr="00F46C1C" w:rsidRDefault="00FA021C" w:rsidP="00A61025">
      <w:pPr>
        <w:ind w:firstLine="284"/>
        <w:jc w:val="both"/>
        <w:rPr>
          <w:lang w:val="en-US"/>
        </w:rPr>
      </w:pPr>
      <w:r w:rsidRPr="00F46C1C">
        <w:rPr>
          <w:b/>
          <w:lang w:val="en-US"/>
        </w:rPr>
        <w:t>Orpheus</w:t>
      </w:r>
      <w:r w:rsidRPr="00F46C1C">
        <w:rPr>
          <w:lang w:val="en-US"/>
        </w:rPr>
        <w:t xml:space="preserve"> Anagnostou-Laoutides 2005; Acél 2007</w:t>
      </w:r>
      <w:r w:rsidR="009E2906" w:rsidRPr="00F46C1C">
        <w:rPr>
          <w:lang w:val="en-US"/>
        </w:rPr>
        <w:t xml:space="preserve">; </w:t>
      </w:r>
      <w:r w:rsidR="007A2DFD" w:rsidRPr="00F46C1C">
        <w:rPr>
          <w:lang w:val="en-US"/>
        </w:rPr>
        <w:t xml:space="preserve">Kania 2012; </w:t>
      </w:r>
      <w:r w:rsidR="009E2906" w:rsidRPr="00F46C1C">
        <w:rPr>
          <w:lang w:val="en-US"/>
        </w:rPr>
        <w:t>Johnston 2013</w:t>
      </w:r>
    </w:p>
    <w:p w:rsidR="00914F7A" w:rsidRPr="00F46C1C" w:rsidRDefault="0052397F" w:rsidP="00A61025">
      <w:pPr>
        <w:ind w:firstLine="284"/>
        <w:jc w:val="both"/>
        <w:rPr>
          <w:lang w:val="en-US"/>
        </w:rPr>
      </w:pPr>
      <w:r w:rsidRPr="00F46C1C">
        <w:rPr>
          <w:b/>
          <w:bCs/>
          <w:i/>
          <w:iCs/>
          <w:lang w:val="en-US"/>
        </w:rPr>
        <w:t>otium</w:t>
      </w:r>
      <w:r w:rsidR="00914F7A" w:rsidRPr="00F46C1C">
        <w:rPr>
          <w:b/>
          <w:bCs/>
          <w:i/>
          <w:iCs/>
          <w:lang w:val="en-US"/>
        </w:rPr>
        <w:t xml:space="preserve"> </w:t>
      </w:r>
      <w:r w:rsidR="003755BE">
        <w:rPr>
          <w:lang w:val="en-US"/>
        </w:rPr>
        <w:t>J.</w:t>
      </w:r>
      <w:r w:rsidR="00914F7A" w:rsidRPr="00F46C1C">
        <w:rPr>
          <w:lang w:val="en-US"/>
        </w:rPr>
        <w:t>Thomas 2000</w:t>
      </w:r>
    </w:p>
    <w:p w:rsidR="00250922" w:rsidRPr="00F46C1C" w:rsidRDefault="003755BE" w:rsidP="00A61025">
      <w:pPr>
        <w:pStyle w:val="berschrift4"/>
        <w:ind w:firstLine="284"/>
        <w:rPr>
          <w:b w:val="0"/>
          <w:bCs w:val="0"/>
          <w:lang w:val="en-US"/>
        </w:rPr>
      </w:pPr>
      <w:r>
        <w:rPr>
          <w:lang w:val="en-US"/>
        </w:rPr>
        <w:t>Pan</w:t>
      </w:r>
      <w:r w:rsidR="00250922" w:rsidRPr="00F46C1C">
        <w:rPr>
          <w:lang w:val="en-US"/>
        </w:rPr>
        <w:t xml:space="preserve"> </w:t>
      </w:r>
      <w:r w:rsidR="00250922" w:rsidRPr="00F46C1C">
        <w:rPr>
          <w:b w:val="0"/>
          <w:bCs w:val="0"/>
          <w:lang w:val="en-US"/>
        </w:rPr>
        <w:t>Colafrancesco 2001</w:t>
      </w:r>
    </w:p>
    <w:p w:rsidR="008035BC" w:rsidRPr="009049E9" w:rsidRDefault="008035BC" w:rsidP="00A61025">
      <w:pPr>
        <w:ind w:firstLine="284"/>
        <w:rPr>
          <w:lang w:val="en-US"/>
        </w:rPr>
      </w:pPr>
      <w:r w:rsidRPr="009049E9">
        <w:rPr>
          <w:b/>
          <w:i/>
          <w:lang w:val="en-US"/>
        </w:rPr>
        <w:t>pastor</w:t>
      </w:r>
      <w:r w:rsidRPr="009049E9">
        <w:rPr>
          <w:lang w:val="en-US"/>
        </w:rPr>
        <w:t xml:space="preserve"> Bouquet 2004</w:t>
      </w:r>
    </w:p>
    <w:p w:rsidR="002C0B8C" w:rsidRPr="00F46C1C" w:rsidRDefault="002C0B8C" w:rsidP="00A61025">
      <w:pPr>
        <w:ind w:firstLine="284"/>
        <w:rPr>
          <w:lang w:val="fr-FR"/>
        </w:rPr>
      </w:pPr>
      <w:r w:rsidRPr="009049E9">
        <w:rPr>
          <w:b/>
          <w:lang w:val="en-US"/>
        </w:rPr>
        <w:t xml:space="preserve">Pieriden </w:t>
      </w:r>
      <w:r w:rsidRPr="00F46C1C">
        <w:rPr>
          <w:lang w:val="fr-FR"/>
        </w:rPr>
        <w:t>Gagliardi 2014d</w:t>
      </w:r>
    </w:p>
    <w:p w:rsidR="00E72ADF" w:rsidRPr="009049E9" w:rsidRDefault="00E72ADF" w:rsidP="00A61025">
      <w:pPr>
        <w:ind w:firstLine="284"/>
        <w:rPr>
          <w:lang w:val="en-US"/>
        </w:rPr>
      </w:pPr>
      <w:r w:rsidRPr="009049E9">
        <w:rPr>
          <w:b/>
          <w:lang w:val="en-US"/>
        </w:rPr>
        <w:t xml:space="preserve">Pflanzen </w:t>
      </w:r>
      <w:r w:rsidR="00F47BB5" w:rsidRPr="009049E9">
        <w:rPr>
          <w:lang w:val="en-US"/>
        </w:rPr>
        <w:t>M.</w:t>
      </w:r>
      <w:r w:rsidRPr="009049E9">
        <w:rPr>
          <w:lang w:val="en-US"/>
        </w:rPr>
        <w:t>Grant 2004</w:t>
      </w:r>
    </w:p>
    <w:p w:rsidR="00250922" w:rsidRPr="009049E9" w:rsidRDefault="00250922" w:rsidP="00A61025">
      <w:pPr>
        <w:ind w:firstLine="284"/>
        <w:jc w:val="both"/>
        <w:rPr>
          <w:lang w:val="en-US"/>
        </w:rPr>
      </w:pPr>
      <w:r w:rsidRPr="009049E9">
        <w:rPr>
          <w:b/>
          <w:bCs/>
          <w:i/>
          <w:iCs/>
          <w:lang w:val="en-US"/>
        </w:rPr>
        <w:t xml:space="preserve">silvae </w:t>
      </w:r>
      <w:r w:rsidRPr="009049E9">
        <w:rPr>
          <w:lang w:val="en-US"/>
        </w:rPr>
        <w:t>Maggiulli 1995a; Maggiulli 1995b</w:t>
      </w:r>
      <w:r w:rsidR="000C7B84" w:rsidRPr="009049E9">
        <w:rPr>
          <w:lang w:val="en-US"/>
        </w:rPr>
        <w:t>; Bouquet 2004</w:t>
      </w:r>
      <w:r w:rsidR="004248CF" w:rsidRPr="009049E9">
        <w:rPr>
          <w:lang w:val="en-US"/>
        </w:rPr>
        <w:t>; Saunders 2008, 87-90</w:t>
      </w:r>
    </w:p>
    <w:p w:rsidR="00FC065A" w:rsidRPr="00E91605" w:rsidRDefault="00FC065A" w:rsidP="00A61025">
      <w:pPr>
        <w:ind w:firstLine="284"/>
        <w:jc w:val="both"/>
        <w:rPr>
          <w:bCs/>
          <w:iCs/>
        </w:rPr>
      </w:pPr>
      <w:r w:rsidRPr="00E91605">
        <w:rPr>
          <w:b/>
          <w:bCs/>
          <w:iCs/>
        </w:rPr>
        <w:t xml:space="preserve">Stadt und Land </w:t>
      </w:r>
      <w:r w:rsidRPr="00E91605">
        <w:rPr>
          <w:bCs/>
          <w:iCs/>
        </w:rPr>
        <w:t>Skoie 2006a</w:t>
      </w:r>
    </w:p>
    <w:p w:rsidR="00D17AE6" w:rsidRDefault="00D17AE6" w:rsidP="00A61025">
      <w:pPr>
        <w:ind w:firstLine="284"/>
        <w:jc w:val="both"/>
      </w:pPr>
      <w:r w:rsidRPr="00E91605">
        <w:rPr>
          <w:b/>
          <w:bCs/>
          <w:i/>
          <w:iCs/>
        </w:rPr>
        <w:lastRenderedPageBreak/>
        <w:t xml:space="preserve">umbrae </w:t>
      </w:r>
      <w:r w:rsidRPr="00E91605">
        <w:t>Quartarone 2013</w:t>
      </w:r>
    </w:p>
    <w:p w:rsidR="00B440CF" w:rsidRPr="00E91605" w:rsidRDefault="00B440CF" w:rsidP="00B440CF">
      <w:pPr>
        <w:ind w:firstLine="284"/>
        <w:jc w:val="both"/>
      </w:pPr>
      <w:r w:rsidRPr="00F46C1C">
        <w:rPr>
          <w:b/>
        </w:rPr>
        <w:t xml:space="preserve">Vermenschlichung von Pflanzen und Tieren </w:t>
      </w:r>
      <w:r w:rsidRPr="00F46C1C">
        <w:t>Grillo 2003</w:t>
      </w:r>
    </w:p>
    <w:p w:rsidR="00D1678B" w:rsidRPr="0009542A" w:rsidRDefault="00D1678B" w:rsidP="003755BE">
      <w:pPr>
        <w:jc w:val="both"/>
        <w:rPr>
          <w:bCs/>
          <w:iCs/>
        </w:rPr>
      </w:pPr>
    </w:p>
    <w:p w:rsidR="002B74B0" w:rsidRPr="0009542A" w:rsidRDefault="002B74B0" w:rsidP="005D4523">
      <w:pPr>
        <w:ind w:left="284" w:hanging="284"/>
        <w:jc w:val="both"/>
      </w:pPr>
      <w:r w:rsidRPr="0009542A">
        <w:rPr>
          <w:b/>
          <w:bCs/>
          <w:iCs/>
        </w:rPr>
        <w:t xml:space="preserve">Mythologische Beispiele </w:t>
      </w:r>
      <w:r w:rsidRPr="0009542A">
        <w:t>Paraskeviotis 2014c</w:t>
      </w:r>
    </w:p>
    <w:p w:rsidR="003755BE" w:rsidRDefault="003755BE" w:rsidP="005D4523">
      <w:pPr>
        <w:tabs>
          <w:tab w:val="left" w:pos="7020"/>
        </w:tabs>
        <w:ind w:left="284" w:hanging="284"/>
        <w:jc w:val="both"/>
        <w:rPr>
          <w:b/>
        </w:rPr>
      </w:pPr>
    </w:p>
    <w:p w:rsidR="00250922" w:rsidRPr="00E2561A" w:rsidRDefault="00250922" w:rsidP="00E2561A">
      <w:pPr>
        <w:tabs>
          <w:tab w:val="left" w:pos="7020"/>
        </w:tabs>
        <w:ind w:left="567" w:hanging="567"/>
        <w:jc w:val="both"/>
      </w:pPr>
      <w:r w:rsidRPr="0009542A">
        <w:rPr>
          <w:b/>
        </w:rPr>
        <w:t>Nachleben</w:t>
      </w:r>
      <w:r w:rsidR="00E2561A">
        <w:rPr>
          <w:b/>
        </w:rPr>
        <w:t xml:space="preserve"> </w:t>
      </w:r>
      <w:r w:rsidR="00E2561A" w:rsidRPr="009C0897">
        <w:t>Garber 1976;</w:t>
      </w:r>
      <w:r w:rsidR="00E2561A">
        <w:rPr>
          <w:b/>
        </w:rPr>
        <w:t xml:space="preserve"> </w:t>
      </w:r>
      <w:r w:rsidR="00E2561A">
        <w:t>Patterson 1987;</w:t>
      </w:r>
      <w:r w:rsidR="00E2561A" w:rsidRPr="0009542A">
        <w:t xml:space="preserve"> Alpers 1996</w:t>
      </w:r>
      <w:r w:rsidR="00E2561A">
        <w:t>;</w:t>
      </w:r>
      <w:r w:rsidR="00E2561A" w:rsidRPr="00F4284C">
        <w:t xml:space="preserve"> </w:t>
      </w:r>
      <w:r w:rsidR="00E2561A" w:rsidRPr="0009542A">
        <w:t>Hubbard 1998</w:t>
      </w:r>
      <w:r w:rsidR="00E2561A">
        <w:t>;</w:t>
      </w:r>
      <w:r w:rsidR="00E2561A" w:rsidRPr="00D02E48">
        <w:t xml:space="preserve"> </w:t>
      </w:r>
      <w:r w:rsidR="00F47BB5">
        <w:t xml:space="preserve">Effe/Binder </w:t>
      </w:r>
      <w:r w:rsidR="00F47BB5">
        <w:rPr>
          <w:vertAlign w:val="superscript"/>
        </w:rPr>
        <w:t>2</w:t>
      </w:r>
      <w:r w:rsidR="00F47BB5">
        <w:t xml:space="preserve">2001; </w:t>
      </w:r>
      <w:r w:rsidR="00E2561A" w:rsidRPr="0009542A">
        <w:t>N.Lindheim 2005</w:t>
      </w:r>
      <w:r w:rsidR="00E2561A">
        <w:t xml:space="preserve">; Albrecht 2006, 58-64; Skoie 2006b; </w:t>
      </w:r>
      <w:r w:rsidR="00360BCE">
        <w:t>Skoie/</w:t>
      </w:r>
      <w:r w:rsidR="00360BCE" w:rsidRPr="00360BCE">
        <w:t>Bjørnstad-Velázquez</w:t>
      </w:r>
      <w:r w:rsidR="00360BCE">
        <w:t xml:space="preserve"> 2006; Paschalis 2007a; </w:t>
      </w:r>
      <w:r w:rsidR="00E2561A" w:rsidRPr="0009542A">
        <w:t>Kundert 2008</w:t>
      </w:r>
      <w:r w:rsidR="00E2561A">
        <w:t>; Binder 2010a</w:t>
      </w:r>
    </w:p>
    <w:p w:rsidR="000E74B2" w:rsidRPr="000E74B2" w:rsidRDefault="000E74B2" w:rsidP="00F23E7B">
      <w:pPr>
        <w:ind w:firstLine="284"/>
        <w:jc w:val="both"/>
        <w:rPr>
          <w:b/>
        </w:rPr>
      </w:pPr>
      <w:r>
        <w:rPr>
          <w:b/>
        </w:rPr>
        <w:t>Rückbezüge im späteren Werk</w:t>
      </w:r>
    </w:p>
    <w:p w:rsidR="00B440CF" w:rsidRPr="00AB43AA" w:rsidRDefault="00B440CF" w:rsidP="00F23E7B">
      <w:pPr>
        <w:ind w:firstLine="567"/>
        <w:jc w:val="both"/>
      </w:pPr>
      <w:r w:rsidRPr="00AB43AA">
        <w:rPr>
          <w:b/>
          <w:i/>
        </w:rPr>
        <w:t xml:space="preserve">Georgica </w:t>
      </w:r>
      <w:r w:rsidRPr="00AB43AA">
        <w:t>Otis 1963, 97-128</w:t>
      </w:r>
      <w:r w:rsidR="00A714BE" w:rsidRPr="00AB43AA">
        <w:t xml:space="preserve">; </w:t>
      </w:r>
      <w:r w:rsidR="005556DB" w:rsidRPr="00AB43AA">
        <w:t xml:space="preserve">Recio 1992; </w:t>
      </w:r>
      <w:r w:rsidR="00ED0CCC" w:rsidRPr="00AB43AA">
        <w:t xml:space="preserve">Seng 2009; </w:t>
      </w:r>
      <w:r w:rsidR="00A714BE" w:rsidRPr="00AB43AA">
        <w:t>Cova 2008; Heuzé 2008</w:t>
      </w:r>
    </w:p>
    <w:p w:rsidR="000E74B2" w:rsidRPr="00A714BE" w:rsidRDefault="000E74B2" w:rsidP="00F23E7B">
      <w:pPr>
        <w:ind w:firstLine="567"/>
        <w:jc w:val="both"/>
      </w:pPr>
      <w:r w:rsidRPr="00A714BE">
        <w:rPr>
          <w:b/>
          <w:i/>
        </w:rPr>
        <w:t>Aeneis</w:t>
      </w:r>
      <w:r w:rsidRPr="00A714BE">
        <w:rPr>
          <w:b/>
        </w:rPr>
        <w:t xml:space="preserve"> </w:t>
      </w:r>
      <w:r w:rsidR="00282FFE" w:rsidRPr="00A714BE">
        <w:t xml:space="preserve">Otis 1963, 97-128; </w:t>
      </w:r>
      <w:r w:rsidR="002F79A8">
        <w:t xml:space="preserve">Suerbaum 2005; </w:t>
      </w:r>
      <w:r w:rsidRPr="00A714BE">
        <w:t>Carlucci 2005</w:t>
      </w:r>
      <w:r w:rsidR="00A714BE" w:rsidRPr="00A714BE">
        <w:t>; Cova 2008; Heuzé 2008</w:t>
      </w:r>
    </w:p>
    <w:p w:rsidR="00F4284C" w:rsidRPr="00E2561A" w:rsidRDefault="00F23E7B" w:rsidP="00E2561A">
      <w:pPr>
        <w:ind w:firstLine="284"/>
        <w:jc w:val="both"/>
        <w:rPr>
          <w:b/>
        </w:rPr>
      </w:pPr>
      <w:r>
        <w:rPr>
          <w:b/>
        </w:rPr>
        <w:t xml:space="preserve">Testimonien zum Vergil-Nachleben </w:t>
      </w:r>
      <w:r>
        <w:t>Ziolkowski/Putnam 2008</w:t>
      </w:r>
    </w:p>
    <w:p w:rsidR="00DC718E" w:rsidRPr="00DC718E" w:rsidRDefault="00DC718E" w:rsidP="00F23E7B">
      <w:pPr>
        <w:ind w:left="568" w:hanging="284"/>
        <w:jc w:val="both"/>
      </w:pPr>
      <w:r>
        <w:rPr>
          <w:b/>
        </w:rPr>
        <w:t xml:space="preserve">Buchillustrationen </w:t>
      </w:r>
      <w:r w:rsidR="008404F7">
        <w:t xml:space="preserve">Guest 2005; </w:t>
      </w:r>
      <w:r>
        <w:t>Suerbaum 2008</w:t>
      </w:r>
      <w:r w:rsidR="00592C4B">
        <w:t>b</w:t>
      </w:r>
    </w:p>
    <w:p w:rsidR="00726260" w:rsidRPr="00F4284C" w:rsidRDefault="00D468E1" w:rsidP="00F23E7B">
      <w:pPr>
        <w:tabs>
          <w:tab w:val="left" w:pos="7020"/>
        </w:tabs>
        <w:ind w:firstLine="284"/>
        <w:jc w:val="both"/>
        <w:rPr>
          <w:b/>
        </w:rPr>
      </w:pPr>
      <w:r w:rsidRPr="00F4284C">
        <w:rPr>
          <w:b/>
        </w:rPr>
        <w:t>Antike</w:t>
      </w:r>
    </w:p>
    <w:p w:rsidR="00F23E7B" w:rsidRPr="00A33773" w:rsidRDefault="00F23E7B" w:rsidP="00F23E7B">
      <w:pPr>
        <w:tabs>
          <w:tab w:val="left" w:pos="7020"/>
        </w:tabs>
        <w:ind w:firstLine="567"/>
        <w:jc w:val="both"/>
      </w:pPr>
      <w:r w:rsidRPr="00F46C1C">
        <w:rPr>
          <w:b/>
        </w:rPr>
        <w:t xml:space="preserve">Eklogen als Mimen? </w:t>
      </w:r>
      <w:r w:rsidRPr="00A33773">
        <w:t>Panayotakis 2008;</w:t>
      </w:r>
      <w:r w:rsidRPr="00A33773">
        <w:rPr>
          <w:b/>
        </w:rPr>
        <w:t xml:space="preserve"> </w:t>
      </w:r>
      <w:r w:rsidRPr="00A33773">
        <w:t>Höschele 2013</w:t>
      </w:r>
    </w:p>
    <w:p w:rsidR="00B15E93" w:rsidRPr="00A33773" w:rsidRDefault="00B15E93" w:rsidP="00F23E7B">
      <w:pPr>
        <w:tabs>
          <w:tab w:val="left" w:pos="7020"/>
        </w:tabs>
        <w:ind w:firstLine="567"/>
        <w:jc w:val="both"/>
        <w:rPr>
          <w:b/>
        </w:rPr>
      </w:pPr>
      <w:r w:rsidRPr="00A33773">
        <w:rPr>
          <w:b/>
        </w:rPr>
        <w:t>Ekloge 4 christlich gedeutet</w:t>
      </w:r>
      <w:r w:rsidRPr="00B15E93">
        <w:t xml:space="preserve"> </w:t>
      </w:r>
      <w:r w:rsidRPr="00D02E48">
        <w:t>Benko 1980</w:t>
      </w:r>
      <w:r>
        <w:t>, 670-8</w:t>
      </w:r>
      <w:r w:rsidR="00530EEE">
        <w:t>; Kundert 2008, 279-83</w:t>
      </w:r>
    </w:p>
    <w:p w:rsidR="009447A9" w:rsidRPr="008E11C8" w:rsidRDefault="009447A9" w:rsidP="00F23E7B">
      <w:pPr>
        <w:tabs>
          <w:tab w:val="left" w:pos="7020"/>
        </w:tabs>
        <w:ind w:firstLine="567"/>
        <w:jc w:val="both"/>
        <w:rPr>
          <w:lang w:val="it-IT"/>
        </w:rPr>
      </w:pPr>
      <w:r w:rsidRPr="008E11C8">
        <w:rPr>
          <w:b/>
          <w:lang w:val="it-IT"/>
        </w:rPr>
        <w:t xml:space="preserve">Ambrosius </w:t>
      </w:r>
      <w:r w:rsidRPr="008E11C8">
        <w:rPr>
          <w:lang w:val="it-IT"/>
        </w:rPr>
        <w:t>De Gianni 2012</w:t>
      </w:r>
    </w:p>
    <w:p w:rsidR="00BC1351" w:rsidRPr="008E11C8" w:rsidRDefault="00BC1351" w:rsidP="00F23E7B">
      <w:pPr>
        <w:ind w:firstLine="567"/>
        <w:jc w:val="both"/>
        <w:rPr>
          <w:lang w:val="it-IT"/>
        </w:rPr>
      </w:pPr>
      <w:r w:rsidRPr="008E11C8">
        <w:rPr>
          <w:b/>
          <w:i/>
          <w:lang w:val="it-IT"/>
        </w:rPr>
        <w:t>Anthologia Latina</w:t>
      </w:r>
      <w:r w:rsidRPr="008E11C8">
        <w:rPr>
          <w:lang w:val="it-IT"/>
        </w:rPr>
        <w:t xml:space="preserve"> Jakobi 2008</w:t>
      </w:r>
    </w:p>
    <w:p w:rsidR="00B32514" w:rsidRPr="008E11C8" w:rsidRDefault="00B32514" w:rsidP="00F23E7B">
      <w:pPr>
        <w:tabs>
          <w:tab w:val="left" w:pos="7020"/>
        </w:tabs>
        <w:ind w:firstLine="567"/>
        <w:jc w:val="both"/>
        <w:rPr>
          <w:lang w:val="it-IT"/>
        </w:rPr>
      </w:pPr>
      <w:r w:rsidRPr="008E11C8">
        <w:rPr>
          <w:b/>
          <w:lang w:val="it-IT"/>
        </w:rPr>
        <w:t xml:space="preserve">Ausonius </w:t>
      </w:r>
      <w:r w:rsidRPr="008E11C8">
        <w:rPr>
          <w:lang w:val="it-IT"/>
        </w:rPr>
        <w:t>Rücker 2007</w:t>
      </w:r>
    </w:p>
    <w:p w:rsidR="00A66BCE" w:rsidRPr="008E11C8" w:rsidRDefault="00A66BCE" w:rsidP="00F23E7B">
      <w:pPr>
        <w:tabs>
          <w:tab w:val="left" w:pos="7020"/>
        </w:tabs>
        <w:ind w:left="851" w:hanging="284"/>
        <w:jc w:val="both"/>
        <w:rPr>
          <w:lang w:val="it-IT"/>
        </w:rPr>
      </w:pPr>
      <w:r w:rsidRPr="008E11C8">
        <w:rPr>
          <w:b/>
          <w:lang w:val="it-IT"/>
        </w:rPr>
        <w:t xml:space="preserve">Calpurnius Siculus </w:t>
      </w:r>
      <w:r w:rsidR="009C0897" w:rsidRPr="008E11C8">
        <w:rPr>
          <w:lang w:val="it-IT"/>
        </w:rPr>
        <w:t xml:space="preserve">Langholf 1990; </w:t>
      </w:r>
      <w:r w:rsidR="008F380D" w:rsidRPr="008E11C8">
        <w:rPr>
          <w:lang w:val="it-IT"/>
        </w:rPr>
        <w:t xml:space="preserve">Hubbard 1998, 150-78; </w:t>
      </w:r>
      <w:r w:rsidR="00E42AB3" w:rsidRPr="008E11C8">
        <w:rPr>
          <w:lang w:val="it-IT"/>
        </w:rPr>
        <w:t xml:space="preserve">Merfeld 1999, 71-101; </w:t>
      </w:r>
      <w:r w:rsidR="0026573E" w:rsidRPr="0026573E">
        <w:rPr>
          <w:lang w:val="it-IT"/>
        </w:rPr>
        <w:t>E</w:t>
      </w:r>
      <w:r w:rsidR="0026573E" w:rsidRPr="0026573E">
        <w:rPr>
          <w:lang w:val="it-IT"/>
        </w:rPr>
        <w:t>f</w:t>
      </w:r>
      <w:r w:rsidR="0026573E" w:rsidRPr="0026573E">
        <w:rPr>
          <w:lang w:val="it-IT"/>
        </w:rPr>
        <w:t xml:space="preserve">fe/Binder </w:t>
      </w:r>
      <w:r w:rsidR="0026573E" w:rsidRPr="0026573E">
        <w:rPr>
          <w:vertAlign w:val="superscript"/>
          <w:lang w:val="it-IT"/>
        </w:rPr>
        <w:t>2</w:t>
      </w:r>
      <w:r w:rsidR="0026573E" w:rsidRPr="0026573E">
        <w:rPr>
          <w:lang w:val="it-IT"/>
        </w:rPr>
        <w:t>2001, 100-</w:t>
      </w:r>
      <w:r w:rsidR="0027164F">
        <w:rPr>
          <w:lang w:val="it-IT"/>
        </w:rPr>
        <w:t xml:space="preserve">13; </w:t>
      </w:r>
      <w:r w:rsidR="00D25807" w:rsidRPr="008E11C8">
        <w:rPr>
          <w:lang w:val="it-IT"/>
        </w:rPr>
        <w:t xml:space="preserve">Magnelli 2004; </w:t>
      </w:r>
      <w:r w:rsidRPr="008E11C8">
        <w:rPr>
          <w:lang w:val="it-IT"/>
        </w:rPr>
        <w:t>Garthwaite/Martin 2009</w:t>
      </w:r>
      <w:r w:rsidR="00B92927" w:rsidRPr="008E11C8">
        <w:rPr>
          <w:lang w:val="it-IT"/>
        </w:rPr>
        <w:t>; S.Green 2009</w:t>
      </w:r>
      <w:r w:rsidR="007A2DFD" w:rsidRPr="008E11C8">
        <w:rPr>
          <w:lang w:val="it-IT"/>
        </w:rPr>
        <w:t xml:space="preserve">; </w:t>
      </w:r>
      <w:r w:rsidR="00020876" w:rsidRPr="008E11C8">
        <w:rPr>
          <w:lang w:val="it-IT"/>
        </w:rPr>
        <w:t xml:space="preserve">Monella 2009; </w:t>
      </w:r>
      <w:r w:rsidR="007A2DFD" w:rsidRPr="008E11C8">
        <w:rPr>
          <w:lang w:val="it-IT"/>
        </w:rPr>
        <w:t>Karakasis 2010</w:t>
      </w:r>
      <w:r w:rsidR="00FD5152" w:rsidRPr="008E11C8">
        <w:rPr>
          <w:lang w:val="it-IT"/>
        </w:rPr>
        <w:t>; Taliercio 2010</w:t>
      </w:r>
    </w:p>
    <w:p w:rsidR="00E42AB3" w:rsidRPr="007A3FAD" w:rsidRDefault="008F380D" w:rsidP="00035F82">
      <w:pPr>
        <w:ind w:left="851" w:hanging="284"/>
        <w:jc w:val="both"/>
      </w:pPr>
      <w:r w:rsidRPr="007A3FAD">
        <w:rPr>
          <w:b/>
          <w:i/>
        </w:rPr>
        <w:t>Carmina E</w:t>
      </w:r>
      <w:r w:rsidR="00E42AB3" w:rsidRPr="007A3FAD">
        <w:rPr>
          <w:b/>
          <w:i/>
        </w:rPr>
        <w:t xml:space="preserve">insidlensia </w:t>
      </w:r>
      <w:r w:rsidRPr="007A3FAD">
        <w:t xml:space="preserve">Hubbard 1998, 140-50; </w:t>
      </w:r>
      <w:r w:rsidR="00E42AB3" w:rsidRPr="007A3FAD">
        <w:t>Merfeld 1999</w:t>
      </w:r>
      <w:r w:rsidR="007A3FAD" w:rsidRPr="007A3FAD">
        <w:t>; Effe/Bin</w:t>
      </w:r>
      <w:r w:rsidR="007A3FAD">
        <w:t xml:space="preserve">der </w:t>
      </w:r>
      <w:r w:rsidR="00035F82">
        <w:rPr>
          <w:vertAlign w:val="superscript"/>
        </w:rPr>
        <w:t>2</w:t>
      </w:r>
      <w:r w:rsidR="007A3FAD">
        <w:t>2001, 114-23</w:t>
      </w:r>
    </w:p>
    <w:p w:rsidR="00776F86" w:rsidRPr="00776F86" w:rsidRDefault="00776F86" w:rsidP="00F23E7B">
      <w:pPr>
        <w:ind w:firstLine="567"/>
        <w:jc w:val="both"/>
        <w:rPr>
          <w:lang w:val="it-IT"/>
        </w:rPr>
      </w:pPr>
      <w:r>
        <w:rPr>
          <w:b/>
          <w:i/>
          <w:lang w:val="it-IT"/>
        </w:rPr>
        <w:t xml:space="preserve">Catalepton </w:t>
      </w:r>
      <w:r w:rsidR="00AB2229">
        <w:rPr>
          <w:lang w:val="it-IT"/>
        </w:rPr>
        <w:t xml:space="preserve">Holzberg 2004; Peirano 2012, 74-116; </w:t>
      </w:r>
      <w:r>
        <w:rPr>
          <w:lang w:val="it-IT"/>
        </w:rPr>
        <w:t>Stachon 2014, 134-77</w:t>
      </w:r>
    </w:p>
    <w:p w:rsidR="00C050C2" w:rsidRPr="00C050C2" w:rsidRDefault="00C050C2" w:rsidP="00F23E7B">
      <w:pPr>
        <w:ind w:firstLine="567"/>
        <w:jc w:val="both"/>
        <w:rPr>
          <w:lang w:val="it-IT"/>
        </w:rPr>
      </w:pPr>
      <w:r w:rsidRPr="00C050C2">
        <w:rPr>
          <w:b/>
          <w:lang w:val="it-IT"/>
        </w:rPr>
        <w:t>Claudian</w:t>
      </w:r>
      <w:r>
        <w:rPr>
          <w:lang w:val="it-IT"/>
        </w:rPr>
        <w:t xml:space="preserve"> </w:t>
      </w:r>
      <w:r w:rsidRPr="00680811">
        <w:rPr>
          <w:lang w:val="it-IT"/>
        </w:rPr>
        <w:t>Pavarani</w:t>
      </w:r>
      <w:r>
        <w:rPr>
          <w:lang w:val="it-IT"/>
        </w:rPr>
        <w:t xml:space="preserve"> 2010</w:t>
      </w:r>
    </w:p>
    <w:p w:rsidR="00983197" w:rsidRPr="0009542A" w:rsidRDefault="00983197" w:rsidP="00F23E7B">
      <w:pPr>
        <w:ind w:firstLine="567"/>
        <w:jc w:val="both"/>
        <w:rPr>
          <w:b/>
        </w:rPr>
      </w:pPr>
      <w:r w:rsidRPr="0009542A">
        <w:rPr>
          <w:b/>
          <w:i/>
        </w:rPr>
        <w:t>Culex</w:t>
      </w:r>
      <w:r w:rsidRPr="0009542A">
        <w:rPr>
          <w:b/>
        </w:rPr>
        <w:t xml:space="preserve"> </w:t>
      </w:r>
      <w:r w:rsidRPr="0009542A">
        <w:t>Janka 2005; Mindt 2011</w:t>
      </w:r>
      <w:r w:rsidR="00776F86">
        <w:t>; Stachon 2014, 113-33</w:t>
      </w:r>
    </w:p>
    <w:p w:rsidR="008E1611" w:rsidRPr="0009542A" w:rsidRDefault="008E1611" w:rsidP="00F23E7B">
      <w:pPr>
        <w:tabs>
          <w:tab w:val="left" w:pos="7020"/>
        </w:tabs>
        <w:ind w:firstLine="567"/>
        <w:jc w:val="both"/>
      </w:pPr>
      <w:r w:rsidRPr="0009542A">
        <w:rPr>
          <w:b/>
          <w:i/>
        </w:rPr>
        <w:t xml:space="preserve">Dirae </w:t>
      </w:r>
      <w:r w:rsidR="006A5065" w:rsidRPr="0009542A">
        <w:t>Lorenz 2005;</w:t>
      </w:r>
      <w:r w:rsidR="006A5065" w:rsidRPr="0009542A">
        <w:rPr>
          <w:b/>
          <w:i/>
        </w:rPr>
        <w:t xml:space="preserve"> </w:t>
      </w:r>
      <w:r w:rsidR="00B32514" w:rsidRPr="00B32514">
        <w:t>Rupprecht</w:t>
      </w:r>
      <w:r w:rsidR="00B32514" w:rsidRPr="0009542A">
        <w:t xml:space="preserve"> </w:t>
      </w:r>
      <w:r w:rsidR="00B32514">
        <w:t xml:space="preserve">2007; </w:t>
      </w:r>
      <w:r w:rsidRPr="0009542A">
        <w:t>Breed 2012</w:t>
      </w:r>
      <w:r w:rsidR="00776F86">
        <w:t>; Stachon 2014, 178-200</w:t>
      </w:r>
    </w:p>
    <w:p w:rsidR="00D37C1F" w:rsidRDefault="00D37C1F" w:rsidP="0027164F">
      <w:pPr>
        <w:tabs>
          <w:tab w:val="left" w:pos="7020"/>
        </w:tabs>
        <w:ind w:left="851" w:hanging="284"/>
        <w:jc w:val="both"/>
        <w:rPr>
          <w:b/>
        </w:rPr>
      </w:pPr>
      <w:r w:rsidRPr="00A241BF">
        <w:rPr>
          <w:b/>
        </w:rPr>
        <w:t>Endelechius</w:t>
      </w:r>
      <w:r w:rsidRPr="00A241BF">
        <w:t xml:space="preserve"> </w:t>
      </w:r>
      <w:r w:rsidR="00683DAE" w:rsidRPr="00683DAE">
        <w:t xml:space="preserve">Hubbard 1998, 214-5; </w:t>
      </w:r>
      <w:r w:rsidR="00385F27">
        <w:t xml:space="preserve">Barton 2000; </w:t>
      </w:r>
      <w:r w:rsidR="0027164F">
        <w:t xml:space="preserve">Effe/Binder </w:t>
      </w:r>
      <w:r w:rsidR="0027164F">
        <w:rPr>
          <w:vertAlign w:val="superscript"/>
        </w:rPr>
        <w:t>2</w:t>
      </w:r>
      <w:r w:rsidR="0027164F">
        <w:t xml:space="preserve">2001, 141-6; </w:t>
      </w:r>
      <w:r w:rsidRPr="00A241BF">
        <w:t>Van Mal-Maeder 2010</w:t>
      </w:r>
    </w:p>
    <w:p w:rsidR="0066514F" w:rsidRPr="0009542A" w:rsidRDefault="0066514F" w:rsidP="00F23E7B">
      <w:pPr>
        <w:tabs>
          <w:tab w:val="left" w:pos="7020"/>
        </w:tabs>
        <w:ind w:firstLine="567"/>
        <w:jc w:val="both"/>
      </w:pPr>
      <w:r w:rsidRPr="0009542A">
        <w:rPr>
          <w:b/>
        </w:rPr>
        <w:t xml:space="preserve">Fulgentius </w:t>
      </w:r>
      <w:r w:rsidRPr="0009542A">
        <w:t>Ottonello 2008</w:t>
      </w:r>
    </w:p>
    <w:p w:rsidR="009300F4" w:rsidRPr="0009542A" w:rsidRDefault="009300F4" w:rsidP="00F23E7B">
      <w:pPr>
        <w:tabs>
          <w:tab w:val="left" w:pos="7020"/>
        </w:tabs>
        <w:ind w:firstLine="567"/>
        <w:jc w:val="both"/>
        <w:rPr>
          <w:b/>
        </w:rPr>
      </w:pPr>
      <w:r w:rsidRPr="0009542A">
        <w:rPr>
          <w:b/>
        </w:rPr>
        <w:t xml:space="preserve">Hieronymus </w:t>
      </w:r>
      <w:r w:rsidRPr="0009542A">
        <w:t>Pataki 2001</w:t>
      </w:r>
    </w:p>
    <w:p w:rsidR="00076182" w:rsidRPr="0009542A" w:rsidRDefault="00076182" w:rsidP="00F23E7B">
      <w:pPr>
        <w:tabs>
          <w:tab w:val="left" w:pos="7020"/>
        </w:tabs>
        <w:ind w:firstLine="567"/>
        <w:jc w:val="both"/>
      </w:pPr>
      <w:r w:rsidRPr="0009542A">
        <w:rPr>
          <w:b/>
        </w:rPr>
        <w:t xml:space="preserve">Horaz </w:t>
      </w:r>
      <w:r w:rsidRPr="0009542A">
        <w:t>Bernays 2006</w:t>
      </w:r>
      <w:r w:rsidR="003D6558" w:rsidRPr="0009542A">
        <w:t>; Cavarzere 2010</w:t>
      </w:r>
    </w:p>
    <w:p w:rsidR="00AD7B49" w:rsidRPr="0009542A" w:rsidRDefault="00AD7B49" w:rsidP="00F23E7B">
      <w:pPr>
        <w:tabs>
          <w:tab w:val="left" w:pos="7020"/>
        </w:tabs>
        <w:ind w:firstLine="567"/>
        <w:jc w:val="both"/>
      </w:pPr>
      <w:r w:rsidRPr="0009542A">
        <w:rPr>
          <w:b/>
        </w:rPr>
        <w:t xml:space="preserve">Juvenal </w:t>
      </w:r>
      <w:r w:rsidRPr="0009542A">
        <w:t>Gioseffi 2008</w:t>
      </w:r>
    </w:p>
    <w:p w:rsidR="00AD7B49" w:rsidRPr="0009542A" w:rsidRDefault="00AD7B49" w:rsidP="00F23E7B">
      <w:pPr>
        <w:tabs>
          <w:tab w:val="left" w:pos="7020"/>
        </w:tabs>
        <w:ind w:left="851" w:hanging="284"/>
        <w:jc w:val="both"/>
      </w:pPr>
      <w:r w:rsidRPr="0009542A">
        <w:rPr>
          <w:b/>
        </w:rPr>
        <w:t>Konstantin d.Gr.</w:t>
      </w:r>
      <w:r w:rsidR="003755BE" w:rsidRPr="00D02E48">
        <w:t>;</w:t>
      </w:r>
      <w:r w:rsidR="003755BE">
        <w:rPr>
          <w:b/>
        </w:rPr>
        <w:t xml:space="preserve"> </w:t>
      </w:r>
      <w:r w:rsidR="00897A43" w:rsidRPr="00897A43">
        <w:t>Wlosok 1983;</w:t>
      </w:r>
      <w:r w:rsidR="00897A43">
        <w:rPr>
          <w:b/>
        </w:rPr>
        <w:t xml:space="preserve"> </w:t>
      </w:r>
      <w:r w:rsidR="00D02E48" w:rsidRPr="0009542A">
        <w:t>Uden 2004</w:t>
      </w:r>
      <w:r w:rsidR="00D02E48">
        <w:t xml:space="preserve">; </w:t>
      </w:r>
      <w:r w:rsidR="001A7331" w:rsidRPr="0009542A">
        <w:t xml:space="preserve">Kugelmeier 2009; </w:t>
      </w:r>
      <w:r w:rsidRPr="0009542A">
        <w:t>Gira</w:t>
      </w:r>
      <w:r w:rsidR="00E67C9C">
        <w:t>r</w:t>
      </w:r>
      <w:r w:rsidRPr="0009542A">
        <w:t>det 2013</w:t>
      </w:r>
    </w:p>
    <w:p w:rsidR="00897A43" w:rsidRDefault="00897A43" w:rsidP="00F23E7B">
      <w:pPr>
        <w:tabs>
          <w:tab w:val="left" w:pos="7020"/>
        </w:tabs>
        <w:ind w:firstLine="567"/>
        <w:jc w:val="both"/>
        <w:rPr>
          <w:b/>
        </w:rPr>
      </w:pPr>
      <w:r>
        <w:rPr>
          <w:b/>
        </w:rPr>
        <w:t xml:space="preserve">Laktanz </w:t>
      </w:r>
      <w:r w:rsidRPr="00897A43">
        <w:t>Wlosok 1983</w:t>
      </w:r>
    </w:p>
    <w:p w:rsidR="00AD7B49" w:rsidRPr="00E1630C" w:rsidRDefault="00AD7B49" w:rsidP="00F23E7B">
      <w:pPr>
        <w:tabs>
          <w:tab w:val="left" w:pos="7020"/>
        </w:tabs>
        <w:ind w:firstLine="567"/>
        <w:jc w:val="both"/>
      </w:pPr>
      <w:r w:rsidRPr="00E1630C">
        <w:rPr>
          <w:b/>
        </w:rPr>
        <w:t xml:space="preserve">Martial </w:t>
      </w:r>
      <w:r w:rsidRPr="00E1630C">
        <w:t>Gioseffi 2008</w:t>
      </w:r>
    </w:p>
    <w:p w:rsidR="00020876" w:rsidRPr="00E1630C" w:rsidRDefault="00020876" w:rsidP="00F23E7B">
      <w:pPr>
        <w:tabs>
          <w:tab w:val="left" w:pos="7020"/>
        </w:tabs>
        <w:ind w:firstLine="567"/>
        <w:jc w:val="both"/>
        <w:rPr>
          <w:b/>
        </w:rPr>
      </w:pPr>
      <w:r w:rsidRPr="00E1630C">
        <w:rPr>
          <w:b/>
          <w:i/>
        </w:rPr>
        <w:t>Moretum</w:t>
      </w:r>
      <w:r w:rsidRPr="00E1630C">
        <w:rPr>
          <w:b/>
        </w:rPr>
        <w:t xml:space="preserve"> </w:t>
      </w:r>
      <w:r w:rsidRPr="00E1630C">
        <w:t>Höschele 2005</w:t>
      </w:r>
    </w:p>
    <w:p w:rsidR="008F380D" w:rsidRPr="00E1630C" w:rsidRDefault="008F380D" w:rsidP="00F23E7B">
      <w:pPr>
        <w:tabs>
          <w:tab w:val="left" w:pos="7020"/>
        </w:tabs>
        <w:ind w:firstLine="567"/>
        <w:jc w:val="both"/>
      </w:pPr>
      <w:r w:rsidRPr="00E1630C">
        <w:rPr>
          <w:b/>
        </w:rPr>
        <w:t xml:space="preserve">Nemesianus </w:t>
      </w:r>
      <w:r w:rsidRPr="00E1630C">
        <w:t>Walter 1988; Hubbard 1998, 178-212</w:t>
      </w:r>
      <w:r w:rsidR="008E11C8">
        <w:t xml:space="preserve">; Effe/Binder </w:t>
      </w:r>
      <w:r w:rsidR="00035F82">
        <w:rPr>
          <w:vertAlign w:val="superscript"/>
        </w:rPr>
        <w:t>2</w:t>
      </w:r>
      <w:r w:rsidR="0026573E">
        <w:t>2001, 128</w:t>
      </w:r>
      <w:r w:rsidR="008E11C8">
        <w:t>-41</w:t>
      </w:r>
    </w:p>
    <w:p w:rsidR="008E1930" w:rsidRPr="00E1630C" w:rsidRDefault="008E1930" w:rsidP="00F23E7B">
      <w:pPr>
        <w:tabs>
          <w:tab w:val="left" w:pos="7020"/>
        </w:tabs>
        <w:ind w:firstLine="567"/>
        <w:jc w:val="both"/>
      </w:pPr>
      <w:r w:rsidRPr="00E1630C">
        <w:rPr>
          <w:b/>
        </w:rPr>
        <w:t xml:space="preserve">Numitorius in </w:t>
      </w:r>
      <w:r w:rsidRPr="00E1630C">
        <w:rPr>
          <w:b/>
          <w:i/>
        </w:rPr>
        <w:t>VSD</w:t>
      </w:r>
      <w:r w:rsidRPr="00E1630C">
        <w:rPr>
          <w:b/>
        </w:rPr>
        <w:t xml:space="preserve"> 43 </w:t>
      </w:r>
      <w:r w:rsidRPr="00E1630C">
        <w:t>Kraggerud 2006a</w:t>
      </w:r>
    </w:p>
    <w:p w:rsidR="00827507" w:rsidRPr="00F46C1C" w:rsidRDefault="00827507" w:rsidP="00F23E7B">
      <w:pPr>
        <w:tabs>
          <w:tab w:val="left" w:pos="7020"/>
        </w:tabs>
        <w:ind w:firstLine="567"/>
        <w:jc w:val="both"/>
      </w:pPr>
      <w:r w:rsidRPr="00F46C1C">
        <w:rPr>
          <w:b/>
        </w:rPr>
        <w:t xml:space="preserve">Ovid </w:t>
      </w:r>
      <w:r w:rsidR="00D55070" w:rsidRPr="00F46C1C">
        <w:t xml:space="preserve">S.Lindheim 2000; </w:t>
      </w:r>
      <w:r w:rsidR="00A238F7" w:rsidRPr="00F46C1C">
        <w:t xml:space="preserve">Lütkemeyer 2005; </w:t>
      </w:r>
      <w:r w:rsidR="003B4B03" w:rsidRPr="00F46C1C">
        <w:t xml:space="preserve">Jouter 2006; </w:t>
      </w:r>
      <w:r w:rsidRPr="00F46C1C">
        <w:t>Fulkerson 2012</w:t>
      </w:r>
    </w:p>
    <w:p w:rsidR="00FB1432" w:rsidRPr="00A33773" w:rsidRDefault="00FB1432" w:rsidP="00F23E7B">
      <w:pPr>
        <w:tabs>
          <w:tab w:val="left" w:pos="7020"/>
        </w:tabs>
        <w:ind w:firstLine="567"/>
        <w:jc w:val="both"/>
      </w:pPr>
      <w:r w:rsidRPr="00A33773">
        <w:rPr>
          <w:b/>
        </w:rPr>
        <w:t xml:space="preserve">Paulinus von Nola </w:t>
      </w:r>
      <w:r w:rsidR="0027164F">
        <w:t xml:space="preserve">Effe/Binder </w:t>
      </w:r>
      <w:r w:rsidR="0027164F">
        <w:rPr>
          <w:vertAlign w:val="superscript"/>
        </w:rPr>
        <w:t>2</w:t>
      </w:r>
      <w:r w:rsidR="0027164F">
        <w:t xml:space="preserve">2001, 146-8; </w:t>
      </w:r>
      <w:r w:rsidRPr="00A33773">
        <w:t>Cerati 2012</w:t>
      </w:r>
    </w:p>
    <w:p w:rsidR="00AB1EEA" w:rsidRPr="00A33773" w:rsidRDefault="00AB1EEA" w:rsidP="00F23E7B">
      <w:pPr>
        <w:tabs>
          <w:tab w:val="left" w:pos="7020"/>
        </w:tabs>
        <w:ind w:firstLine="567"/>
        <w:jc w:val="both"/>
        <w:rPr>
          <w:b/>
        </w:rPr>
      </w:pPr>
      <w:r w:rsidRPr="00A33773">
        <w:rPr>
          <w:b/>
        </w:rPr>
        <w:t xml:space="preserve">Paulinus, Sanctus </w:t>
      </w:r>
      <w:r w:rsidRPr="00A33773">
        <w:rPr>
          <w:b/>
          <w:i/>
        </w:rPr>
        <w:t>Epigramma</w:t>
      </w:r>
      <w:r w:rsidRPr="00A33773">
        <w:rPr>
          <w:b/>
        </w:rPr>
        <w:t xml:space="preserve"> </w:t>
      </w:r>
      <w:r w:rsidRPr="00A33773">
        <w:t>Smolak 1999</w:t>
      </w:r>
      <w:r w:rsidR="0027164F">
        <w:t>, 152-3</w:t>
      </w:r>
    </w:p>
    <w:p w:rsidR="00E72ADF" w:rsidRDefault="00E72ADF" w:rsidP="00F23E7B">
      <w:pPr>
        <w:tabs>
          <w:tab w:val="left" w:pos="7020"/>
        </w:tabs>
        <w:ind w:firstLine="567"/>
        <w:jc w:val="both"/>
      </w:pPr>
      <w:r w:rsidRPr="00F46C1C">
        <w:rPr>
          <w:b/>
        </w:rPr>
        <w:t xml:space="preserve">Pompeianische Inschriften </w:t>
      </w:r>
      <w:r w:rsidRPr="00F46C1C">
        <w:t>Gordon 2009</w:t>
      </w:r>
    </w:p>
    <w:p w:rsidR="0027164F" w:rsidRPr="0027164F" w:rsidRDefault="0027164F" w:rsidP="00F23E7B">
      <w:pPr>
        <w:tabs>
          <w:tab w:val="left" w:pos="7020"/>
        </w:tabs>
        <w:ind w:firstLine="567"/>
        <w:jc w:val="both"/>
      </w:pPr>
      <w:r w:rsidRPr="0027164F">
        <w:rPr>
          <w:b/>
        </w:rPr>
        <w:t>Pomponius</w:t>
      </w:r>
      <w:r>
        <w:t xml:space="preserve">, </w:t>
      </w:r>
      <w:r w:rsidRPr="0027164F">
        <w:rPr>
          <w:b/>
          <w:i/>
        </w:rPr>
        <w:t>Cento</w:t>
      </w:r>
      <w:r>
        <w:rPr>
          <w:b/>
          <w:i/>
        </w:rPr>
        <w:t xml:space="preserve"> </w:t>
      </w:r>
      <w:r>
        <w:t xml:space="preserve">Effe/Binder </w:t>
      </w:r>
      <w:r>
        <w:rPr>
          <w:vertAlign w:val="superscript"/>
        </w:rPr>
        <w:t>2</w:t>
      </w:r>
      <w:r>
        <w:t>2001, 150-1</w:t>
      </w:r>
    </w:p>
    <w:p w:rsidR="00AB2229" w:rsidRPr="00E91605" w:rsidRDefault="00AB2229" w:rsidP="00F23E7B">
      <w:pPr>
        <w:tabs>
          <w:tab w:val="left" w:pos="7020"/>
        </w:tabs>
        <w:ind w:firstLine="567"/>
        <w:jc w:val="both"/>
        <w:rPr>
          <w:b/>
        </w:rPr>
      </w:pPr>
      <w:r w:rsidRPr="00D02E48">
        <w:rPr>
          <w:b/>
          <w:i/>
        </w:rPr>
        <w:t>Priapeum</w:t>
      </w:r>
      <w:r w:rsidRPr="00E91605">
        <w:rPr>
          <w:b/>
        </w:rPr>
        <w:t xml:space="preserve"> 83 Büch. </w:t>
      </w:r>
      <w:r w:rsidRPr="00E91605">
        <w:t>Holzberg 2005</w:t>
      </w:r>
    </w:p>
    <w:p w:rsidR="00385F27" w:rsidRPr="00E1630C" w:rsidRDefault="00385F27" w:rsidP="00385F27">
      <w:pPr>
        <w:ind w:firstLine="567"/>
        <w:jc w:val="both"/>
      </w:pPr>
      <w:r w:rsidRPr="00E1630C">
        <w:rPr>
          <w:b/>
        </w:rPr>
        <w:t>Proba</w:t>
      </w:r>
      <w:r w:rsidR="0027164F">
        <w:rPr>
          <w:b/>
        </w:rPr>
        <w:t>,</w:t>
      </w:r>
      <w:r w:rsidRPr="00E1630C">
        <w:rPr>
          <w:b/>
        </w:rPr>
        <w:t xml:space="preserve"> </w:t>
      </w:r>
      <w:r w:rsidRPr="00E1630C">
        <w:rPr>
          <w:b/>
          <w:i/>
        </w:rPr>
        <w:t>Cento Vergilianus de laudibus</w:t>
      </w:r>
      <w:r w:rsidRPr="00E1630C">
        <w:t xml:space="preserve"> Buchheit 1988</w:t>
      </w:r>
      <w:r w:rsidR="0027164F">
        <w:t xml:space="preserve">; Effe/Binder </w:t>
      </w:r>
      <w:r w:rsidR="0027164F">
        <w:rPr>
          <w:vertAlign w:val="superscript"/>
        </w:rPr>
        <w:t>2</w:t>
      </w:r>
      <w:r w:rsidR="0027164F">
        <w:t>2001, 148-50</w:t>
      </w:r>
    </w:p>
    <w:p w:rsidR="00BC2EF7" w:rsidRPr="00E91605" w:rsidRDefault="00BC2EF7" w:rsidP="00F23E7B">
      <w:pPr>
        <w:tabs>
          <w:tab w:val="left" w:pos="7020"/>
        </w:tabs>
        <w:ind w:firstLine="567"/>
        <w:jc w:val="both"/>
      </w:pPr>
      <w:r w:rsidRPr="00E91605">
        <w:rPr>
          <w:b/>
        </w:rPr>
        <w:t xml:space="preserve">Properz </w:t>
      </w:r>
      <w:r w:rsidRPr="00E91605">
        <w:t>O’Rourke 2008</w:t>
      </w:r>
    </w:p>
    <w:p w:rsidR="002F2303" w:rsidRPr="00E91605" w:rsidRDefault="002F2303" w:rsidP="00F23E7B">
      <w:pPr>
        <w:tabs>
          <w:tab w:val="left" w:pos="7020"/>
        </w:tabs>
        <w:ind w:firstLine="567"/>
        <w:jc w:val="both"/>
      </w:pPr>
      <w:r w:rsidRPr="00E91605">
        <w:rPr>
          <w:b/>
        </w:rPr>
        <w:t>Prudentius</w:t>
      </w:r>
      <w:r w:rsidRPr="00E91605">
        <w:t xml:space="preserve"> </w:t>
      </w:r>
      <w:r w:rsidR="00C556DD">
        <w:t>M.</w:t>
      </w:r>
      <w:r w:rsidRPr="00E91605">
        <w:t>Becker 2003</w:t>
      </w:r>
    </w:p>
    <w:p w:rsidR="00774D40" w:rsidRPr="005556DB" w:rsidRDefault="00774D40" w:rsidP="00F23E7B">
      <w:pPr>
        <w:tabs>
          <w:tab w:val="left" w:pos="7020"/>
        </w:tabs>
        <w:ind w:firstLine="567"/>
        <w:jc w:val="both"/>
        <w:rPr>
          <w:lang w:val="en-US"/>
        </w:rPr>
      </w:pPr>
      <w:r w:rsidRPr="005556DB">
        <w:rPr>
          <w:b/>
          <w:lang w:val="en-US"/>
        </w:rPr>
        <w:t xml:space="preserve">Rutilius Namatianus </w:t>
      </w:r>
      <w:r w:rsidRPr="005556DB">
        <w:rPr>
          <w:lang w:val="en-US"/>
        </w:rPr>
        <w:t>Schierl 2013</w:t>
      </w:r>
    </w:p>
    <w:p w:rsidR="00A529A8" w:rsidRDefault="00A529A8" w:rsidP="00F23E7B">
      <w:pPr>
        <w:tabs>
          <w:tab w:val="left" w:pos="7020"/>
        </w:tabs>
        <w:ind w:firstLine="567"/>
        <w:jc w:val="both"/>
        <w:rPr>
          <w:lang w:val="en-US"/>
        </w:rPr>
      </w:pPr>
      <w:r w:rsidRPr="00BC2EF7">
        <w:rPr>
          <w:b/>
          <w:lang w:val="en-US"/>
        </w:rPr>
        <w:t xml:space="preserve">Sidonius Apollinaris </w:t>
      </w:r>
      <w:r w:rsidRPr="00BC2EF7">
        <w:rPr>
          <w:lang w:val="en-US"/>
        </w:rPr>
        <w:t>Montone 2013</w:t>
      </w:r>
    </w:p>
    <w:p w:rsidR="005E3BDE" w:rsidRPr="00BC2EF7" w:rsidRDefault="005E3BDE" w:rsidP="00F23E7B">
      <w:pPr>
        <w:tabs>
          <w:tab w:val="left" w:pos="7020"/>
        </w:tabs>
        <w:ind w:firstLine="567"/>
        <w:jc w:val="both"/>
        <w:rPr>
          <w:lang w:val="en-US"/>
        </w:rPr>
      </w:pPr>
      <w:r>
        <w:rPr>
          <w:b/>
          <w:lang w:val="en-US"/>
        </w:rPr>
        <w:lastRenderedPageBreak/>
        <w:t xml:space="preserve">Tibull </w:t>
      </w:r>
      <w:r w:rsidR="003755BE" w:rsidRPr="00A241BF">
        <w:rPr>
          <w:bCs/>
          <w:lang w:val="en-US"/>
        </w:rPr>
        <w:t xml:space="preserve">Gaisser 1977; </w:t>
      </w:r>
      <w:r w:rsidRPr="005E3BDE">
        <w:rPr>
          <w:lang w:val="en-US"/>
        </w:rPr>
        <w:t>Putnam 2005</w:t>
      </w:r>
    </w:p>
    <w:p w:rsidR="00F84DD4" w:rsidRDefault="00F84DD4" w:rsidP="00F23E7B">
      <w:pPr>
        <w:tabs>
          <w:tab w:val="left" w:pos="7020"/>
        </w:tabs>
        <w:ind w:firstLine="284"/>
        <w:jc w:val="both"/>
      </w:pPr>
      <w:r w:rsidRPr="00F46C1C">
        <w:rPr>
          <w:b/>
        </w:rPr>
        <w:t xml:space="preserve">Mittelalter </w:t>
      </w:r>
      <w:r w:rsidR="00A257AA">
        <w:t>Jak</w:t>
      </w:r>
      <w:r w:rsidR="00892C20">
        <w:t xml:space="preserve">obi 2001; </w:t>
      </w:r>
      <w:r w:rsidRPr="00F46C1C">
        <w:t>Heil 2007</w:t>
      </w:r>
      <w:r w:rsidR="00F3557F" w:rsidRPr="00F46C1C">
        <w:t>; Italia 2012</w:t>
      </w:r>
    </w:p>
    <w:p w:rsidR="00B15E93" w:rsidRDefault="00B15E93" w:rsidP="00B15E93">
      <w:pPr>
        <w:tabs>
          <w:tab w:val="left" w:pos="7020"/>
        </w:tabs>
        <w:ind w:firstLine="567"/>
        <w:jc w:val="both"/>
      </w:pPr>
      <w:r w:rsidRPr="009740DF">
        <w:rPr>
          <w:b/>
        </w:rPr>
        <w:t xml:space="preserve">Ekloge 4 christlich gedeutet </w:t>
      </w:r>
      <w:r w:rsidRPr="009740DF">
        <w:t>Benko 1980, 678-82</w:t>
      </w:r>
    </w:p>
    <w:p w:rsidR="00683DAE" w:rsidRPr="00683DAE" w:rsidRDefault="00683DAE" w:rsidP="00683DAE">
      <w:pPr>
        <w:tabs>
          <w:tab w:val="left" w:pos="7020"/>
        </w:tabs>
        <w:ind w:firstLine="567"/>
        <w:jc w:val="both"/>
        <w:rPr>
          <w:lang w:val="it-IT"/>
        </w:rPr>
      </w:pPr>
      <w:r w:rsidRPr="00683DAE">
        <w:rPr>
          <w:b/>
          <w:lang w:val="it-IT"/>
        </w:rPr>
        <w:t xml:space="preserve">Alkuin </w:t>
      </w:r>
      <w:r w:rsidRPr="00683DAE">
        <w:rPr>
          <w:lang w:val="it-IT"/>
        </w:rPr>
        <w:t xml:space="preserve">Pucci 1990; </w:t>
      </w:r>
      <w:r w:rsidR="0027164F" w:rsidRPr="0027164F">
        <w:rPr>
          <w:lang w:val="it-IT"/>
        </w:rPr>
        <w:t xml:space="preserve">Effe/Binder </w:t>
      </w:r>
      <w:r w:rsidR="0027164F" w:rsidRPr="0027164F">
        <w:rPr>
          <w:vertAlign w:val="superscript"/>
          <w:lang w:val="it-IT"/>
        </w:rPr>
        <w:t>2</w:t>
      </w:r>
      <w:r w:rsidR="0027164F" w:rsidRPr="0027164F">
        <w:rPr>
          <w:lang w:val="it-IT"/>
        </w:rPr>
        <w:t xml:space="preserve">2001, 160-2; </w:t>
      </w:r>
      <w:r w:rsidRPr="00683DAE">
        <w:rPr>
          <w:lang w:val="it-IT"/>
        </w:rPr>
        <w:t>Gioseffi 2008</w:t>
      </w:r>
    </w:p>
    <w:p w:rsidR="00683DAE" w:rsidRPr="005556DB" w:rsidRDefault="00683DAE" w:rsidP="00683DAE">
      <w:pPr>
        <w:tabs>
          <w:tab w:val="left" w:pos="7020"/>
        </w:tabs>
        <w:ind w:firstLine="567"/>
        <w:jc w:val="both"/>
        <w:rPr>
          <w:lang w:val="en-US"/>
        </w:rPr>
      </w:pPr>
      <w:r w:rsidRPr="005556DB">
        <w:rPr>
          <w:b/>
          <w:lang w:val="en-US"/>
        </w:rPr>
        <w:t>Modoin</w:t>
      </w:r>
      <w:r w:rsidRPr="005556DB">
        <w:rPr>
          <w:lang w:val="en-US"/>
        </w:rPr>
        <w:t xml:space="preserve"> Hubbard 1998, 215-23</w:t>
      </w:r>
      <w:r w:rsidR="0027164F" w:rsidRPr="005556DB">
        <w:rPr>
          <w:lang w:val="en-US"/>
        </w:rPr>
        <w:t>; 162-5</w:t>
      </w:r>
    </w:p>
    <w:p w:rsidR="009740DF" w:rsidRPr="005556DB" w:rsidRDefault="00AC33E5" w:rsidP="009740DF">
      <w:pPr>
        <w:tabs>
          <w:tab w:val="left" w:pos="7020"/>
        </w:tabs>
        <w:ind w:firstLine="284"/>
        <w:jc w:val="both"/>
        <w:rPr>
          <w:rFonts w:ascii="Stempel Garamond RomanOsF" w:hAnsi="Stempel Garamond RomanOsF"/>
          <w:lang w:val="en-US"/>
        </w:rPr>
      </w:pPr>
      <w:r w:rsidRPr="005556DB">
        <w:rPr>
          <w:b/>
          <w:lang w:val="en-US"/>
        </w:rPr>
        <w:t xml:space="preserve">Renaissance </w:t>
      </w:r>
      <w:r w:rsidRPr="005556DB">
        <w:rPr>
          <w:rFonts w:ascii="Stempel Garamond RomanOsF" w:hAnsi="Stempel Garamond RomanOsF"/>
          <w:lang w:val="en-US"/>
        </w:rPr>
        <w:t>Wilson-Okamura 2010</w:t>
      </w:r>
    </w:p>
    <w:p w:rsidR="00827507" w:rsidRPr="00F46C1C" w:rsidRDefault="00827507" w:rsidP="00F23E7B">
      <w:pPr>
        <w:tabs>
          <w:tab w:val="left" w:pos="7020"/>
        </w:tabs>
        <w:ind w:firstLine="284"/>
        <w:jc w:val="both"/>
        <w:rPr>
          <w:b/>
        </w:rPr>
      </w:pPr>
      <w:r w:rsidRPr="00F46C1C">
        <w:rPr>
          <w:b/>
        </w:rPr>
        <w:t xml:space="preserve">Humanismus </w:t>
      </w:r>
      <w:r w:rsidR="00DB0C97">
        <w:t xml:space="preserve">Effe/Binder </w:t>
      </w:r>
      <w:r w:rsidR="00DB0C97">
        <w:rPr>
          <w:vertAlign w:val="superscript"/>
        </w:rPr>
        <w:t>2</w:t>
      </w:r>
      <w:r w:rsidR="00DB0C97">
        <w:t xml:space="preserve">2001, 179-83; </w:t>
      </w:r>
      <w:r w:rsidRPr="00F46C1C">
        <w:t>Freyburger-Galland 2013</w:t>
      </w:r>
    </w:p>
    <w:p w:rsidR="00FB1432" w:rsidRDefault="00FB1432" w:rsidP="00F23E7B">
      <w:pPr>
        <w:tabs>
          <w:tab w:val="left" w:pos="7020"/>
        </w:tabs>
        <w:ind w:firstLine="284"/>
        <w:jc w:val="both"/>
        <w:rPr>
          <w:lang w:val="fr-FR"/>
        </w:rPr>
      </w:pPr>
      <w:r w:rsidRPr="00F46C1C">
        <w:rPr>
          <w:b/>
        </w:rPr>
        <w:t xml:space="preserve">Neulateinische Dichtung </w:t>
      </w:r>
      <w:r w:rsidR="00530EEE">
        <w:t xml:space="preserve">W.L.Grant 1965; </w:t>
      </w:r>
      <w:r w:rsidRPr="00F46C1C">
        <w:rPr>
          <w:lang w:val="fr-FR"/>
        </w:rPr>
        <w:t>Chaudhuri 2006</w:t>
      </w:r>
      <w:r w:rsidR="00660FE6">
        <w:rPr>
          <w:lang w:val="fr-FR"/>
        </w:rPr>
        <w:t>; Roling 2009</w:t>
      </w:r>
    </w:p>
    <w:p w:rsidR="0048252D" w:rsidRPr="00FB21C3" w:rsidRDefault="004D313F" w:rsidP="00F23E7B">
      <w:pPr>
        <w:tabs>
          <w:tab w:val="left" w:pos="7020"/>
        </w:tabs>
        <w:ind w:firstLine="284"/>
        <w:jc w:val="both"/>
        <w:rPr>
          <w:lang w:val="fr-FR"/>
        </w:rPr>
      </w:pPr>
      <w:r w:rsidRPr="00FB21C3">
        <w:rPr>
          <w:b/>
          <w:lang w:val="fr-FR"/>
        </w:rPr>
        <w:t>19./</w:t>
      </w:r>
      <w:r w:rsidR="0048252D" w:rsidRPr="00FB21C3">
        <w:rPr>
          <w:b/>
          <w:lang w:val="fr-FR"/>
        </w:rPr>
        <w:t xml:space="preserve">20. Jahrhundert </w:t>
      </w:r>
      <w:r w:rsidR="00360BCE" w:rsidRPr="00FB21C3">
        <w:rPr>
          <w:lang w:val="fr-FR"/>
        </w:rPr>
        <w:t>Rutledge 1992</w:t>
      </w:r>
      <w:r w:rsidR="00360BCE">
        <w:rPr>
          <w:lang w:val="fr-FR"/>
        </w:rPr>
        <w:t xml:space="preserve"> ; </w:t>
      </w:r>
      <w:r w:rsidR="0048252D" w:rsidRPr="00FB21C3">
        <w:rPr>
          <w:lang w:val="fr-FR"/>
        </w:rPr>
        <w:t>Ziolkowski 1993</w:t>
      </w:r>
    </w:p>
    <w:p w:rsidR="00F4284C" w:rsidRPr="00FB21C3" w:rsidRDefault="00F4284C" w:rsidP="00F23E7B">
      <w:pPr>
        <w:tabs>
          <w:tab w:val="left" w:pos="7020"/>
        </w:tabs>
        <w:ind w:firstLine="567"/>
        <w:jc w:val="both"/>
        <w:rPr>
          <w:lang w:val="fr-FR"/>
        </w:rPr>
      </w:pPr>
      <w:r w:rsidRPr="00FB21C3">
        <w:rPr>
          <w:b/>
          <w:lang w:val="fr-FR"/>
        </w:rPr>
        <w:t>Ekloge 1</w:t>
      </w:r>
      <w:r w:rsidRPr="00FB21C3">
        <w:rPr>
          <w:lang w:val="fr-FR"/>
        </w:rPr>
        <w:t xml:space="preserve"> Ziolkowski 2007</w:t>
      </w:r>
    </w:p>
    <w:p w:rsidR="00F4284C" w:rsidRPr="00F46C1C" w:rsidRDefault="00F4284C" w:rsidP="00F23E7B">
      <w:pPr>
        <w:tabs>
          <w:tab w:val="left" w:pos="7020"/>
        </w:tabs>
        <w:ind w:firstLine="567"/>
        <w:jc w:val="both"/>
      </w:pPr>
      <w:r w:rsidRPr="00F46C1C">
        <w:rPr>
          <w:b/>
        </w:rPr>
        <w:t xml:space="preserve">Frauen </w:t>
      </w:r>
      <w:r w:rsidR="002F396C">
        <w:rPr>
          <w:b/>
        </w:rPr>
        <w:t xml:space="preserve">als Rezipientinnen </w:t>
      </w:r>
      <w:r w:rsidRPr="00F46C1C">
        <w:t>Cox 2011</w:t>
      </w:r>
    </w:p>
    <w:p w:rsidR="00F4284C" w:rsidRPr="00F4284C" w:rsidRDefault="00F4284C" w:rsidP="00F23E7B">
      <w:pPr>
        <w:tabs>
          <w:tab w:val="left" w:pos="7020"/>
        </w:tabs>
        <w:ind w:firstLine="567"/>
        <w:jc w:val="both"/>
      </w:pPr>
      <w:r w:rsidRPr="00F46C1C">
        <w:rPr>
          <w:b/>
        </w:rPr>
        <w:t xml:space="preserve">Bildende Kunst </w:t>
      </w:r>
      <w:r w:rsidR="00035F82" w:rsidRPr="00035F82">
        <w:t xml:space="preserve">Patterson 1987, </w:t>
      </w:r>
      <w:r w:rsidR="00035F82" w:rsidRPr="00035F82">
        <w:rPr>
          <w:i/>
        </w:rPr>
        <w:t>passim</w:t>
      </w:r>
    </w:p>
    <w:p w:rsidR="00B3278E" w:rsidRDefault="00B3278E" w:rsidP="00F23E7B">
      <w:pPr>
        <w:tabs>
          <w:tab w:val="left" w:pos="7020"/>
        </w:tabs>
        <w:ind w:firstLine="284"/>
        <w:jc w:val="both"/>
        <w:rPr>
          <w:b/>
        </w:rPr>
      </w:pPr>
      <w:r>
        <w:rPr>
          <w:b/>
        </w:rPr>
        <w:t>Dänemark</w:t>
      </w:r>
    </w:p>
    <w:p w:rsidR="00B75DE8" w:rsidRPr="00B75DE8" w:rsidRDefault="00B75DE8" w:rsidP="00F23E7B">
      <w:pPr>
        <w:tabs>
          <w:tab w:val="left" w:pos="7020"/>
        </w:tabs>
        <w:ind w:firstLine="567"/>
        <w:jc w:val="both"/>
      </w:pPr>
      <w:r>
        <w:rPr>
          <w:b/>
        </w:rPr>
        <w:t xml:space="preserve">Pratensis, Johannes </w:t>
      </w:r>
      <w:r>
        <w:t>Zeeberg 2008</w:t>
      </w:r>
    </w:p>
    <w:p w:rsidR="00B3278E" w:rsidRPr="00B3278E" w:rsidRDefault="00B3278E" w:rsidP="00F23E7B">
      <w:pPr>
        <w:tabs>
          <w:tab w:val="left" w:pos="7020"/>
        </w:tabs>
        <w:ind w:firstLine="567"/>
        <w:jc w:val="both"/>
      </w:pPr>
      <w:r>
        <w:rPr>
          <w:b/>
        </w:rPr>
        <w:t xml:space="preserve">Roskilde, Peder Jensen </w:t>
      </w:r>
      <w:r w:rsidR="00AE6E5B">
        <w:t>Skoie 2008</w:t>
      </w:r>
    </w:p>
    <w:p w:rsidR="00AD7B49" w:rsidRPr="00F46C1C" w:rsidRDefault="00AD7B49" w:rsidP="00F23E7B">
      <w:pPr>
        <w:tabs>
          <w:tab w:val="left" w:pos="7020"/>
        </w:tabs>
        <w:ind w:firstLine="284"/>
        <w:jc w:val="both"/>
        <w:rPr>
          <w:b/>
        </w:rPr>
      </w:pPr>
      <w:r w:rsidRPr="00F46C1C">
        <w:rPr>
          <w:b/>
        </w:rPr>
        <w:t>Deutschland</w:t>
      </w:r>
      <w:r w:rsidR="001C6A50" w:rsidRPr="00F46C1C">
        <w:rPr>
          <w:b/>
        </w:rPr>
        <w:t>/Österreich</w:t>
      </w:r>
    </w:p>
    <w:p w:rsidR="00F4284C" w:rsidRPr="00F4284C" w:rsidRDefault="00F4284C" w:rsidP="00F23E7B">
      <w:pPr>
        <w:ind w:firstLine="567"/>
        <w:jc w:val="both"/>
      </w:pPr>
      <w:r w:rsidRPr="00F46C1C">
        <w:rPr>
          <w:b/>
        </w:rPr>
        <w:t>Übersetzungen</w:t>
      </w:r>
      <w:r w:rsidRPr="00F46C1C">
        <w:t xml:space="preserve"> Klessmann 2009</w:t>
      </w:r>
    </w:p>
    <w:p w:rsidR="00AD727F" w:rsidRDefault="00AD727F" w:rsidP="00F23E7B">
      <w:pPr>
        <w:tabs>
          <w:tab w:val="left" w:pos="7020"/>
        </w:tabs>
        <w:ind w:firstLine="567"/>
        <w:jc w:val="both"/>
      </w:pPr>
      <w:r>
        <w:rPr>
          <w:b/>
        </w:rPr>
        <w:t>Bernhar</w:t>
      </w:r>
      <w:r w:rsidR="00D432F6">
        <w:rPr>
          <w:b/>
        </w:rPr>
        <w:t>d</w:t>
      </w:r>
      <w:r>
        <w:rPr>
          <w:b/>
        </w:rPr>
        <w:t xml:space="preserve">, Thomas </w:t>
      </w:r>
      <w:r w:rsidR="00D73275">
        <w:t xml:space="preserve">Ziolkowski 1993, 230-1; </w:t>
      </w:r>
      <w:r>
        <w:t>Damerau 1996, 29-37</w:t>
      </w:r>
    </w:p>
    <w:p w:rsidR="0098537D" w:rsidRPr="00AD727F" w:rsidRDefault="0098537D" w:rsidP="00F23E7B">
      <w:pPr>
        <w:tabs>
          <w:tab w:val="left" w:pos="7020"/>
        </w:tabs>
        <w:ind w:firstLine="567"/>
        <w:jc w:val="both"/>
      </w:pPr>
      <w:r w:rsidRPr="0098537D">
        <w:rPr>
          <w:b/>
        </w:rPr>
        <w:t>Brant, Sebastian</w:t>
      </w:r>
      <w:r>
        <w:t xml:space="preserve"> Patterson 1987, 92-106</w:t>
      </w:r>
    </w:p>
    <w:p w:rsidR="006E5E77" w:rsidRDefault="006E5E77" w:rsidP="00F23E7B">
      <w:pPr>
        <w:tabs>
          <w:tab w:val="left" w:pos="7020"/>
        </w:tabs>
        <w:ind w:firstLine="567"/>
        <w:jc w:val="both"/>
        <w:rPr>
          <w:b/>
        </w:rPr>
      </w:pPr>
      <w:r>
        <w:rPr>
          <w:b/>
        </w:rPr>
        <w:t xml:space="preserve">Camerarius, Joachim </w:t>
      </w:r>
      <w:r>
        <w:t xml:space="preserve">Effe/Binder </w:t>
      </w:r>
      <w:r>
        <w:rPr>
          <w:vertAlign w:val="superscript"/>
        </w:rPr>
        <w:t>2</w:t>
      </w:r>
      <w:r>
        <w:t>2001, 181-2</w:t>
      </w:r>
    </w:p>
    <w:p w:rsidR="00686616" w:rsidRDefault="00686616" w:rsidP="00F23E7B">
      <w:pPr>
        <w:tabs>
          <w:tab w:val="left" w:pos="7020"/>
        </w:tabs>
        <w:ind w:firstLine="567"/>
        <w:jc w:val="both"/>
      </w:pPr>
      <w:r w:rsidRPr="00F46C1C">
        <w:rPr>
          <w:b/>
        </w:rPr>
        <w:t xml:space="preserve">Dach, Simon </w:t>
      </w:r>
      <w:r w:rsidRPr="00F46C1C">
        <w:t>Mundt 2010</w:t>
      </w:r>
    </w:p>
    <w:p w:rsidR="0048252D" w:rsidRPr="00F46C1C" w:rsidRDefault="0048252D" w:rsidP="00F23E7B">
      <w:pPr>
        <w:tabs>
          <w:tab w:val="left" w:pos="7020"/>
        </w:tabs>
        <w:ind w:firstLine="567"/>
        <w:jc w:val="both"/>
      </w:pPr>
      <w:r w:rsidRPr="0048252D">
        <w:rPr>
          <w:b/>
        </w:rPr>
        <w:t>Droste-Hülshoff, Annette von</w:t>
      </w:r>
      <w:r>
        <w:t xml:space="preserve"> Küppers 1993</w:t>
      </w:r>
    </w:p>
    <w:p w:rsidR="006E5E77" w:rsidRDefault="006E5E77" w:rsidP="00F23E7B">
      <w:pPr>
        <w:tabs>
          <w:tab w:val="left" w:pos="7020"/>
        </w:tabs>
        <w:ind w:firstLine="567"/>
        <w:jc w:val="both"/>
        <w:rPr>
          <w:b/>
        </w:rPr>
      </w:pPr>
      <w:r>
        <w:rPr>
          <w:b/>
        </w:rPr>
        <w:t xml:space="preserve">Eobanus Hessus </w:t>
      </w:r>
      <w:r>
        <w:t xml:space="preserve">Effe/Binder </w:t>
      </w:r>
      <w:r>
        <w:rPr>
          <w:vertAlign w:val="superscript"/>
        </w:rPr>
        <w:t>2</w:t>
      </w:r>
      <w:r>
        <w:t>2001, 180-1</w:t>
      </w:r>
    </w:p>
    <w:p w:rsidR="00DB0C97" w:rsidRDefault="00DB0C97" w:rsidP="00F23E7B">
      <w:pPr>
        <w:tabs>
          <w:tab w:val="left" w:pos="7020"/>
        </w:tabs>
        <w:ind w:firstLine="567"/>
        <w:jc w:val="both"/>
        <w:rPr>
          <w:b/>
        </w:rPr>
      </w:pPr>
      <w:r>
        <w:rPr>
          <w:b/>
        </w:rPr>
        <w:t xml:space="preserve">Euricius Cordus </w:t>
      </w:r>
      <w:r w:rsidRPr="00DB0C97">
        <w:t xml:space="preserve">Effe/Binder </w:t>
      </w:r>
      <w:r>
        <w:rPr>
          <w:vertAlign w:val="superscript"/>
        </w:rPr>
        <w:t>2</w:t>
      </w:r>
      <w:r w:rsidRPr="00DB0C97">
        <w:t>2001, 19</w:t>
      </w:r>
      <w:r w:rsidR="00312EF2">
        <w:t>4-215; Müller 1997</w:t>
      </w:r>
      <w:r w:rsidR="00530EEE">
        <w:t>; Kundert 2008, 283-5</w:t>
      </w:r>
    </w:p>
    <w:p w:rsidR="00530EEE" w:rsidRPr="00530EEE" w:rsidRDefault="00530EEE" w:rsidP="00F23E7B">
      <w:pPr>
        <w:tabs>
          <w:tab w:val="left" w:pos="7020"/>
        </w:tabs>
        <w:ind w:firstLine="567"/>
        <w:jc w:val="both"/>
      </w:pPr>
      <w:r>
        <w:rPr>
          <w:b/>
        </w:rPr>
        <w:t xml:space="preserve">Gessner, Salomon </w:t>
      </w:r>
      <w:r>
        <w:t>Kundert 2008, 290-3</w:t>
      </w:r>
    </w:p>
    <w:p w:rsidR="00BF13AF" w:rsidRPr="00AD727F" w:rsidRDefault="00BF13AF" w:rsidP="00F23E7B">
      <w:pPr>
        <w:tabs>
          <w:tab w:val="left" w:pos="7020"/>
        </w:tabs>
        <w:ind w:firstLine="567"/>
        <w:jc w:val="both"/>
        <w:rPr>
          <w:b/>
        </w:rPr>
      </w:pPr>
      <w:r w:rsidRPr="00AD727F">
        <w:rPr>
          <w:b/>
        </w:rPr>
        <w:t xml:space="preserve">Haecker, Theodor </w:t>
      </w:r>
      <w:r w:rsidRPr="00AD727F">
        <w:t xml:space="preserve">Ziolkowski 1993, </w:t>
      </w:r>
      <w:r w:rsidR="00174EED">
        <w:t>48-52. 83</w:t>
      </w:r>
      <w:r w:rsidRPr="00AD727F">
        <w:t>-5</w:t>
      </w:r>
    </w:p>
    <w:p w:rsidR="00D2330B" w:rsidRPr="00AD727F" w:rsidRDefault="00D2330B" w:rsidP="00F23E7B">
      <w:pPr>
        <w:tabs>
          <w:tab w:val="left" w:pos="7020"/>
        </w:tabs>
        <w:ind w:firstLine="567"/>
        <w:jc w:val="both"/>
      </w:pPr>
      <w:r w:rsidRPr="00AD727F">
        <w:rPr>
          <w:b/>
        </w:rPr>
        <w:t xml:space="preserve">Heyne, Christian Gottlob </w:t>
      </w:r>
      <w:r w:rsidRPr="00AD727F">
        <w:t>Döpp 2014</w:t>
      </w:r>
    </w:p>
    <w:p w:rsidR="00AD727F" w:rsidRPr="00AD727F" w:rsidRDefault="00AD727F" w:rsidP="00F23E7B">
      <w:pPr>
        <w:tabs>
          <w:tab w:val="left" w:pos="7020"/>
        </w:tabs>
        <w:ind w:firstLine="567"/>
        <w:jc w:val="both"/>
      </w:pPr>
      <w:r>
        <w:rPr>
          <w:b/>
        </w:rPr>
        <w:t xml:space="preserve">Lewin, Waltraut </w:t>
      </w:r>
      <w:r>
        <w:t>Binder 2010</w:t>
      </w:r>
      <w:r w:rsidR="00B14F64">
        <w:t>b</w:t>
      </w:r>
      <w:r>
        <w:t>, 66-8</w:t>
      </w:r>
    </w:p>
    <w:p w:rsidR="00683DAE" w:rsidRPr="00683DAE" w:rsidRDefault="00BF13AF" w:rsidP="00683DAE">
      <w:pPr>
        <w:tabs>
          <w:tab w:val="left" w:pos="7020"/>
        </w:tabs>
        <w:ind w:firstLine="567"/>
        <w:jc w:val="both"/>
      </w:pPr>
      <w:r w:rsidRPr="00BF13AF">
        <w:rPr>
          <w:b/>
        </w:rPr>
        <w:t xml:space="preserve">Mann, Thomas </w:t>
      </w:r>
      <w:r w:rsidRPr="00BB1B52">
        <w:t>E.</w:t>
      </w:r>
      <w:r w:rsidRPr="00BF13AF">
        <w:t>Schmidt 1987, 159-66</w:t>
      </w:r>
    </w:p>
    <w:p w:rsidR="00AD727F" w:rsidRPr="00AD727F" w:rsidRDefault="00AD727F" w:rsidP="00F23E7B">
      <w:pPr>
        <w:tabs>
          <w:tab w:val="left" w:pos="7020"/>
        </w:tabs>
        <w:ind w:firstLine="567"/>
        <w:jc w:val="both"/>
      </w:pPr>
      <w:r>
        <w:rPr>
          <w:b/>
        </w:rPr>
        <w:t xml:space="preserve">Müller, Heiner </w:t>
      </w:r>
      <w:r w:rsidR="00B14F64">
        <w:t>Binder 2010b</w:t>
      </w:r>
      <w:r>
        <w:t>, 68-71</w:t>
      </w:r>
    </w:p>
    <w:p w:rsidR="001C6A50" w:rsidRDefault="001C6A50" w:rsidP="00F23E7B">
      <w:pPr>
        <w:tabs>
          <w:tab w:val="left" w:pos="7020"/>
        </w:tabs>
        <w:ind w:firstLine="567"/>
        <w:jc w:val="both"/>
      </w:pPr>
      <w:r w:rsidRPr="00F46C1C">
        <w:rPr>
          <w:b/>
        </w:rPr>
        <w:t>Ottenthaler, Paul</w:t>
      </w:r>
      <w:r w:rsidRPr="00F46C1C">
        <w:t xml:space="preserve"> Kofler 2013</w:t>
      </w:r>
    </w:p>
    <w:p w:rsidR="00BF13AF" w:rsidRPr="00BF13AF" w:rsidRDefault="00BF13AF" w:rsidP="00F23E7B">
      <w:pPr>
        <w:tabs>
          <w:tab w:val="left" w:pos="7020"/>
        </w:tabs>
        <w:ind w:firstLine="567"/>
        <w:jc w:val="both"/>
      </w:pPr>
      <w:r>
        <w:rPr>
          <w:b/>
        </w:rPr>
        <w:t>Schröder, Rudolf Alexander</w:t>
      </w:r>
      <w:r w:rsidR="00174EED">
        <w:t xml:space="preserve"> Ziolkowski 1993, 80-3</w:t>
      </w:r>
    </w:p>
    <w:p w:rsidR="00DF6E69" w:rsidRDefault="00DF6E69" w:rsidP="00F23E7B">
      <w:pPr>
        <w:tabs>
          <w:tab w:val="left" w:pos="7020"/>
        </w:tabs>
        <w:ind w:firstLine="567"/>
        <w:jc w:val="both"/>
      </w:pPr>
      <w:r>
        <w:rPr>
          <w:b/>
        </w:rPr>
        <w:t xml:space="preserve">Snell, Bruno </w:t>
      </w:r>
      <w:r w:rsidR="00FB21C3">
        <w:t>E.</w:t>
      </w:r>
      <w:r>
        <w:t>Schmidt 2008</w:t>
      </w:r>
    </w:p>
    <w:p w:rsidR="00530EEE" w:rsidRDefault="00530EEE" w:rsidP="00F23E7B">
      <w:pPr>
        <w:tabs>
          <w:tab w:val="left" w:pos="7020"/>
        </w:tabs>
        <w:ind w:firstLine="567"/>
        <w:jc w:val="both"/>
      </w:pPr>
      <w:r w:rsidRPr="00530EEE">
        <w:rPr>
          <w:b/>
        </w:rPr>
        <w:t>Spee, Friedrich</w:t>
      </w:r>
      <w:r>
        <w:t xml:space="preserve"> Kundert 2008, 286-7</w:t>
      </w:r>
    </w:p>
    <w:p w:rsidR="00530EEE" w:rsidRPr="00DF6E69" w:rsidRDefault="00530EEE" w:rsidP="00F23E7B">
      <w:pPr>
        <w:tabs>
          <w:tab w:val="left" w:pos="7020"/>
        </w:tabs>
        <w:ind w:firstLine="567"/>
        <w:jc w:val="both"/>
      </w:pPr>
      <w:r w:rsidRPr="00530EEE">
        <w:rPr>
          <w:b/>
        </w:rPr>
        <w:t>Voß, Johann</w:t>
      </w:r>
      <w:r>
        <w:t xml:space="preserve"> </w:t>
      </w:r>
      <w:r w:rsidRPr="004A0532">
        <w:rPr>
          <w:b/>
        </w:rPr>
        <w:t>Heinrich</w:t>
      </w:r>
      <w:r>
        <w:t xml:space="preserve"> Kundert 2008, 293-7</w:t>
      </w:r>
    </w:p>
    <w:p w:rsidR="00BF3280" w:rsidRPr="0009542A" w:rsidRDefault="00102540" w:rsidP="00F23E7B">
      <w:pPr>
        <w:tabs>
          <w:tab w:val="left" w:pos="7020"/>
        </w:tabs>
        <w:ind w:firstLine="284"/>
        <w:jc w:val="both"/>
        <w:rPr>
          <w:b/>
        </w:rPr>
      </w:pPr>
      <w:r w:rsidRPr="0009542A">
        <w:rPr>
          <w:b/>
        </w:rPr>
        <w:t>England</w:t>
      </w:r>
      <w:r w:rsidR="00750A70">
        <w:rPr>
          <w:b/>
        </w:rPr>
        <w:t xml:space="preserve"> und Schottland</w:t>
      </w:r>
    </w:p>
    <w:p w:rsidR="00F4284C" w:rsidRDefault="00F4284C" w:rsidP="00815EEC">
      <w:pPr>
        <w:tabs>
          <w:tab w:val="left" w:pos="7020"/>
        </w:tabs>
        <w:ind w:firstLine="567"/>
        <w:jc w:val="both"/>
      </w:pPr>
      <w:r w:rsidRPr="00207763">
        <w:rPr>
          <w:b/>
        </w:rPr>
        <w:t>Schullektüre in der Renaissance</w:t>
      </w:r>
      <w:r>
        <w:t xml:space="preserve"> Wallace 2010</w:t>
      </w:r>
    </w:p>
    <w:p w:rsidR="0011290E" w:rsidRPr="009049E9" w:rsidRDefault="0011290E" w:rsidP="00815EEC">
      <w:pPr>
        <w:tabs>
          <w:tab w:val="left" w:pos="7020"/>
        </w:tabs>
        <w:ind w:firstLine="567"/>
        <w:jc w:val="both"/>
        <w:rPr>
          <w:b/>
          <w:lang w:val="en-US"/>
        </w:rPr>
      </w:pPr>
      <w:r w:rsidRPr="009049E9">
        <w:rPr>
          <w:b/>
          <w:lang w:val="en-US"/>
        </w:rPr>
        <w:t xml:space="preserve">Blake, William </w:t>
      </w:r>
      <w:r w:rsidRPr="00D427C2">
        <w:rPr>
          <w:lang w:val="en-US"/>
        </w:rPr>
        <w:t>Patterson 1987,</w:t>
      </w:r>
      <w:r>
        <w:rPr>
          <w:lang w:val="en-US"/>
        </w:rPr>
        <w:t xml:space="preserve"> 252-62</w:t>
      </w:r>
    </w:p>
    <w:p w:rsidR="0098537D" w:rsidRPr="0011290E" w:rsidRDefault="0098537D" w:rsidP="00815EEC">
      <w:pPr>
        <w:tabs>
          <w:tab w:val="left" w:pos="7020"/>
        </w:tabs>
        <w:ind w:firstLine="567"/>
        <w:jc w:val="both"/>
        <w:rPr>
          <w:b/>
          <w:lang w:val="en-US"/>
        </w:rPr>
      </w:pPr>
      <w:r w:rsidRPr="0011290E">
        <w:rPr>
          <w:b/>
          <w:lang w:val="en-US"/>
        </w:rPr>
        <w:t xml:space="preserve">Browne, William </w:t>
      </w:r>
      <w:r w:rsidRPr="0011290E">
        <w:rPr>
          <w:lang w:val="en-US"/>
        </w:rPr>
        <w:t>Patterson 1987, 142-44</w:t>
      </w:r>
    </w:p>
    <w:p w:rsidR="00BF3280" w:rsidRPr="0011290E" w:rsidRDefault="00BF3280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11290E">
        <w:rPr>
          <w:b/>
          <w:lang w:val="en-US"/>
        </w:rPr>
        <w:t>Chaucer</w:t>
      </w:r>
      <w:r w:rsidR="002D40F0">
        <w:rPr>
          <w:b/>
          <w:lang w:val="en-US"/>
        </w:rPr>
        <w:t>, Geoffrey</w:t>
      </w:r>
      <w:r w:rsidRPr="0011290E">
        <w:rPr>
          <w:b/>
          <w:lang w:val="en-US"/>
        </w:rPr>
        <w:t xml:space="preserve"> </w:t>
      </w:r>
      <w:r w:rsidRPr="0011290E">
        <w:rPr>
          <w:lang w:val="en-US"/>
        </w:rPr>
        <w:t>McGowan 2003</w:t>
      </w:r>
    </w:p>
    <w:p w:rsidR="00750A70" w:rsidRPr="0011290E" w:rsidRDefault="00750A70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11290E">
        <w:rPr>
          <w:b/>
          <w:lang w:val="en-US"/>
        </w:rPr>
        <w:t>Churchill, Charles</w:t>
      </w:r>
      <w:r w:rsidRPr="0011290E">
        <w:rPr>
          <w:lang w:val="en-US"/>
        </w:rPr>
        <w:t xml:space="preserve"> </w:t>
      </w:r>
      <w:r>
        <w:rPr>
          <w:lang w:val="en-US"/>
        </w:rPr>
        <w:t>Patterson 1987,</w:t>
      </w:r>
      <w:r w:rsidR="0011290E">
        <w:rPr>
          <w:lang w:val="en-US"/>
        </w:rPr>
        <w:t xml:space="preserve"> 224-8</w:t>
      </w:r>
    </w:p>
    <w:p w:rsidR="00530EEE" w:rsidRPr="0011290E" w:rsidRDefault="004A0532" w:rsidP="00815EEC">
      <w:pPr>
        <w:tabs>
          <w:tab w:val="left" w:pos="7020"/>
        </w:tabs>
        <w:ind w:firstLine="567"/>
        <w:jc w:val="both"/>
        <w:rPr>
          <w:b/>
          <w:lang w:val="en-US"/>
        </w:rPr>
      </w:pPr>
      <w:r w:rsidRPr="0011290E">
        <w:rPr>
          <w:b/>
          <w:lang w:val="en-US"/>
        </w:rPr>
        <w:t xml:space="preserve">Crabbe, George </w:t>
      </w:r>
      <w:r w:rsidR="0011290E">
        <w:rPr>
          <w:lang w:val="en-US"/>
        </w:rPr>
        <w:t xml:space="preserve">Patterson 1987, 228-33; </w:t>
      </w:r>
      <w:r w:rsidRPr="0011290E">
        <w:rPr>
          <w:lang w:val="en-US"/>
        </w:rPr>
        <w:t>Kundert 2008, 297-9</w:t>
      </w:r>
    </w:p>
    <w:p w:rsidR="009252D9" w:rsidRPr="009252D9" w:rsidRDefault="00BF3280" w:rsidP="009252D9">
      <w:pPr>
        <w:tabs>
          <w:tab w:val="left" w:pos="7020"/>
        </w:tabs>
        <w:ind w:firstLine="567"/>
        <w:jc w:val="both"/>
        <w:rPr>
          <w:lang w:val="en-US"/>
        </w:rPr>
      </w:pPr>
      <w:r w:rsidRPr="009252D9">
        <w:rPr>
          <w:b/>
          <w:lang w:val="en-US"/>
        </w:rPr>
        <w:t>Dryden</w:t>
      </w:r>
      <w:r w:rsidR="00207763" w:rsidRPr="009252D9">
        <w:rPr>
          <w:b/>
          <w:lang w:val="en-US"/>
        </w:rPr>
        <w:t>, John</w:t>
      </w:r>
      <w:r w:rsidRPr="009252D9">
        <w:rPr>
          <w:b/>
          <w:lang w:val="en-US"/>
        </w:rPr>
        <w:t xml:space="preserve"> </w:t>
      </w:r>
      <w:r w:rsidR="00750A70" w:rsidRPr="009252D9">
        <w:rPr>
          <w:lang w:val="en-US"/>
        </w:rPr>
        <w:t>Patterson 1987, 185-92;</w:t>
      </w:r>
      <w:r w:rsidR="006E5E77">
        <w:rPr>
          <w:lang w:val="en-US"/>
        </w:rPr>
        <w:t xml:space="preserve"> </w:t>
      </w:r>
      <w:r w:rsidRPr="009252D9">
        <w:rPr>
          <w:lang w:val="en-US"/>
        </w:rPr>
        <w:t>Jenkyns 2008</w:t>
      </w:r>
    </w:p>
    <w:p w:rsidR="00102540" w:rsidRPr="009049E9" w:rsidRDefault="00102540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9049E9">
        <w:rPr>
          <w:b/>
          <w:lang w:val="en-US"/>
        </w:rPr>
        <w:t xml:space="preserve">Fleming, Abraham </w:t>
      </w:r>
      <w:r w:rsidRPr="009049E9">
        <w:rPr>
          <w:lang w:val="en-US"/>
        </w:rPr>
        <w:t>Cummings 2010</w:t>
      </w:r>
    </w:p>
    <w:p w:rsidR="003F36A1" w:rsidRPr="00953D97" w:rsidRDefault="003F36A1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953D97">
        <w:rPr>
          <w:b/>
          <w:lang w:val="en-US"/>
        </w:rPr>
        <w:t xml:space="preserve">Hardy, Thomas </w:t>
      </w:r>
      <w:r w:rsidR="00953D97" w:rsidRPr="00953D97">
        <w:rPr>
          <w:lang w:val="en-US"/>
        </w:rPr>
        <w:t xml:space="preserve">Alpers 1996, 300-5; </w:t>
      </w:r>
      <w:r w:rsidRPr="00953D97">
        <w:rPr>
          <w:lang w:val="en-US"/>
        </w:rPr>
        <w:t>Paschalis 2007b</w:t>
      </w:r>
    </w:p>
    <w:p w:rsidR="00CD5AC1" w:rsidRPr="009049E9" w:rsidRDefault="00CD5AC1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9049E9">
        <w:rPr>
          <w:b/>
          <w:lang w:val="en-US"/>
        </w:rPr>
        <w:t xml:space="preserve">Jermyn, L.A.S. </w:t>
      </w:r>
      <w:r w:rsidRPr="009049E9">
        <w:rPr>
          <w:lang w:val="en-US"/>
        </w:rPr>
        <w:t>Ziolkowski 1993,117-19</w:t>
      </w:r>
    </w:p>
    <w:p w:rsidR="007E5018" w:rsidRPr="0011290E" w:rsidRDefault="007E5018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11290E">
        <w:rPr>
          <w:b/>
          <w:lang w:val="en-US"/>
        </w:rPr>
        <w:t>Latham, William</w:t>
      </w:r>
      <w:r w:rsidR="0011290E" w:rsidRPr="0011290E">
        <w:rPr>
          <w:b/>
          <w:lang w:val="en-US"/>
        </w:rPr>
        <w:t xml:space="preserve"> </w:t>
      </w:r>
      <w:r w:rsidR="0011290E">
        <w:rPr>
          <w:lang w:val="en-US"/>
        </w:rPr>
        <w:t>Patterson 1987, 164-8</w:t>
      </w:r>
    </w:p>
    <w:p w:rsidR="0011290E" w:rsidRDefault="0011290E" w:rsidP="00815EEC">
      <w:pPr>
        <w:tabs>
          <w:tab w:val="left" w:pos="7020"/>
        </w:tabs>
        <w:ind w:firstLine="567"/>
        <w:jc w:val="both"/>
        <w:rPr>
          <w:b/>
          <w:lang w:val="en-US"/>
        </w:rPr>
      </w:pPr>
      <w:r>
        <w:rPr>
          <w:b/>
          <w:lang w:val="en-US"/>
        </w:rPr>
        <w:t xml:space="preserve">Marty, John </w:t>
      </w:r>
      <w:r w:rsidRPr="00D427C2">
        <w:rPr>
          <w:lang w:val="en-US"/>
        </w:rPr>
        <w:t>Patterson 1987,</w:t>
      </w:r>
      <w:r>
        <w:rPr>
          <w:lang w:val="en-US"/>
        </w:rPr>
        <w:t xml:space="preserve"> 238-41</w:t>
      </w:r>
    </w:p>
    <w:p w:rsidR="007E5018" w:rsidRPr="009252D9" w:rsidRDefault="007E5018" w:rsidP="00815EEC">
      <w:pPr>
        <w:tabs>
          <w:tab w:val="left" w:pos="7020"/>
        </w:tabs>
        <w:ind w:firstLine="567"/>
        <w:jc w:val="both"/>
        <w:rPr>
          <w:b/>
          <w:lang w:val="en-US"/>
        </w:rPr>
      </w:pPr>
      <w:r w:rsidRPr="007E5018">
        <w:rPr>
          <w:b/>
          <w:lang w:val="en-US"/>
        </w:rPr>
        <w:t>Marvell, Andrew</w:t>
      </w:r>
      <w:r w:rsidRPr="007E5018">
        <w:rPr>
          <w:lang w:val="en-US"/>
        </w:rPr>
        <w:t xml:space="preserve"> Patterson 1987, 153-6</w:t>
      </w:r>
      <w:r w:rsidR="009252D9">
        <w:rPr>
          <w:lang w:val="en-US"/>
        </w:rPr>
        <w:t xml:space="preserve">; </w:t>
      </w:r>
      <w:r w:rsidR="009252D9" w:rsidRPr="009252D9">
        <w:rPr>
          <w:lang w:val="en-US"/>
        </w:rPr>
        <w:t xml:space="preserve">Alpers 1996, 52-9. 63-6. </w:t>
      </w:r>
      <w:r w:rsidR="009252D9">
        <w:rPr>
          <w:lang w:val="en-US"/>
        </w:rPr>
        <w:t>241-5</w:t>
      </w:r>
    </w:p>
    <w:p w:rsidR="00AF004E" w:rsidRPr="007E5018" w:rsidRDefault="00AF004E" w:rsidP="00800385">
      <w:pPr>
        <w:tabs>
          <w:tab w:val="left" w:pos="7020"/>
        </w:tabs>
        <w:ind w:left="851" w:hanging="284"/>
        <w:jc w:val="both"/>
        <w:rPr>
          <w:b/>
          <w:lang w:val="en-US"/>
        </w:rPr>
      </w:pPr>
      <w:r w:rsidRPr="00207763">
        <w:rPr>
          <w:b/>
          <w:lang w:val="en-US"/>
        </w:rPr>
        <w:t>Milton</w:t>
      </w:r>
      <w:r w:rsidR="00207763" w:rsidRPr="00207763">
        <w:rPr>
          <w:b/>
          <w:lang w:val="en-US"/>
        </w:rPr>
        <w:t>, John</w:t>
      </w:r>
      <w:r w:rsidRPr="00207763">
        <w:rPr>
          <w:b/>
          <w:lang w:val="en-US"/>
        </w:rPr>
        <w:t xml:space="preserve"> </w:t>
      </w:r>
      <w:r w:rsidR="007E5018" w:rsidRPr="007E5018">
        <w:rPr>
          <w:lang w:val="en-US"/>
        </w:rPr>
        <w:t xml:space="preserve">Patterson 1987, 157-60; </w:t>
      </w:r>
      <w:r w:rsidR="00953D97" w:rsidRPr="00953D97">
        <w:rPr>
          <w:lang w:val="en-US"/>
        </w:rPr>
        <w:t xml:space="preserve">Alpers 1996, 93-112; </w:t>
      </w:r>
      <w:r w:rsidR="00800385" w:rsidRPr="00800385">
        <w:rPr>
          <w:lang w:val="en-US"/>
        </w:rPr>
        <w:t xml:space="preserve">Hubbard 1998, 316-41; </w:t>
      </w:r>
      <w:r w:rsidR="00360BCE">
        <w:rPr>
          <w:lang w:val="en-US"/>
        </w:rPr>
        <w:t>Lin</w:t>
      </w:r>
      <w:r w:rsidR="004F3952">
        <w:rPr>
          <w:lang w:val="en-US"/>
        </w:rPr>
        <w:t xml:space="preserve">dheim 2005, </w:t>
      </w:r>
      <w:r w:rsidRPr="00207763">
        <w:rPr>
          <w:lang w:val="en-US"/>
        </w:rPr>
        <w:t>Moul 2006</w:t>
      </w:r>
      <w:r w:rsidR="00153E8E" w:rsidRPr="00207763">
        <w:rPr>
          <w:lang w:val="en-US"/>
        </w:rPr>
        <w:t>; Ph.Hardie 2007</w:t>
      </w:r>
    </w:p>
    <w:p w:rsidR="007E5018" w:rsidRDefault="007E5018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7E5018">
        <w:rPr>
          <w:b/>
          <w:lang w:val="en-US"/>
        </w:rPr>
        <w:lastRenderedPageBreak/>
        <w:t>Ogilby, John</w:t>
      </w:r>
      <w:r>
        <w:rPr>
          <w:lang w:val="en-US"/>
        </w:rPr>
        <w:t xml:space="preserve"> </w:t>
      </w:r>
      <w:r w:rsidRPr="00750A70">
        <w:rPr>
          <w:lang w:val="en-US"/>
        </w:rPr>
        <w:t xml:space="preserve">Patterson 1987, </w:t>
      </w:r>
      <w:r w:rsidR="00750A70" w:rsidRPr="00750A70">
        <w:rPr>
          <w:lang w:val="en-US"/>
        </w:rPr>
        <w:t>169-80</w:t>
      </w:r>
    </w:p>
    <w:p w:rsidR="00F82AA0" w:rsidRDefault="00F82AA0" w:rsidP="00815EEC">
      <w:pPr>
        <w:tabs>
          <w:tab w:val="left" w:pos="7020"/>
        </w:tabs>
        <w:ind w:firstLine="567"/>
        <w:jc w:val="both"/>
        <w:rPr>
          <w:b/>
          <w:lang w:val="en-US"/>
        </w:rPr>
      </w:pPr>
      <w:r>
        <w:rPr>
          <w:b/>
          <w:lang w:val="en-US"/>
        </w:rPr>
        <w:t xml:space="preserve">Palmer, Samuel </w:t>
      </w:r>
      <w:r w:rsidRPr="00D427C2">
        <w:rPr>
          <w:lang w:val="en-US"/>
        </w:rPr>
        <w:t>Patterson 1987,</w:t>
      </w:r>
      <w:r>
        <w:rPr>
          <w:lang w:val="en-US"/>
        </w:rPr>
        <w:t xml:space="preserve"> 284-303</w:t>
      </w:r>
    </w:p>
    <w:p w:rsidR="00750A70" w:rsidRPr="00750A70" w:rsidRDefault="00750A70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750A70">
        <w:rPr>
          <w:b/>
          <w:lang w:val="en-US"/>
        </w:rPr>
        <w:t>Philips, Ambrose</w:t>
      </w:r>
      <w:r>
        <w:rPr>
          <w:lang w:val="en-US"/>
        </w:rPr>
        <w:t xml:space="preserve"> Patterson 1987, 206-14</w:t>
      </w:r>
    </w:p>
    <w:p w:rsidR="00750A70" w:rsidRPr="00750A70" w:rsidRDefault="00750A70" w:rsidP="00815EEC">
      <w:pPr>
        <w:tabs>
          <w:tab w:val="left" w:pos="7020"/>
        </w:tabs>
        <w:ind w:firstLine="567"/>
        <w:jc w:val="both"/>
        <w:rPr>
          <w:lang w:val="en-US"/>
        </w:rPr>
      </w:pPr>
      <w:r>
        <w:rPr>
          <w:b/>
          <w:lang w:val="en-US"/>
        </w:rPr>
        <w:t xml:space="preserve">Pope, Alexander </w:t>
      </w:r>
      <w:r>
        <w:rPr>
          <w:lang w:val="en-US"/>
        </w:rPr>
        <w:t>Patterson 1987, 206-14</w:t>
      </w:r>
    </w:p>
    <w:p w:rsidR="00D61214" w:rsidRPr="00D61214" w:rsidRDefault="00D61214" w:rsidP="004F3952">
      <w:pPr>
        <w:tabs>
          <w:tab w:val="left" w:pos="7020"/>
        </w:tabs>
        <w:ind w:left="851" w:hanging="284"/>
        <w:jc w:val="both"/>
        <w:rPr>
          <w:lang w:val="en-US"/>
        </w:rPr>
      </w:pPr>
      <w:r>
        <w:rPr>
          <w:b/>
          <w:lang w:val="en-US"/>
        </w:rPr>
        <w:t xml:space="preserve">Shakespeare, William </w:t>
      </w:r>
      <w:r w:rsidRPr="00D61214">
        <w:rPr>
          <w:lang w:val="en-US"/>
        </w:rPr>
        <w:t>Alpers 1996,</w:t>
      </w:r>
      <w:r>
        <w:rPr>
          <w:lang w:val="en-US"/>
        </w:rPr>
        <w:t xml:space="preserve"> 71-8. 123-34. 195-222</w:t>
      </w:r>
      <w:r w:rsidR="004F3952">
        <w:rPr>
          <w:lang w:val="en-US"/>
        </w:rPr>
        <w:t xml:space="preserve">; </w:t>
      </w:r>
      <w:r w:rsidR="000B09D6">
        <w:rPr>
          <w:lang w:val="en-US"/>
        </w:rPr>
        <w:t>N.</w:t>
      </w:r>
      <w:r w:rsidR="004F3952">
        <w:rPr>
          <w:lang w:val="en-US"/>
        </w:rPr>
        <w:t>Lindheim 2005, 156-236. 269-286</w:t>
      </w:r>
    </w:p>
    <w:p w:rsidR="00D61214" w:rsidRPr="00D61214" w:rsidRDefault="00D61214" w:rsidP="00815EEC">
      <w:pPr>
        <w:tabs>
          <w:tab w:val="left" w:pos="7020"/>
        </w:tabs>
        <w:ind w:firstLine="567"/>
        <w:jc w:val="both"/>
        <w:rPr>
          <w:lang w:val="en-US"/>
        </w:rPr>
      </w:pPr>
      <w:r>
        <w:rPr>
          <w:b/>
          <w:lang w:val="en-US"/>
        </w:rPr>
        <w:t xml:space="preserve">Sidney, Philip </w:t>
      </w:r>
      <w:r w:rsidRPr="00D61214">
        <w:rPr>
          <w:lang w:val="en-US"/>
        </w:rPr>
        <w:t>Alpers 1996,</w:t>
      </w:r>
      <w:r>
        <w:rPr>
          <w:lang w:val="en-US"/>
        </w:rPr>
        <w:t xml:space="preserve"> 113-22</w:t>
      </w:r>
    </w:p>
    <w:p w:rsidR="00D61214" w:rsidRPr="000B09D6" w:rsidRDefault="004F3952" w:rsidP="009252D9">
      <w:pPr>
        <w:tabs>
          <w:tab w:val="left" w:pos="7020"/>
        </w:tabs>
        <w:ind w:left="851" w:hanging="284"/>
        <w:jc w:val="both"/>
        <w:rPr>
          <w:b/>
        </w:rPr>
      </w:pPr>
      <w:r w:rsidRPr="000B09D6">
        <w:rPr>
          <w:b/>
        </w:rPr>
        <w:t>Spenser, Edmund-</w:t>
      </w:r>
      <w:r w:rsidR="00DB0C97" w:rsidRPr="000B09D6">
        <w:rPr>
          <w:b/>
        </w:rPr>
        <w:t xml:space="preserve"> </w:t>
      </w:r>
      <w:r w:rsidR="00F82AA0" w:rsidRPr="000B09D6">
        <w:t>Patterson 1987</w:t>
      </w:r>
      <w:r w:rsidR="00800385" w:rsidRPr="000B09D6">
        <w:t xml:space="preserve">, 118-32; </w:t>
      </w:r>
      <w:r w:rsidR="00D61214" w:rsidRPr="000B09D6">
        <w:t xml:space="preserve">Alpers 1996, 174-94; </w:t>
      </w:r>
      <w:r w:rsidR="00800385" w:rsidRPr="000B09D6">
        <w:t>Hubbard 1998, 268-316</w:t>
      </w:r>
      <w:r w:rsidR="000B09D6" w:rsidRPr="000B09D6">
        <w:t xml:space="preserve">; </w:t>
      </w:r>
      <w:r w:rsidR="000B09D6">
        <w:t>N.</w:t>
      </w:r>
      <w:r w:rsidR="000B09D6" w:rsidRPr="000B09D6">
        <w:t>Lin</w:t>
      </w:r>
      <w:r w:rsidRPr="000B09D6">
        <w:t>dheim 2005, 17-53</w:t>
      </w:r>
    </w:p>
    <w:p w:rsidR="0011290E" w:rsidRDefault="0011290E" w:rsidP="00815EEC">
      <w:pPr>
        <w:tabs>
          <w:tab w:val="left" w:pos="7020"/>
        </w:tabs>
        <w:ind w:firstLine="567"/>
        <w:jc w:val="both"/>
        <w:rPr>
          <w:b/>
          <w:lang w:val="en-US"/>
        </w:rPr>
      </w:pPr>
      <w:r>
        <w:rPr>
          <w:b/>
          <w:lang w:val="en-US"/>
        </w:rPr>
        <w:t xml:space="preserve">Thornton, Robert </w:t>
      </w:r>
      <w:r w:rsidRPr="00D427C2">
        <w:rPr>
          <w:lang w:val="en-US"/>
        </w:rPr>
        <w:t>Patterson 1987,</w:t>
      </w:r>
      <w:r>
        <w:rPr>
          <w:lang w:val="en-US"/>
        </w:rPr>
        <w:t xml:space="preserve"> 252-62</w:t>
      </w:r>
    </w:p>
    <w:p w:rsidR="0048252D" w:rsidRPr="00207763" w:rsidRDefault="0048252D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48252D">
        <w:rPr>
          <w:b/>
          <w:lang w:val="en-US"/>
        </w:rPr>
        <w:t>Trevet, Nicholas</w:t>
      </w:r>
      <w:r>
        <w:rPr>
          <w:lang w:val="en-US"/>
        </w:rPr>
        <w:t xml:space="preserve"> Vianello 1991</w:t>
      </w:r>
    </w:p>
    <w:p w:rsidR="00892C20" w:rsidRPr="00A241BF" w:rsidRDefault="00892C20" w:rsidP="00815EEC">
      <w:pPr>
        <w:tabs>
          <w:tab w:val="left" w:pos="7020"/>
        </w:tabs>
        <w:ind w:firstLine="567"/>
        <w:jc w:val="both"/>
        <w:rPr>
          <w:b/>
          <w:lang w:val="en-US"/>
        </w:rPr>
      </w:pPr>
      <w:r w:rsidRPr="00A241BF">
        <w:rPr>
          <w:b/>
          <w:lang w:val="en-US"/>
        </w:rPr>
        <w:t xml:space="preserve">White, Gilbert </w:t>
      </w:r>
      <w:r w:rsidRPr="00A241BF">
        <w:rPr>
          <w:lang w:val="en-US"/>
        </w:rPr>
        <w:t>Hardy 2001/2</w:t>
      </w:r>
    </w:p>
    <w:p w:rsidR="00207763" w:rsidRPr="00A241BF" w:rsidRDefault="003F36A1" w:rsidP="009252D9">
      <w:pPr>
        <w:tabs>
          <w:tab w:val="left" w:pos="7020"/>
        </w:tabs>
        <w:ind w:left="851" w:hanging="284"/>
        <w:jc w:val="both"/>
        <w:rPr>
          <w:lang w:val="en-US"/>
        </w:rPr>
      </w:pPr>
      <w:r w:rsidRPr="00A241BF">
        <w:rPr>
          <w:b/>
          <w:lang w:val="en-US"/>
        </w:rPr>
        <w:t>Wordsworth, William</w:t>
      </w:r>
      <w:r w:rsidRPr="00A241BF">
        <w:rPr>
          <w:lang w:val="en-US"/>
        </w:rPr>
        <w:t xml:space="preserve"> </w:t>
      </w:r>
      <w:r w:rsidR="00F82AA0" w:rsidRPr="00D427C2">
        <w:rPr>
          <w:lang w:val="en-US"/>
        </w:rPr>
        <w:t xml:space="preserve">Patterson 1987, </w:t>
      </w:r>
      <w:r w:rsidR="00F82AA0">
        <w:rPr>
          <w:lang w:val="en-US"/>
        </w:rPr>
        <w:t xml:space="preserve">269-84; </w:t>
      </w:r>
      <w:r w:rsidR="009252D9" w:rsidRPr="009252D9">
        <w:rPr>
          <w:lang w:val="en-US"/>
        </w:rPr>
        <w:t xml:space="preserve">Alpers 1996, </w:t>
      </w:r>
      <w:r w:rsidR="009252D9">
        <w:rPr>
          <w:lang w:val="en-US"/>
        </w:rPr>
        <w:t xml:space="preserve">245-95; </w:t>
      </w:r>
      <w:r w:rsidR="000B09D6">
        <w:rPr>
          <w:lang w:val="en-US"/>
        </w:rPr>
        <w:t>N.</w:t>
      </w:r>
      <w:r w:rsidR="004F3952">
        <w:rPr>
          <w:lang w:val="en-US"/>
        </w:rPr>
        <w:t xml:space="preserve">Lindheim 2005, 237-252; </w:t>
      </w:r>
      <w:r w:rsidR="00A12A5B" w:rsidRPr="00A241BF">
        <w:rPr>
          <w:lang w:val="en-US"/>
        </w:rPr>
        <w:t xml:space="preserve">Vespa 2005; </w:t>
      </w:r>
      <w:r w:rsidRPr="00A241BF">
        <w:rPr>
          <w:lang w:val="en-US"/>
        </w:rPr>
        <w:t>Patterson 2007</w:t>
      </w:r>
    </w:p>
    <w:p w:rsidR="008035BC" w:rsidRPr="00EF7277" w:rsidRDefault="008035BC" w:rsidP="00815EEC">
      <w:pPr>
        <w:tabs>
          <w:tab w:val="left" w:pos="7020"/>
        </w:tabs>
        <w:ind w:firstLine="284"/>
        <w:jc w:val="both"/>
        <w:rPr>
          <w:b/>
          <w:lang w:val="en-US"/>
        </w:rPr>
      </w:pPr>
      <w:r w:rsidRPr="00EF7277">
        <w:rPr>
          <w:b/>
          <w:lang w:val="en-US"/>
        </w:rPr>
        <w:t>Frankreich</w:t>
      </w:r>
    </w:p>
    <w:p w:rsidR="00F4284C" w:rsidRPr="00EF7277" w:rsidRDefault="00F4284C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EF7277">
        <w:rPr>
          <w:b/>
          <w:lang w:val="en-US"/>
        </w:rPr>
        <w:t>Renaissance</w:t>
      </w:r>
      <w:r w:rsidRPr="00EF7277">
        <w:rPr>
          <w:lang w:val="en-US"/>
        </w:rPr>
        <w:t xml:space="preserve"> Usher/Fernbach 2012</w:t>
      </w:r>
    </w:p>
    <w:p w:rsidR="003F36A1" w:rsidRPr="00EF7277" w:rsidRDefault="003F36A1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EF7277">
        <w:rPr>
          <w:b/>
          <w:lang w:val="en-US"/>
        </w:rPr>
        <w:t xml:space="preserve">Butor, Michael </w:t>
      </w:r>
      <w:r w:rsidRPr="00EF7277">
        <w:rPr>
          <w:lang w:val="en-US"/>
        </w:rPr>
        <w:t>Cox 2007</w:t>
      </w:r>
    </w:p>
    <w:p w:rsidR="006E5E77" w:rsidRPr="005556DB" w:rsidRDefault="006E5E77" w:rsidP="00815EEC">
      <w:pPr>
        <w:tabs>
          <w:tab w:val="left" w:pos="7020"/>
        </w:tabs>
        <w:ind w:firstLine="567"/>
        <w:jc w:val="both"/>
        <w:rPr>
          <w:b/>
          <w:lang w:val="it-IT"/>
        </w:rPr>
      </w:pPr>
      <w:r w:rsidRPr="005556DB">
        <w:rPr>
          <w:b/>
          <w:lang w:val="it-IT"/>
        </w:rPr>
        <w:t xml:space="preserve">Campanella, Tommaso </w:t>
      </w:r>
      <w:r w:rsidRPr="005556DB">
        <w:rPr>
          <w:lang w:val="it-IT"/>
        </w:rPr>
        <w:t xml:space="preserve">Effe/Binder </w:t>
      </w:r>
      <w:r w:rsidRPr="005556DB">
        <w:rPr>
          <w:vertAlign w:val="superscript"/>
          <w:lang w:val="it-IT"/>
        </w:rPr>
        <w:t>2</w:t>
      </w:r>
      <w:r w:rsidRPr="005556DB">
        <w:rPr>
          <w:lang w:val="it-IT"/>
        </w:rPr>
        <w:t>2001, 178</w:t>
      </w:r>
    </w:p>
    <w:p w:rsidR="00312EF2" w:rsidRPr="005556DB" w:rsidRDefault="00312EF2" w:rsidP="00815EEC">
      <w:pPr>
        <w:tabs>
          <w:tab w:val="left" w:pos="7020"/>
        </w:tabs>
        <w:ind w:firstLine="567"/>
        <w:jc w:val="both"/>
        <w:rPr>
          <w:lang w:val="it-IT"/>
        </w:rPr>
      </w:pPr>
      <w:r w:rsidRPr="005556DB">
        <w:rPr>
          <w:b/>
          <w:lang w:val="it-IT"/>
        </w:rPr>
        <w:t xml:space="preserve">Chénier, André </w:t>
      </w:r>
      <w:r w:rsidR="00F82AA0" w:rsidRPr="005556DB">
        <w:rPr>
          <w:lang w:val="it-IT"/>
        </w:rPr>
        <w:t>Patterson 1987</w:t>
      </w:r>
      <w:r w:rsidRPr="005556DB">
        <w:rPr>
          <w:lang w:val="it-IT"/>
        </w:rPr>
        <w:t>, 219-24</w:t>
      </w:r>
    </w:p>
    <w:p w:rsidR="0062709B" w:rsidRPr="005556DB" w:rsidRDefault="0062709B" w:rsidP="00815EEC">
      <w:pPr>
        <w:tabs>
          <w:tab w:val="left" w:pos="7020"/>
        </w:tabs>
        <w:ind w:firstLine="567"/>
        <w:jc w:val="both"/>
        <w:rPr>
          <w:lang w:val="it-IT"/>
        </w:rPr>
      </w:pPr>
      <w:r w:rsidRPr="005556DB">
        <w:rPr>
          <w:b/>
          <w:lang w:val="it-IT"/>
        </w:rPr>
        <w:t xml:space="preserve">Gide, André </w:t>
      </w:r>
      <w:r w:rsidR="00F82AA0" w:rsidRPr="005556DB">
        <w:rPr>
          <w:lang w:val="it-IT"/>
        </w:rPr>
        <w:t>Patterson 1987</w:t>
      </w:r>
      <w:r w:rsidRPr="005556DB">
        <w:rPr>
          <w:lang w:val="it-IT"/>
        </w:rPr>
        <w:t>, 303-6; Ziolkowski 1993, 59-64</w:t>
      </w:r>
    </w:p>
    <w:p w:rsidR="0062709B" w:rsidRPr="005556DB" w:rsidRDefault="0062709B" w:rsidP="00815EEC">
      <w:pPr>
        <w:tabs>
          <w:tab w:val="left" w:pos="7020"/>
        </w:tabs>
        <w:ind w:firstLine="567"/>
        <w:jc w:val="both"/>
        <w:rPr>
          <w:lang w:val="it-IT"/>
        </w:rPr>
      </w:pPr>
      <w:r w:rsidRPr="005556DB">
        <w:rPr>
          <w:b/>
          <w:lang w:val="it-IT"/>
        </w:rPr>
        <w:t>Giono, Jean</w:t>
      </w:r>
      <w:r w:rsidRPr="005556DB">
        <w:rPr>
          <w:lang w:val="it-IT"/>
        </w:rPr>
        <w:t xml:space="preserve"> Ziolkowski 1993, 74-6</w:t>
      </w:r>
    </w:p>
    <w:p w:rsidR="00ED4CE6" w:rsidRPr="005556DB" w:rsidRDefault="00ED4CE6" w:rsidP="00815EEC">
      <w:pPr>
        <w:tabs>
          <w:tab w:val="left" w:pos="7020"/>
        </w:tabs>
        <w:ind w:firstLine="567"/>
        <w:jc w:val="both"/>
        <w:rPr>
          <w:lang w:val="it-IT"/>
        </w:rPr>
      </w:pPr>
      <w:r w:rsidRPr="005556DB">
        <w:rPr>
          <w:b/>
          <w:lang w:val="it-IT"/>
        </w:rPr>
        <w:t>Hugo de Folieto</w:t>
      </w:r>
      <w:r w:rsidRPr="005556DB">
        <w:rPr>
          <w:lang w:val="it-IT"/>
        </w:rPr>
        <w:t xml:space="preserve"> Wifstrand-Schiebe 2011</w:t>
      </w:r>
    </w:p>
    <w:p w:rsidR="00D468E1" w:rsidRPr="00A33773" w:rsidRDefault="00D468E1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A33773">
        <w:rPr>
          <w:b/>
          <w:lang w:val="en-US"/>
        </w:rPr>
        <w:t xml:space="preserve">Hugo, Victor </w:t>
      </w:r>
      <w:r w:rsidRPr="00A33773">
        <w:rPr>
          <w:lang w:val="en-US"/>
        </w:rPr>
        <w:t>Cox 2003</w:t>
      </w:r>
    </w:p>
    <w:p w:rsidR="00A41DBA" w:rsidRPr="005556DB" w:rsidRDefault="00A41DBA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5556DB">
        <w:rPr>
          <w:b/>
          <w:lang w:val="en-US"/>
        </w:rPr>
        <w:t xml:space="preserve">Lemaire de Belge </w:t>
      </w:r>
      <w:r w:rsidRPr="005556DB">
        <w:rPr>
          <w:lang w:val="en-US"/>
        </w:rPr>
        <w:t>Lecompte 2012; Randall 2012</w:t>
      </w:r>
    </w:p>
    <w:p w:rsidR="00F82AA0" w:rsidRDefault="00F82AA0" w:rsidP="00C464E9">
      <w:pPr>
        <w:tabs>
          <w:tab w:val="left" w:pos="7020"/>
        </w:tabs>
        <w:ind w:firstLine="567"/>
        <w:jc w:val="both"/>
        <w:rPr>
          <w:b/>
          <w:lang w:val="en-US"/>
        </w:rPr>
      </w:pPr>
      <w:r>
        <w:rPr>
          <w:b/>
          <w:lang w:val="en-US"/>
        </w:rPr>
        <w:t xml:space="preserve">Maillol, Aristide </w:t>
      </w:r>
      <w:r w:rsidRPr="00D427C2">
        <w:rPr>
          <w:lang w:val="en-US"/>
        </w:rPr>
        <w:t>Patterson 1987,</w:t>
      </w:r>
      <w:r>
        <w:rPr>
          <w:lang w:val="en-US"/>
        </w:rPr>
        <w:t xml:space="preserve"> 308-16</w:t>
      </w:r>
    </w:p>
    <w:p w:rsidR="00C464E9" w:rsidRPr="005556DB" w:rsidRDefault="00C464E9" w:rsidP="00C464E9">
      <w:pPr>
        <w:tabs>
          <w:tab w:val="left" w:pos="7020"/>
        </w:tabs>
        <w:ind w:firstLine="567"/>
        <w:jc w:val="both"/>
        <w:rPr>
          <w:b/>
        </w:rPr>
      </w:pPr>
      <w:r w:rsidRPr="005556DB">
        <w:rPr>
          <w:b/>
        </w:rPr>
        <w:t xml:space="preserve">Mallarmé, Stéphane </w:t>
      </w:r>
      <w:r w:rsidR="00254D70" w:rsidRPr="005556DB">
        <w:t>Walker 1978;</w:t>
      </w:r>
      <w:r w:rsidR="00254D70" w:rsidRPr="005556DB">
        <w:rPr>
          <w:b/>
        </w:rPr>
        <w:t xml:space="preserve"> </w:t>
      </w:r>
      <w:r w:rsidRPr="005556DB">
        <w:t>Ziolkowski 1993, 58-9</w:t>
      </w:r>
    </w:p>
    <w:p w:rsidR="00E91605" w:rsidRPr="0020587C" w:rsidRDefault="00E91605" w:rsidP="00815EEC">
      <w:pPr>
        <w:tabs>
          <w:tab w:val="left" w:pos="7020"/>
        </w:tabs>
        <w:ind w:firstLine="567"/>
        <w:jc w:val="both"/>
      </w:pPr>
      <w:r w:rsidRPr="0020587C">
        <w:rPr>
          <w:b/>
        </w:rPr>
        <w:t>Marot, Clément</w:t>
      </w:r>
      <w:r w:rsidRPr="0020587C">
        <w:t xml:space="preserve"> </w:t>
      </w:r>
      <w:r w:rsidR="00F82AA0">
        <w:t>Patterson 1987</w:t>
      </w:r>
      <w:r w:rsidR="0020587C" w:rsidRPr="0020587C">
        <w:t xml:space="preserve">, 106-18; </w:t>
      </w:r>
      <w:r w:rsidR="00B14F64">
        <w:t>Binder 2010b</w:t>
      </w:r>
      <w:r w:rsidR="0020587C" w:rsidRPr="0020587C">
        <w:t>, 57-61;</w:t>
      </w:r>
      <w:r w:rsidR="0020587C">
        <w:t xml:space="preserve"> </w:t>
      </w:r>
      <w:r w:rsidR="00A41DBA" w:rsidRPr="0020587C">
        <w:t>Renner 2012</w:t>
      </w:r>
    </w:p>
    <w:p w:rsidR="0062709B" w:rsidRPr="00A33773" w:rsidRDefault="0062709B" w:rsidP="00815EEC">
      <w:pPr>
        <w:tabs>
          <w:tab w:val="left" w:pos="7020"/>
        </w:tabs>
        <w:ind w:firstLine="567"/>
        <w:jc w:val="both"/>
        <w:rPr>
          <w:lang w:val="it-IT"/>
        </w:rPr>
      </w:pPr>
      <w:r w:rsidRPr="00A33773">
        <w:rPr>
          <w:b/>
          <w:lang w:val="it-IT"/>
        </w:rPr>
        <w:t xml:space="preserve">Pagnol, Marcel </w:t>
      </w:r>
      <w:r w:rsidRPr="00A33773">
        <w:rPr>
          <w:lang w:val="it-IT"/>
        </w:rPr>
        <w:t>Tudesque 1991</w:t>
      </w:r>
    </w:p>
    <w:p w:rsidR="0062709B" w:rsidRDefault="0062709B" w:rsidP="00815EEC">
      <w:pPr>
        <w:tabs>
          <w:tab w:val="left" w:pos="7020"/>
        </w:tabs>
        <w:ind w:firstLine="567"/>
        <w:jc w:val="both"/>
        <w:rPr>
          <w:lang w:val="it-IT"/>
        </w:rPr>
      </w:pPr>
      <w:r w:rsidRPr="00A33773">
        <w:rPr>
          <w:b/>
          <w:lang w:val="it-IT"/>
        </w:rPr>
        <w:t xml:space="preserve">Valéry, Paul </w:t>
      </w:r>
      <w:r w:rsidR="00F82AA0">
        <w:rPr>
          <w:lang w:val="it-IT"/>
        </w:rPr>
        <w:t>Patterson 1987</w:t>
      </w:r>
      <w:r w:rsidR="00D30FD3">
        <w:rPr>
          <w:lang w:val="it-IT"/>
        </w:rPr>
        <w:t>, 322</w:t>
      </w:r>
      <w:r w:rsidRPr="00A33773">
        <w:rPr>
          <w:lang w:val="it-IT"/>
        </w:rPr>
        <w:t>-32; Ziolkowski 1993, 68-74</w:t>
      </w:r>
    </w:p>
    <w:p w:rsidR="00750A70" w:rsidRPr="009049E9" w:rsidRDefault="00750A70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9049E9">
        <w:rPr>
          <w:b/>
          <w:lang w:val="en-US"/>
        </w:rPr>
        <w:t>Voltaire</w:t>
      </w:r>
      <w:r w:rsidRPr="009049E9">
        <w:rPr>
          <w:lang w:val="en-US"/>
        </w:rPr>
        <w:t xml:space="preserve"> </w:t>
      </w:r>
      <w:r>
        <w:rPr>
          <w:lang w:val="en-US"/>
        </w:rPr>
        <w:t>Patterson 1987, 214-19</w:t>
      </w:r>
    </w:p>
    <w:p w:rsidR="007F7A05" w:rsidRPr="00897A43" w:rsidRDefault="007F7A05" w:rsidP="00815EEC">
      <w:pPr>
        <w:tabs>
          <w:tab w:val="left" w:pos="7020"/>
        </w:tabs>
        <w:ind w:firstLine="567"/>
        <w:jc w:val="both"/>
        <w:rPr>
          <w:b/>
          <w:lang w:val="en-US"/>
        </w:rPr>
      </w:pPr>
      <w:r w:rsidRPr="007F7A05">
        <w:rPr>
          <w:b/>
          <w:lang w:val="en-US"/>
        </w:rPr>
        <w:t>Yourcenar, Marguerit</w:t>
      </w:r>
      <w:r>
        <w:rPr>
          <w:lang w:val="en-US"/>
        </w:rPr>
        <w:t xml:space="preserve"> Ziolkowski 1993, 64</w:t>
      </w:r>
      <w:r w:rsidR="00577884">
        <w:rPr>
          <w:lang w:val="en-US"/>
        </w:rPr>
        <w:t>-5</w:t>
      </w:r>
    </w:p>
    <w:p w:rsidR="00A41DBA" w:rsidRDefault="00A41DBA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A41DBA">
        <w:rPr>
          <w:b/>
          <w:lang w:val="en-US"/>
        </w:rPr>
        <w:t>Yver, Jacques</w:t>
      </w:r>
      <w:r>
        <w:rPr>
          <w:lang w:val="en-US"/>
        </w:rPr>
        <w:t xml:space="preserve"> Harp 2012</w:t>
      </w:r>
    </w:p>
    <w:p w:rsidR="002F2303" w:rsidRPr="009049E9" w:rsidRDefault="002F2303" w:rsidP="00815EEC">
      <w:pPr>
        <w:tabs>
          <w:tab w:val="left" w:pos="7020"/>
        </w:tabs>
        <w:ind w:firstLine="284"/>
        <w:jc w:val="both"/>
        <w:rPr>
          <w:b/>
          <w:lang w:val="en-US"/>
        </w:rPr>
      </w:pPr>
      <w:r w:rsidRPr="009049E9">
        <w:rPr>
          <w:b/>
          <w:lang w:val="en-US"/>
        </w:rPr>
        <w:t>Irland</w:t>
      </w:r>
      <w:r w:rsidR="00664226" w:rsidRPr="009049E9">
        <w:rPr>
          <w:b/>
          <w:lang w:val="en-US"/>
        </w:rPr>
        <w:t xml:space="preserve"> </w:t>
      </w:r>
      <w:r w:rsidR="00664226" w:rsidRPr="009049E9">
        <w:rPr>
          <w:lang w:val="en-US"/>
        </w:rPr>
        <w:t>Mac Góráin 2013</w:t>
      </w:r>
    </w:p>
    <w:p w:rsidR="00F4284C" w:rsidRPr="009049E9" w:rsidRDefault="00F4284C" w:rsidP="00815EEC">
      <w:pPr>
        <w:tabs>
          <w:tab w:val="left" w:pos="7020"/>
        </w:tabs>
        <w:ind w:firstLine="567"/>
        <w:jc w:val="both"/>
        <w:rPr>
          <w:b/>
          <w:lang w:val="en-US"/>
        </w:rPr>
      </w:pPr>
      <w:r w:rsidRPr="009049E9">
        <w:rPr>
          <w:b/>
          <w:lang w:val="en-US"/>
        </w:rPr>
        <w:t xml:space="preserve">Frühmittelalterliche Scholien </w:t>
      </w:r>
      <w:r w:rsidRPr="009049E9">
        <w:rPr>
          <w:lang w:val="en-US"/>
        </w:rPr>
        <w:t>Daintree 1999</w:t>
      </w:r>
    </w:p>
    <w:p w:rsidR="00833247" w:rsidRPr="00E1630C" w:rsidRDefault="00833247" w:rsidP="00815EEC">
      <w:pPr>
        <w:tabs>
          <w:tab w:val="left" w:pos="7020"/>
        </w:tabs>
        <w:ind w:firstLine="567"/>
        <w:jc w:val="both"/>
        <w:rPr>
          <w:b/>
          <w:lang w:val="en-US"/>
        </w:rPr>
      </w:pPr>
      <w:r w:rsidRPr="00E1630C">
        <w:rPr>
          <w:b/>
          <w:lang w:val="en-US"/>
        </w:rPr>
        <w:t xml:space="preserve">Gogarty, St. John </w:t>
      </w:r>
      <w:r w:rsidRPr="0062709B">
        <w:rPr>
          <w:lang w:val="en-US"/>
        </w:rPr>
        <w:t>Ziolkowski 1993,</w:t>
      </w:r>
      <w:r>
        <w:rPr>
          <w:lang w:val="en-US"/>
        </w:rPr>
        <w:t xml:space="preserve"> 101-4</w:t>
      </w:r>
    </w:p>
    <w:p w:rsidR="002F2303" w:rsidRPr="00E1630C" w:rsidRDefault="002F2303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E1630C">
        <w:rPr>
          <w:b/>
          <w:lang w:val="en-US"/>
        </w:rPr>
        <w:t>Heaney, Seamus</w:t>
      </w:r>
      <w:r w:rsidRPr="00E1630C">
        <w:rPr>
          <w:lang w:val="en-US"/>
        </w:rPr>
        <w:t xml:space="preserve"> Bernardi Perini</w:t>
      </w:r>
      <w:r w:rsidR="00360BCB" w:rsidRPr="00E1630C">
        <w:rPr>
          <w:lang w:val="en-US"/>
        </w:rPr>
        <w:t xml:space="preserve"> 2012</w:t>
      </w:r>
    </w:p>
    <w:p w:rsidR="00833247" w:rsidRPr="00A241BF" w:rsidRDefault="00833247" w:rsidP="00815EEC">
      <w:pPr>
        <w:tabs>
          <w:tab w:val="left" w:pos="7020"/>
        </w:tabs>
        <w:ind w:firstLine="567"/>
        <w:jc w:val="both"/>
      </w:pPr>
      <w:r w:rsidRPr="00833247">
        <w:rPr>
          <w:b/>
        </w:rPr>
        <w:t>McNeice, Louis</w:t>
      </w:r>
      <w:r>
        <w:t xml:space="preserve"> </w:t>
      </w:r>
      <w:r w:rsidRPr="00E1630C">
        <w:t>Ziolkowski 1993, 101-4</w:t>
      </w:r>
      <w:r w:rsidR="00530EEE">
        <w:t>; Kundert 2008, 272-4</w:t>
      </w:r>
    </w:p>
    <w:p w:rsidR="008035BC" w:rsidRPr="00A241BF" w:rsidRDefault="008035BC" w:rsidP="00815EEC">
      <w:pPr>
        <w:tabs>
          <w:tab w:val="left" w:pos="7020"/>
        </w:tabs>
        <w:ind w:firstLine="284"/>
        <w:jc w:val="both"/>
        <w:rPr>
          <w:b/>
        </w:rPr>
      </w:pPr>
      <w:r w:rsidRPr="00A241BF">
        <w:rPr>
          <w:b/>
        </w:rPr>
        <w:t>Italien</w:t>
      </w:r>
    </w:p>
    <w:p w:rsidR="00833247" w:rsidRPr="00E1630C" w:rsidRDefault="00833247" w:rsidP="00815EEC">
      <w:pPr>
        <w:tabs>
          <w:tab w:val="left" w:pos="7020"/>
        </w:tabs>
        <w:ind w:firstLine="567"/>
        <w:jc w:val="both"/>
      </w:pPr>
      <w:r w:rsidRPr="00E1630C">
        <w:rPr>
          <w:b/>
        </w:rPr>
        <w:t xml:space="preserve">Faschismus </w:t>
      </w:r>
      <w:r w:rsidRPr="00E1630C">
        <w:t>Hirth 1990</w:t>
      </w:r>
    </w:p>
    <w:p w:rsidR="00D02E48" w:rsidRPr="00D02E48" w:rsidRDefault="00D02E48" w:rsidP="00815EEC">
      <w:pPr>
        <w:tabs>
          <w:tab w:val="left" w:pos="7020"/>
        </w:tabs>
        <w:ind w:firstLine="567"/>
        <w:jc w:val="both"/>
        <w:rPr>
          <w:lang w:val="fr-FR"/>
        </w:rPr>
      </w:pPr>
      <w:r w:rsidRPr="009049E9">
        <w:rPr>
          <w:b/>
        </w:rPr>
        <w:t xml:space="preserve">Übersetzungen </w:t>
      </w:r>
      <w:r w:rsidRPr="009049E9">
        <w:t>Verdini 2011;</w:t>
      </w:r>
      <w:r w:rsidRPr="009049E9">
        <w:rPr>
          <w:b/>
        </w:rPr>
        <w:t xml:space="preserve"> </w:t>
      </w:r>
      <w:r w:rsidRPr="00F46C1C">
        <w:rPr>
          <w:lang w:val="fr-FR"/>
        </w:rPr>
        <w:t>Gagliardi 2014f</w:t>
      </w:r>
    </w:p>
    <w:p w:rsidR="008035BC" w:rsidRPr="009049E9" w:rsidRDefault="008035BC" w:rsidP="0027164F">
      <w:pPr>
        <w:tabs>
          <w:tab w:val="left" w:pos="7020"/>
        </w:tabs>
        <w:ind w:left="851" w:hanging="284"/>
        <w:jc w:val="both"/>
      </w:pPr>
      <w:r w:rsidRPr="009049E9">
        <w:rPr>
          <w:b/>
        </w:rPr>
        <w:t xml:space="preserve">Baptista Mantuanus </w:t>
      </w:r>
      <w:r w:rsidR="00953D97" w:rsidRPr="009049E9">
        <w:t xml:space="preserve">Alpers 1996, 175-8; </w:t>
      </w:r>
      <w:r w:rsidR="00800385" w:rsidRPr="009049E9">
        <w:t xml:space="preserve">Hubbard 1998, 264-8; </w:t>
      </w:r>
      <w:r w:rsidR="0027164F">
        <w:t xml:space="preserve">Effe/Binder </w:t>
      </w:r>
      <w:r w:rsidR="0027164F">
        <w:rPr>
          <w:vertAlign w:val="superscript"/>
        </w:rPr>
        <w:t>2</w:t>
      </w:r>
      <w:r w:rsidR="0027164F">
        <w:t xml:space="preserve">2001, 172; </w:t>
      </w:r>
      <w:r w:rsidRPr="009049E9">
        <w:t>Bouscharain 2006</w:t>
      </w:r>
    </w:p>
    <w:p w:rsidR="006A5065" w:rsidRPr="00F46C1C" w:rsidRDefault="006A5065" w:rsidP="00815EEC">
      <w:pPr>
        <w:tabs>
          <w:tab w:val="left" w:pos="7020"/>
        </w:tabs>
        <w:ind w:firstLine="567"/>
        <w:jc w:val="both"/>
        <w:rPr>
          <w:lang w:val="it-IT"/>
        </w:rPr>
      </w:pPr>
      <w:r w:rsidRPr="00F46C1C">
        <w:rPr>
          <w:b/>
          <w:lang w:val="it-IT"/>
        </w:rPr>
        <w:t>Benvenuto da Imola</w:t>
      </w:r>
      <w:r w:rsidRPr="00F46C1C">
        <w:rPr>
          <w:lang w:val="it-IT"/>
        </w:rPr>
        <w:t xml:space="preserve"> Lord 2002</w:t>
      </w:r>
    </w:p>
    <w:p w:rsidR="002D51DB" w:rsidRPr="0027164F" w:rsidRDefault="002D51DB" w:rsidP="00815EEC">
      <w:pPr>
        <w:tabs>
          <w:tab w:val="left" w:pos="7020"/>
        </w:tabs>
        <w:ind w:firstLine="567"/>
        <w:jc w:val="both"/>
        <w:rPr>
          <w:b/>
          <w:lang w:val="it-IT"/>
        </w:rPr>
      </w:pPr>
      <w:r w:rsidRPr="0027164F">
        <w:rPr>
          <w:b/>
          <w:lang w:val="it-IT"/>
        </w:rPr>
        <w:t>Boccaccio</w:t>
      </w:r>
      <w:r w:rsidR="007F46C9" w:rsidRPr="0027164F">
        <w:rPr>
          <w:b/>
          <w:lang w:val="it-IT"/>
        </w:rPr>
        <w:t>, Giovanni</w:t>
      </w:r>
      <w:r w:rsidRPr="0027164F">
        <w:rPr>
          <w:b/>
          <w:lang w:val="it-IT"/>
        </w:rPr>
        <w:t xml:space="preserve"> </w:t>
      </w:r>
      <w:r w:rsidRPr="0027164F">
        <w:rPr>
          <w:lang w:val="it-IT"/>
        </w:rPr>
        <w:t>Krautter 1983; Hubbard 1998, 235-46</w:t>
      </w:r>
      <w:r w:rsidR="0027164F" w:rsidRPr="0027164F">
        <w:rPr>
          <w:lang w:val="it-IT"/>
        </w:rPr>
        <w:t xml:space="preserve">; Effe/Binder </w:t>
      </w:r>
      <w:r w:rsidR="0027164F" w:rsidRPr="0027164F">
        <w:rPr>
          <w:vertAlign w:val="superscript"/>
          <w:lang w:val="it-IT"/>
        </w:rPr>
        <w:t>2</w:t>
      </w:r>
      <w:r w:rsidR="0027164F" w:rsidRPr="0027164F">
        <w:rPr>
          <w:lang w:val="it-IT"/>
        </w:rPr>
        <w:t>2001,</w:t>
      </w:r>
      <w:r w:rsidR="0027164F">
        <w:rPr>
          <w:lang w:val="it-IT"/>
        </w:rPr>
        <w:t xml:space="preserve"> 168-9</w:t>
      </w:r>
    </w:p>
    <w:p w:rsidR="00022A5F" w:rsidRPr="002D51DB" w:rsidRDefault="00022A5F" w:rsidP="0027164F">
      <w:pPr>
        <w:tabs>
          <w:tab w:val="left" w:pos="7020"/>
        </w:tabs>
        <w:ind w:left="851" w:hanging="284"/>
        <w:jc w:val="both"/>
      </w:pPr>
      <w:r w:rsidRPr="002D51DB">
        <w:rPr>
          <w:b/>
        </w:rPr>
        <w:t xml:space="preserve">Dante </w:t>
      </w:r>
      <w:r w:rsidR="007F46C9">
        <w:rPr>
          <w:b/>
        </w:rPr>
        <w:t xml:space="preserve">Alighieri </w:t>
      </w:r>
      <w:r w:rsidR="00AB1EEA" w:rsidRPr="002D51DB">
        <w:t>Krautter 1983;</w:t>
      </w:r>
      <w:r w:rsidR="002D51DB" w:rsidRPr="002D51DB">
        <w:t xml:space="preserve"> </w:t>
      </w:r>
      <w:r w:rsidR="00683DAE">
        <w:t xml:space="preserve">Hubbard 1998, 223-7; </w:t>
      </w:r>
      <w:r w:rsidR="0027164F">
        <w:t xml:space="preserve">Effe/Binder </w:t>
      </w:r>
      <w:r w:rsidR="0027164F">
        <w:rPr>
          <w:vertAlign w:val="superscript"/>
        </w:rPr>
        <w:t>2</w:t>
      </w:r>
      <w:r w:rsidR="0027164F">
        <w:t xml:space="preserve">2001, 165-7; </w:t>
      </w:r>
      <w:r w:rsidR="00E2561A">
        <w:t xml:space="preserve">Heil 2003; </w:t>
      </w:r>
      <w:r w:rsidRPr="002D51DB">
        <w:t>Eitel 2013</w:t>
      </w:r>
    </w:p>
    <w:p w:rsidR="0071113A" w:rsidRPr="0071113A" w:rsidRDefault="0071113A" w:rsidP="00815EEC">
      <w:pPr>
        <w:tabs>
          <w:tab w:val="left" w:pos="7020"/>
        </w:tabs>
        <w:ind w:firstLine="567"/>
        <w:jc w:val="both"/>
        <w:rPr>
          <w:lang w:val="it-IT"/>
        </w:rPr>
      </w:pPr>
      <w:r>
        <w:rPr>
          <w:b/>
          <w:lang w:val="it-IT"/>
        </w:rPr>
        <w:t xml:space="preserve">Geraldini, Antonio </w:t>
      </w:r>
      <w:r w:rsidR="006E5E77" w:rsidRPr="005556DB">
        <w:rPr>
          <w:lang w:val="it-IT"/>
        </w:rPr>
        <w:t xml:space="preserve">Effe/Binder </w:t>
      </w:r>
      <w:r w:rsidR="006E5E77" w:rsidRPr="005556DB">
        <w:rPr>
          <w:vertAlign w:val="superscript"/>
          <w:lang w:val="it-IT"/>
        </w:rPr>
        <w:t>2</w:t>
      </w:r>
      <w:r w:rsidR="006E5E77" w:rsidRPr="005556DB">
        <w:rPr>
          <w:lang w:val="it-IT"/>
        </w:rPr>
        <w:t xml:space="preserve">2001, 176; </w:t>
      </w:r>
      <w:r>
        <w:rPr>
          <w:lang w:val="it-IT"/>
        </w:rPr>
        <w:t>Leistritz 2004; Früh 2005</w:t>
      </w:r>
    </w:p>
    <w:p w:rsidR="007200C4" w:rsidRPr="007200C4" w:rsidRDefault="007200C4" w:rsidP="00815EEC">
      <w:pPr>
        <w:tabs>
          <w:tab w:val="left" w:pos="7020"/>
        </w:tabs>
        <w:ind w:firstLine="567"/>
        <w:jc w:val="both"/>
        <w:rPr>
          <w:b/>
          <w:lang w:val="it-IT"/>
        </w:rPr>
      </w:pPr>
      <w:r>
        <w:rPr>
          <w:b/>
          <w:lang w:val="it-IT"/>
        </w:rPr>
        <w:t xml:space="preserve">Landino, Cristoforo </w:t>
      </w:r>
      <w:r w:rsidRPr="007200C4">
        <w:rPr>
          <w:lang w:val="it-IT"/>
        </w:rPr>
        <w:t>Patterson 1987,</w:t>
      </w:r>
      <w:r>
        <w:rPr>
          <w:lang w:val="it-IT"/>
        </w:rPr>
        <w:t xml:space="preserve"> 62-79</w:t>
      </w:r>
    </w:p>
    <w:p w:rsidR="00833247" w:rsidRDefault="00833247" w:rsidP="00815EEC">
      <w:pPr>
        <w:tabs>
          <w:tab w:val="left" w:pos="7020"/>
        </w:tabs>
        <w:ind w:firstLine="567"/>
        <w:jc w:val="both"/>
        <w:rPr>
          <w:b/>
          <w:lang w:val="it-IT"/>
        </w:rPr>
      </w:pPr>
      <w:r>
        <w:rPr>
          <w:b/>
          <w:lang w:val="it-IT"/>
        </w:rPr>
        <w:t xml:space="preserve">Montale, Eugenio </w:t>
      </w:r>
      <w:r w:rsidRPr="00E1630C">
        <w:rPr>
          <w:lang w:val="it-IT"/>
        </w:rPr>
        <w:t>Ziolkowski 1993, 90-8</w:t>
      </w:r>
    </w:p>
    <w:p w:rsidR="00D02E48" w:rsidRPr="009049E9" w:rsidRDefault="00D02E48" w:rsidP="00815EEC">
      <w:pPr>
        <w:tabs>
          <w:tab w:val="left" w:pos="7020"/>
        </w:tabs>
        <w:ind w:firstLine="567"/>
        <w:jc w:val="both"/>
        <w:rPr>
          <w:lang w:val="it-IT"/>
        </w:rPr>
      </w:pPr>
      <w:r w:rsidRPr="009049E9">
        <w:rPr>
          <w:b/>
          <w:lang w:val="it-IT"/>
        </w:rPr>
        <w:t>Naldi, Naldo</w:t>
      </w:r>
      <w:r w:rsidRPr="009049E9">
        <w:rPr>
          <w:lang w:val="it-IT"/>
        </w:rPr>
        <w:t xml:space="preserve"> Stiene 2004</w:t>
      </w:r>
    </w:p>
    <w:p w:rsidR="00AB1EEA" w:rsidRDefault="00AB1EEA" w:rsidP="007200C4">
      <w:pPr>
        <w:tabs>
          <w:tab w:val="left" w:pos="7020"/>
        </w:tabs>
        <w:ind w:left="851" w:hanging="284"/>
        <w:jc w:val="both"/>
      </w:pPr>
      <w:r w:rsidRPr="00557368">
        <w:rPr>
          <w:b/>
        </w:rPr>
        <w:lastRenderedPageBreak/>
        <w:t>Petrarca</w:t>
      </w:r>
      <w:r w:rsidR="007F46C9">
        <w:rPr>
          <w:b/>
        </w:rPr>
        <w:t>, Francesco</w:t>
      </w:r>
      <w:r w:rsidRPr="00557368">
        <w:rPr>
          <w:b/>
        </w:rPr>
        <w:t xml:space="preserve"> </w:t>
      </w:r>
      <w:r w:rsidR="002D51DB" w:rsidRPr="00557368">
        <w:t xml:space="preserve">Albrecht [1977)] 1995, 164-73; </w:t>
      </w:r>
      <w:r w:rsidRPr="00557368">
        <w:t>Krautter 1983</w:t>
      </w:r>
      <w:r w:rsidR="00557368">
        <w:t>;</w:t>
      </w:r>
      <w:r w:rsidR="00557368" w:rsidRPr="00557368">
        <w:t xml:space="preserve"> </w:t>
      </w:r>
      <w:r w:rsidR="007200C4">
        <w:t xml:space="preserve">Patterson 1987, 19-59; </w:t>
      </w:r>
      <w:r w:rsidR="00557368">
        <w:t>B</w:t>
      </w:r>
      <w:r w:rsidR="00557368" w:rsidRPr="00557368">
        <w:t xml:space="preserve">erghoff-Bührer </w:t>
      </w:r>
      <w:r w:rsidR="00557368">
        <w:t>1991</w:t>
      </w:r>
      <w:r w:rsidR="00683DAE">
        <w:t>; Hubbard 1998, 227-35</w:t>
      </w:r>
      <w:r w:rsidR="0027164F">
        <w:t xml:space="preserve">; Effe/Binder </w:t>
      </w:r>
      <w:r w:rsidR="0027164F">
        <w:rPr>
          <w:vertAlign w:val="superscript"/>
        </w:rPr>
        <w:t>2</w:t>
      </w:r>
      <w:r w:rsidR="0027164F">
        <w:t>2001, 167-8</w:t>
      </w:r>
    </w:p>
    <w:p w:rsidR="0098537D" w:rsidRPr="009049E9" w:rsidRDefault="0098537D" w:rsidP="007200C4">
      <w:pPr>
        <w:tabs>
          <w:tab w:val="left" w:pos="7020"/>
        </w:tabs>
        <w:ind w:left="851" w:hanging="284"/>
        <w:jc w:val="both"/>
        <w:rPr>
          <w:lang w:val="it-IT"/>
        </w:rPr>
      </w:pPr>
      <w:r w:rsidRPr="009049E9">
        <w:rPr>
          <w:b/>
          <w:lang w:val="it-IT"/>
        </w:rPr>
        <w:t xml:space="preserve">Poliziano, Angelo </w:t>
      </w:r>
      <w:r w:rsidRPr="009049E9">
        <w:rPr>
          <w:lang w:val="it-IT"/>
        </w:rPr>
        <w:t>Patterson 1987, 81-85</w:t>
      </w:r>
    </w:p>
    <w:p w:rsidR="00611A9E" w:rsidRPr="00F46C1C" w:rsidRDefault="00611A9E" w:rsidP="00C11D20">
      <w:pPr>
        <w:tabs>
          <w:tab w:val="left" w:pos="7020"/>
        </w:tabs>
        <w:ind w:left="851" w:hanging="284"/>
        <w:jc w:val="both"/>
        <w:rPr>
          <w:lang w:val="it-IT"/>
        </w:rPr>
      </w:pPr>
      <w:r w:rsidRPr="00F46C1C">
        <w:rPr>
          <w:b/>
          <w:lang w:val="it-IT"/>
        </w:rPr>
        <w:t>Pontano</w:t>
      </w:r>
      <w:r w:rsidR="00D02E48">
        <w:rPr>
          <w:b/>
          <w:lang w:val="it-IT"/>
        </w:rPr>
        <w:t>, Giovanni</w:t>
      </w:r>
      <w:r w:rsidRPr="00F46C1C">
        <w:rPr>
          <w:lang w:val="it-IT"/>
        </w:rPr>
        <w:t xml:space="preserve"> </w:t>
      </w:r>
      <w:r w:rsidR="00C11D20" w:rsidRPr="00C11D20">
        <w:rPr>
          <w:b/>
          <w:lang w:val="it-IT"/>
        </w:rPr>
        <w:t>Gioviano</w:t>
      </w:r>
      <w:r w:rsidR="00C11D20">
        <w:rPr>
          <w:lang w:val="it-IT"/>
        </w:rPr>
        <w:t xml:space="preserve"> Hubbard 1998, 248-55; </w:t>
      </w:r>
      <w:r w:rsidR="0027164F" w:rsidRPr="0027164F">
        <w:rPr>
          <w:lang w:val="it-IT"/>
        </w:rPr>
        <w:t xml:space="preserve">Effe/Binder </w:t>
      </w:r>
      <w:r w:rsidR="0027164F" w:rsidRPr="0027164F">
        <w:rPr>
          <w:vertAlign w:val="superscript"/>
          <w:lang w:val="it-IT"/>
        </w:rPr>
        <w:t>2</w:t>
      </w:r>
      <w:r w:rsidR="0027164F" w:rsidRPr="0027164F">
        <w:rPr>
          <w:lang w:val="it-IT"/>
        </w:rPr>
        <w:t>2001, 16</w:t>
      </w:r>
      <w:r w:rsidR="0027164F">
        <w:rPr>
          <w:lang w:val="it-IT"/>
        </w:rPr>
        <w:t xml:space="preserve">9-72; </w:t>
      </w:r>
      <w:r w:rsidRPr="00F46C1C">
        <w:rPr>
          <w:lang w:val="it-IT"/>
        </w:rPr>
        <w:t>C</w:t>
      </w:r>
      <w:r w:rsidRPr="00F46C1C">
        <w:rPr>
          <w:lang w:val="it-IT"/>
        </w:rPr>
        <w:t>a</w:t>
      </w:r>
      <w:r w:rsidRPr="00F46C1C">
        <w:rPr>
          <w:lang w:val="it-IT"/>
        </w:rPr>
        <w:t>sanova-Robin 2006</w:t>
      </w:r>
      <w:r w:rsidR="00302068">
        <w:rPr>
          <w:lang w:val="it-IT"/>
        </w:rPr>
        <w:t xml:space="preserve">; </w:t>
      </w:r>
      <w:r w:rsidR="00302068" w:rsidRPr="00F46C1C">
        <w:rPr>
          <w:lang w:val="it-IT"/>
        </w:rPr>
        <w:t>Casanova-Robin</w:t>
      </w:r>
      <w:r w:rsidR="00302068">
        <w:rPr>
          <w:lang w:val="it-IT"/>
        </w:rPr>
        <w:t xml:space="preserve"> 2008</w:t>
      </w:r>
    </w:p>
    <w:p w:rsidR="00833247" w:rsidRDefault="00833247" w:rsidP="002D51DB">
      <w:pPr>
        <w:tabs>
          <w:tab w:val="left" w:pos="7020"/>
        </w:tabs>
        <w:ind w:left="851" w:hanging="284"/>
        <w:jc w:val="both"/>
        <w:rPr>
          <w:b/>
          <w:lang w:val="it-IT"/>
        </w:rPr>
      </w:pPr>
      <w:r>
        <w:rPr>
          <w:b/>
          <w:lang w:val="it-IT"/>
        </w:rPr>
        <w:t xml:space="preserve">Quasimodo, Salvatore </w:t>
      </w:r>
      <w:r w:rsidRPr="00E1630C">
        <w:rPr>
          <w:lang w:val="it-IT"/>
        </w:rPr>
        <w:t>Ziolkowski 1993, 90-8</w:t>
      </w:r>
    </w:p>
    <w:p w:rsidR="00102540" w:rsidRDefault="00102540" w:rsidP="002D51DB">
      <w:pPr>
        <w:tabs>
          <w:tab w:val="left" w:pos="7020"/>
        </w:tabs>
        <w:ind w:left="851" w:hanging="284"/>
        <w:jc w:val="both"/>
        <w:rPr>
          <w:lang w:val="it-IT"/>
        </w:rPr>
      </w:pPr>
      <w:r w:rsidRPr="00F46C1C">
        <w:rPr>
          <w:b/>
          <w:lang w:val="it-IT"/>
        </w:rPr>
        <w:t>Sannazaro</w:t>
      </w:r>
      <w:r w:rsidR="00D02E48">
        <w:rPr>
          <w:b/>
          <w:lang w:val="it-IT"/>
        </w:rPr>
        <w:t>, Jacopo</w:t>
      </w:r>
      <w:r w:rsidRPr="00F46C1C">
        <w:rPr>
          <w:lang w:val="it-IT"/>
        </w:rPr>
        <w:t xml:space="preserve"> </w:t>
      </w:r>
      <w:r w:rsidR="000C7862">
        <w:rPr>
          <w:lang w:val="it-IT"/>
        </w:rPr>
        <w:t xml:space="preserve">Töns 1977; </w:t>
      </w:r>
      <w:r w:rsidR="00C64BB2">
        <w:rPr>
          <w:lang w:val="it-IT"/>
        </w:rPr>
        <w:t xml:space="preserve">E.Schmidt 1987, 245-50; Hubbard 1998, 256-64; </w:t>
      </w:r>
      <w:r w:rsidR="006E5E77" w:rsidRPr="006E5E77">
        <w:rPr>
          <w:lang w:val="it-IT"/>
        </w:rPr>
        <w:t>E</w:t>
      </w:r>
      <w:r w:rsidR="006E5E77" w:rsidRPr="006E5E77">
        <w:rPr>
          <w:lang w:val="it-IT"/>
        </w:rPr>
        <w:t>f</w:t>
      </w:r>
      <w:r w:rsidR="006E5E77" w:rsidRPr="006E5E77">
        <w:rPr>
          <w:lang w:val="it-IT"/>
        </w:rPr>
        <w:t xml:space="preserve">fe/Binder </w:t>
      </w:r>
      <w:r w:rsidR="006E5E77" w:rsidRPr="006E5E77">
        <w:rPr>
          <w:vertAlign w:val="superscript"/>
          <w:lang w:val="it-IT"/>
        </w:rPr>
        <w:t>2</w:t>
      </w:r>
      <w:r w:rsidR="006E5E77" w:rsidRPr="006E5E77">
        <w:rPr>
          <w:lang w:val="it-IT"/>
        </w:rPr>
        <w:t xml:space="preserve">2001, 176-7; </w:t>
      </w:r>
      <w:r w:rsidR="00774BFF">
        <w:rPr>
          <w:lang w:val="it-IT"/>
        </w:rPr>
        <w:t xml:space="preserve">Blänsdorf 2006; Coppel 2006; </w:t>
      </w:r>
      <w:r w:rsidRPr="00F46C1C">
        <w:rPr>
          <w:lang w:val="it-IT"/>
        </w:rPr>
        <w:t>Cummings 2006</w:t>
      </w:r>
      <w:r w:rsidR="00360BCB" w:rsidRPr="00F46C1C">
        <w:rPr>
          <w:lang w:val="it-IT"/>
        </w:rPr>
        <w:t>; Czapla 20</w:t>
      </w:r>
      <w:r w:rsidR="00774BFF">
        <w:rPr>
          <w:lang w:val="it-IT"/>
        </w:rPr>
        <w:t>06; Schäfer 2006;</w:t>
      </w:r>
      <w:r w:rsidR="00B91E85">
        <w:rPr>
          <w:lang w:val="it-IT"/>
        </w:rPr>
        <w:t xml:space="preserve"> </w:t>
      </w:r>
      <w:r w:rsidR="00B14F64">
        <w:rPr>
          <w:lang w:val="it-IT"/>
        </w:rPr>
        <w:t>Binder 2010b</w:t>
      </w:r>
      <w:r w:rsidR="00C64BB2">
        <w:rPr>
          <w:lang w:val="it-IT"/>
        </w:rPr>
        <w:t xml:space="preserve">, 52-7; </w:t>
      </w:r>
      <w:r w:rsidR="00542D18">
        <w:rPr>
          <w:lang w:val="it-IT"/>
        </w:rPr>
        <w:t xml:space="preserve">Putnam 2011; </w:t>
      </w:r>
      <w:r w:rsidR="00A768FE" w:rsidRPr="00F46C1C">
        <w:rPr>
          <w:lang w:val="it-IT"/>
        </w:rPr>
        <w:t>Ph.Hardie 2013</w:t>
      </w:r>
    </w:p>
    <w:p w:rsidR="00833247" w:rsidRPr="00F46C1C" w:rsidRDefault="00833247" w:rsidP="002D51DB">
      <w:pPr>
        <w:tabs>
          <w:tab w:val="left" w:pos="7020"/>
        </w:tabs>
        <w:ind w:left="851" w:hanging="284"/>
        <w:jc w:val="both"/>
        <w:rPr>
          <w:lang w:val="it-IT"/>
        </w:rPr>
      </w:pPr>
      <w:r>
        <w:rPr>
          <w:b/>
          <w:lang w:val="it-IT"/>
        </w:rPr>
        <w:t xml:space="preserve">Ungaretti, Giuseppe </w:t>
      </w:r>
      <w:r w:rsidRPr="00E1630C">
        <w:rPr>
          <w:lang w:val="it-IT"/>
        </w:rPr>
        <w:t>Ziolkowski 1993, 90-8</w:t>
      </w:r>
    </w:p>
    <w:p w:rsidR="00664226" w:rsidRPr="00E1630C" w:rsidRDefault="00664226" w:rsidP="00815EEC">
      <w:pPr>
        <w:tabs>
          <w:tab w:val="left" w:pos="7020"/>
        </w:tabs>
        <w:ind w:firstLine="284"/>
        <w:jc w:val="both"/>
        <w:rPr>
          <w:lang w:val="it-IT"/>
        </w:rPr>
      </w:pPr>
      <w:r w:rsidRPr="00E1630C">
        <w:rPr>
          <w:b/>
          <w:lang w:val="it-IT"/>
        </w:rPr>
        <w:t>Karibik</w:t>
      </w:r>
    </w:p>
    <w:p w:rsidR="00664226" w:rsidRPr="00E1630C" w:rsidRDefault="00664226" w:rsidP="00815EEC">
      <w:pPr>
        <w:tabs>
          <w:tab w:val="left" w:pos="7020"/>
        </w:tabs>
        <w:ind w:firstLine="567"/>
        <w:jc w:val="both"/>
        <w:rPr>
          <w:lang w:val="it-IT"/>
        </w:rPr>
      </w:pPr>
      <w:r w:rsidRPr="00E1630C">
        <w:rPr>
          <w:b/>
          <w:lang w:val="it-IT"/>
        </w:rPr>
        <w:t>Derek Walcott</w:t>
      </w:r>
      <w:r w:rsidRPr="00E1630C">
        <w:rPr>
          <w:lang w:val="it-IT"/>
        </w:rPr>
        <w:t xml:space="preserve"> Van Sickle 2005</w:t>
      </w:r>
    </w:p>
    <w:p w:rsidR="00756CAB" w:rsidRPr="005556DB" w:rsidRDefault="00756CAB" w:rsidP="00815EEC">
      <w:pPr>
        <w:tabs>
          <w:tab w:val="left" w:pos="7020"/>
        </w:tabs>
        <w:ind w:firstLine="284"/>
        <w:jc w:val="both"/>
        <w:rPr>
          <w:rFonts w:eastAsia="Calibri"/>
          <w:b/>
        </w:rPr>
      </w:pPr>
      <w:r w:rsidRPr="005556DB">
        <w:rPr>
          <w:rFonts w:eastAsia="Calibri"/>
          <w:b/>
        </w:rPr>
        <w:t>Niederlande</w:t>
      </w:r>
    </w:p>
    <w:p w:rsidR="00756CAB" w:rsidRPr="005556DB" w:rsidRDefault="00756CAB" w:rsidP="00815EEC">
      <w:pPr>
        <w:tabs>
          <w:tab w:val="left" w:pos="7020"/>
        </w:tabs>
        <w:ind w:firstLine="567"/>
        <w:jc w:val="both"/>
        <w:rPr>
          <w:rFonts w:eastAsia="Calibri"/>
        </w:rPr>
      </w:pPr>
      <w:r w:rsidRPr="005556DB">
        <w:rPr>
          <w:rFonts w:eastAsia="Calibri"/>
          <w:b/>
        </w:rPr>
        <w:t>Barlaeus, Melchior</w:t>
      </w:r>
      <w:r w:rsidRPr="005556DB">
        <w:rPr>
          <w:rFonts w:eastAsia="Calibri"/>
        </w:rPr>
        <w:t xml:space="preserve"> Cyron 2010</w:t>
      </w:r>
    </w:p>
    <w:p w:rsidR="00AB2229" w:rsidRPr="005556DB" w:rsidRDefault="00AB2229" w:rsidP="00815EEC">
      <w:pPr>
        <w:tabs>
          <w:tab w:val="left" w:pos="7020"/>
        </w:tabs>
        <w:ind w:firstLine="567"/>
        <w:jc w:val="both"/>
        <w:rPr>
          <w:rFonts w:eastAsia="Calibri"/>
        </w:rPr>
      </w:pPr>
      <w:r w:rsidRPr="005556DB">
        <w:rPr>
          <w:rFonts w:eastAsia="Calibri"/>
          <w:b/>
        </w:rPr>
        <w:t>Bril, Paul</w:t>
      </w:r>
      <w:r w:rsidRPr="005556DB">
        <w:rPr>
          <w:rFonts w:eastAsia="Calibri"/>
        </w:rPr>
        <w:t xml:space="preserve"> Stoffler 2008</w:t>
      </w:r>
    </w:p>
    <w:p w:rsidR="00B03977" w:rsidRPr="005556DB" w:rsidRDefault="00B03977" w:rsidP="00815EEC">
      <w:pPr>
        <w:tabs>
          <w:tab w:val="left" w:pos="7020"/>
        </w:tabs>
        <w:ind w:firstLine="284"/>
        <w:jc w:val="both"/>
        <w:rPr>
          <w:rFonts w:eastAsia="Calibri"/>
          <w:b/>
          <w:lang w:val="en-US"/>
        </w:rPr>
      </w:pPr>
      <w:r w:rsidRPr="005556DB">
        <w:rPr>
          <w:rFonts w:eastAsia="Calibri"/>
          <w:b/>
          <w:lang w:val="en-US"/>
        </w:rPr>
        <w:t>Nordirland</w:t>
      </w:r>
    </w:p>
    <w:p w:rsidR="00B03977" w:rsidRPr="005556DB" w:rsidRDefault="00B03977" w:rsidP="00815EEC">
      <w:pPr>
        <w:tabs>
          <w:tab w:val="left" w:pos="7020"/>
        </w:tabs>
        <w:ind w:firstLine="567"/>
        <w:jc w:val="both"/>
        <w:rPr>
          <w:rFonts w:eastAsia="Calibri"/>
          <w:lang w:val="en-US"/>
        </w:rPr>
      </w:pPr>
      <w:r w:rsidRPr="005556DB">
        <w:rPr>
          <w:rFonts w:eastAsia="Calibri"/>
          <w:b/>
          <w:lang w:val="en-US"/>
        </w:rPr>
        <w:t xml:space="preserve">Longley, Michael </w:t>
      </w:r>
      <w:r w:rsidRPr="005556DB">
        <w:rPr>
          <w:rFonts w:eastAsia="Calibri"/>
          <w:lang w:val="en-US"/>
        </w:rPr>
        <w:t>Heaney 2003</w:t>
      </w:r>
    </w:p>
    <w:p w:rsidR="00B03977" w:rsidRPr="005556DB" w:rsidRDefault="00B03977" w:rsidP="00815EEC">
      <w:pPr>
        <w:tabs>
          <w:tab w:val="left" w:pos="7020"/>
        </w:tabs>
        <w:ind w:firstLine="567"/>
        <w:jc w:val="both"/>
        <w:rPr>
          <w:rFonts w:eastAsia="Calibri"/>
          <w:lang w:val="en-US"/>
        </w:rPr>
      </w:pPr>
      <w:r w:rsidRPr="005556DB">
        <w:rPr>
          <w:rFonts w:eastAsia="Calibri"/>
          <w:b/>
          <w:lang w:val="en-US"/>
        </w:rPr>
        <w:t>MacNeice, Louis</w:t>
      </w:r>
      <w:r w:rsidRPr="005556DB">
        <w:rPr>
          <w:rFonts w:eastAsia="Calibri"/>
          <w:lang w:val="en-US"/>
        </w:rPr>
        <w:t xml:space="preserve"> Heaney 2003</w:t>
      </w:r>
    </w:p>
    <w:p w:rsidR="00B03977" w:rsidRPr="005556DB" w:rsidRDefault="00B03977" w:rsidP="00815EEC">
      <w:pPr>
        <w:tabs>
          <w:tab w:val="left" w:pos="7020"/>
        </w:tabs>
        <w:ind w:firstLine="284"/>
        <w:jc w:val="both"/>
        <w:rPr>
          <w:rFonts w:eastAsia="Calibri"/>
          <w:b/>
          <w:lang w:val="en-US"/>
        </w:rPr>
      </w:pPr>
      <w:r w:rsidRPr="005556DB">
        <w:rPr>
          <w:rFonts w:eastAsia="Calibri"/>
          <w:b/>
          <w:lang w:val="en-US"/>
        </w:rPr>
        <w:t>Polen</w:t>
      </w:r>
    </w:p>
    <w:p w:rsidR="00B03977" w:rsidRPr="005556DB" w:rsidRDefault="00B03977" w:rsidP="00815EEC">
      <w:pPr>
        <w:tabs>
          <w:tab w:val="left" w:pos="7020"/>
        </w:tabs>
        <w:ind w:firstLine="567"/>
        <w:jc w:val="both"/>
        <w:rPr>
          <w:rFonts w:eastAsia="Calibri"/>
          <w:lang w:val="en-US"/>
        </w:rPr>
      </w:pPr>
      <w:r w:rsidRPr="005556DB">
        <w:rPr>
          <w:rFonts w:eastAsia="Calibri"/>
          <w:b/>
          <w:lang w:val="en-US"/>
        </w:rPr>
        <w:t xml:space="preserve">Czesław Miłosz </w:t>
      </w:r>
      <w:r w:rsidRPr="005556DB">
        <w:rPr>
          <w:rFonts w:eastAsia="Calibri"/>
          <w:lang w:val="en-US"/>
        </w:rPr>
        <w:t>Heaney 2003</w:t>
      </w:r>
    </w:p>
    <w:p w:rsidR="00AD727F" w:rsidRPr="005556DB" w:rsidRDefault="00AD727F" w:rsidP="00815EEC">
      <w:pPr>
        <w:tabs>
          <w:tab w:val="left" w:pos="7020"/>
        </w:tabs>
        <w:ind w:firstLine="567"/>
        <w:jc w:val="both"/>
        <w:rPr>
          <w:rFonts w:eastAsia="Calibri"/>
          <w:b/>
          <w:i/>
          <w:lang w:val="en-US"/>
        </w:rPr>
      </w:pPr>
      <w:r w:rsidRPr="005556DB">
        <w:rPr>
          <w:rFonts w:eastAsia="Calibri"/>
          <w:b/>
          <w:lang w:val="en-US"/>
        </w:rPr>
        <w:t>Krasiński, Zygmunt</w:t>
      </w:r>
      <w:r w:rsidRPr="005556DB">
        <w:rPr>
          <w:rFonts w:eastAsia="Calibri"/>
          <w:lang w:val="en-US"/>
        </w:rPr>
        <w:t xml:space="preserve"> </w:t>
      </w:r>
      <w:r w:rsidR="00B14F64" w:rsidRPr="005556DB">
        <w:rPr>
          <w:rFonts w:eastAsia="Calibri"/>
          <w:lang w:val="en-US"/>
        </w:rPr>
        <w:t>Binder 2010b</w:t>
      </w:r>
      <w:r w:rsidRPr="005556DB">
        <w:rPr>
          <w:rFonts w:eastAsia="Calibri"/>
          <w:lang w:val="en-US"/>
        </w:rPr>
        <w:t>, 65-6</w:t>
      </w:r>
    </w:p>
    <w:p w:rsidR="001A7331" w:rsidRPr="005556DB" w:rsidRDefault="001A7331" w:rsidP="00815EEC">
      <w:pPr>
        <w:tabs>
          <w:tab w:val="left" w:pos="7020"/>
        </w:tabs>
        <w:ind w:firstLine="284"/>
        <w:jc w:val="both"/>
        <w:rPr>
          <w:lang w:val="en-US"/>
        </w:rPr>
      </w:pPr>
      <w:r w:rsidRPr="005556DB">
        <w:rPr>
          <w:rFonts w:eastAsia="Calibri"/>
          <w:b/>
          <w:lang w:val="en-US"/>
        </w:rPr>
        <w:t>Russland</w:t>
      </w:r>
    </w:p>
    <w:p w:rsidR="001A7331" w:rsidRPr="005556DB" w:rsidRDefault="001A7331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5556DB">
        <w:rPr>
          <w:b/>
          <w:lang w:val="en-US"/>
        </w:rPr>
        <w:t xml:space="preserve">Brodsky, Joseph </w:t>
      </w:r>
      <w:r w:rsidRPr="005556DB">
        <w:rPr>
          <w:lang w:val="en-US"/>
        </w:rPr>
        <w:t>Kudrjavyseva/Saunders 2006</w:t>
      </w:r>
    </w:p>
    <w:p w:rsidR="00F4284C" w:rsidRPr="005556DB" w:rsidRDefault="00F4284C" w:rsidP="00815EEC">
      <w:pPr>
        <w:tabs>
          <w:tab w:val="left" w:pos="7020"/>
        </w:tabs>
        <w:ind w:firstLine="284"/>
        <w:jc w:val="both"/>
        <w:rPr>
          <w:b/>
          <w:lang w:val="en-US"/>
        </w:rPr>
      </w:pPr>
      <w:r w:rsidRPr="005556DB">
        <w:rPr>
          <w:b/>
          <w:lang w:val="en-US"/>
        </w:rPr>
        <w:t>Spanien</w:t>
      </w:r>
    </w:p>
    <w:p w:rsidR="006B18AD" w:rsidRPr="005556DB" w:rsidRDefault="006B18AD" w:rsidP="00815EEC">
      <w:pPr>
        <w:tabs>
          <w:tab w:val="left" w:pos="7020"/>
        </w:tabs>
        <w:ind w:firstLine="567"/>
        <w:rPr>
          <w:b/>
          <w:lang w:val="en-US"/>
        </w:rPr>
      </w:pPr>
      <w:r w:rsidRPr="005556DB">
        <w:rPr>
          <w:b/>
          <w:lang w:val="en-US"/>
        </w:rPr>
        <w:t xml:space="preserve">Ekloge 4 </w:t>
      </w:r>
      <w:r w:rsidRPr="005556DB">
        <w:rPr>
          <w:lang w:val="en-US"/>
        </w:rPr>
        <w:t>Baldissera 2003</w:t>
      </w:r>
    </w:p>
    <w:p w:rsidR="0020587C" w:rsidRPr="00AD324E" w:rsidRDefault="0020587C" w:rsidP="00815EEC">
      <w:pPr>
        <w:tabs>
          <w:tab w:val="left" w:pos="7020"/>
        </w:tabs>
        <w:ind w:firstLine="567"/>
        <w:jc w:val="both"/>
        <w:rPr>
          <w:b/>
          <w:i/>
          <w:lang w:val="en-US"/>
        </w:rPr>
      </w:pPr>
      <w:r w:rsidRPr="00AD324E">
        <w:rPr>
          <w:b/>
          <w:lang w:val="en-US"/>
        </w:rPr>
        <w:t xml:space="preserve">Cervantes </w:t>
      </w:r>
      <w:r w:rsidR="00AD324E" w:rsidRPr="00AD324E">
        <w:rPr>
          <w:b/>
          <w:lang w:val="en-US"/>
        </w:rPr>
        <w:t xml:space="preserve">Saavedra, Miguel </w:t>
      </w:r>
      <w:r w:rsidR="009252D9" w:rsidRPr="00AD324E">
        <w:rPr>
          <w:lang w:val="en-US"/>
        </w:rPr>
        <w:t>Alpers 1996, 360-74;</w:t>
      </w:r>
      <w:r w:rsidRPr="00AD324E">
        <w:rPr>
          <w:b/>
          <w:i/>
          <w:lang w:val="en-US"/>
        </w:rPr>
        <w:t xml:space="preserve"> </w:t>
      </w:r>
      <w:r w:rsidRPr="00AD324E">
        <w:rPr>
          <w:lang w:val="en-US"/>
        </w:rPr>
        <w:t>Hernández-Pecoraro 2006</w:t>
      </w:r>
    </w:p>
    <w:p w:rsidR="0020587C" w:rsidRPr="009252D9" w:rsidRDefault="0020587C" w:rsidP="00953D97">
      <w:pPr>
        <w:tabs>
          <w:tab w:val="left" w:pos="7020"/>
        </w:tabs>
        <w:ind w:left="851" w:hanging="284"/>
        <w:jc w:val="both"/>
        <w:rPr>
          <w:lang w:val="en-US"/>
        </w:rPr>
      </w:pPr>
      <w:r w:rsidRPr="009252D9">
        <w:rPr>
          <w:b/>
          <w:lang w:val="en-US"/>
        </w:rPr>
        <w:t>Montemayor, Jorge de</w:t>
      </w:r>
      <w:r w:rsidRPr="009252D9">
        <w:rPr>
          <w:b/>
          <w:i/>
          <w:lang w:val="en-US"/>
        </w:rPr>
        <w:t xml:space="preserve"> </w:t>
      </w:r>
      <w:r w:rsidR="00953D97" w:rsidRPr="009252D9">
        <w:rPr>
          <w:lang w:val="en-US"/>
        </w:rPr>
        <w:t xml:space="preserve">Alpers 1996, 348-60; </w:t>
      </w:r>
      <w:r w:rsidRPr="009252D9">
        <w:rPr>
          <w:lang w:val="en-US"/>
        </w:rPr>
        <w:t>Hernández-Pecoraro 2006</w:t>
      </w:r>
    </w:p>
    <w:p w:rsidR="00F4284C" w:rsidRPr="009049E9" w:rsidRDefault="00F4284C" w:rsidP="00815EEC">
      <w:pPr>
        <w:tabs>
          <w:tab w:val="left" w:pos="7020"/>
        </w:tabs>
        <w:ind w:firstLine="567"/>
        <w:jc w:val="both"/>
        <w:rPr>
          <w:b/>
          <w:lang w:val="en-US"/>
        </w:rPr>
      </w:pPr>
      <w:r w:rsidRPr="009049E9">
        <w:rPr>
          <w:b/>
          <w:lang w:val="en-US"/>
        </w:rPr>
        <w:t xml:space="preserve">Vives, </w:t>
      </w:r>
      <w:r w:rsidR="0098537D" w:rsidRPr="009049E9">
        <w:rPr>
          <w:b/>
          <w:lang w:val="en-US"/>
        </w:rPr>
        <w:t xml:space="preserve">Juan </w:t>
      </w:r>
      <w:r w:rsidRPr="009049E9">
        <w:rPr>
          <w:b/>
          <w:lang w:val="en-US"/>
        </w:rPr>
        <w:t xml:space="preserve">Luis </w:t>
      </w:r>
      <w:r w:rsidR="0098537D" w:rsidRPr="009049E9">
        <w:rPr>
          <w:lang w:val="en-US"/>
        </w:rPr>
        <w:t xml:space="preserve">Patterson 1987, 85-92; </w:t>
      </w:r>
      <w:r w:rsidR="00AD324E">
        <w:rPr>
          <w:lang w:val="en-US"/>
        </w:rPr>
        <w:t xml:space="preserve">López de Ayala y </w:t>
      </w:r>
      <w:r w:rsidRPr="009049E9">
        <w:rPr>
          <w:lang w:val="en-US"/>
        </w:rPr>
        <w:t>Genovés 1996</w:t>
      </w:r>
    </w:p>
    <w:p w:rsidR="003F36A1" w:rsidRPr="009049E9" w:rsidRDefault="003F36A1" w:rsidP="00815EEC">
      <w:pPr>
        <w:tabs>
          <w:tab w:val="left" w:pos="7020"/>
        </w:tabs>
        <w:ind w:firstLine="284"/>
        <w:jc w:val="both"/>
        <w:rPr>
          <w:b/>
          <w:lang w:val="en-US"/>
        </w:rPr>
      </w:pPr>
      <w:r w:rsidRPr="009049E9">
        <w:rPr>
          <w:b/>
          <w:lang w:val="en-US"/>
        </w:rPr>
        <w:t>Ungarn</w:t>
      </w:r>
    </w:p>
    <w:p w:rsidR="003F36A1" w:rsidRPr="009049E9" w:rsidRDefault="00FD5152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9049E9">
        <w:rPr>
          <w:b/>
          <w:lang w:val="en-US"/>
        </w:rPr>
        <w:t>Radnóti, Mikló</w:t>
      </w:r>
      <w:r w:rsidR="003F36A1" w:rsidRPr="009049E9">
        <w:rPr>
          <w:b/>
          <w:lang w:val="en-US"/>
        </w:rPr>
        <w:t xml:space="preserve">s </w:t>
      </w:r>
      <w:r w:rsidR="00627A85" w:rsidRPr="009049E9">
        <w:rPr>
          <w:lang w:val="en-US"/>
        </w:rPr>
        <w:t xml:space="preserve">Heaney 2003; </w:t>
      </w:r>
      <w:r w:rsidR="003F36A1" w:rsidRPr="009049E9">
        <w:rPr>
          <w:lang w:val="en-US"/>
        </w:rPr>
        <w:t>R.Thomas 2007</w:t>
      </w:r>
      <w:r w:rsidRPr="009049E9">
        <w:rPr>
          <w:lang w:val="en-US"/>
        </w:rPr>
        <w:t>; Takács 2013</w:t>
      </w:r>
    </w:p>
    <w:p w:rsidR="00A238F7" w:rsidRPr="009049E9" w:rsidRDefault="00A238F7" w:rsidP="00815EEC">
      <w:pPr>
        <w:tabs>
          <w:tab w:val="left" w:pos="7020"/>
        </w:tabs>
        <w:ind w:firstLine="284"/>
        <w:jc w:val="both"/>
        <w:rPr>
          <w:b/>
          <w:lang w:val="en-US"/>
        </w:rPr>
      </w:pPr>
      <w:r w:rsidRPr="009049E9">
        <w:rPr>
          <w:b/>
          <w:lang w:val="en-US"/>
        </w:rPr>
        <w:t>USA</w:t>
      </w:r>
    </w:p>
    <w:p w:rsidR="00C46EB8" w:rsidRPr="00C46EB8" w:rsidRDefault="00C46EB8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C46EB8">
        <w:rPr>
          <w:b/>
          <w:lang w:val="en-US"/>
        </w:rPr>
        <w:t xml:space="preserve">Cradock, Thomas </w:t>
      </w:r>
      <w:r w:rsidRPr="00C46EB8">
        <w:rPr>
          <w:b/>
          <w:i/>
          <w:lang w:val="en-US"/>
        </w:rPr>
        <w:t xml:space="preserve">Maryland Eclogues </w:t>
      </w:r>
      <w:r w:rsidRPr="00C46EB8">
        <w:rPr>
          <w:lang w:val="en-US"/>
        </w:rPr>
        <w:t>Skaggs 1983</w:t>
      </w:r>
    </w:p>
    <w:p w:rsidR="003F36A1" w:rsidRPr="009049E9" w:rsidRDefault="003F36A1" w:rsidP="00815EEC">
      <w:pPr>
        <w:tabs>
          <w:tab w:val="left" w:pos="7020"/>
        </w:tabs>
        <w:ind w:firstLine="567"/>
        <w:jc w:val="both"/>
        <w:rPr>
          <w:b/>
          <w:lang w:val="en-US"/>
        </w:rPr>
      </w:pPr>
      <w:r w:rsidRPr="009049E9">
        <w:rPr>
          <w:b/>
          <w:lang w:val="en-US"/>
        </w:rPr>
        <w:t xml:space="preserve">Dylan, Bob </w:t>
      </w:r>
      <w:r w:rsidRPr="009049E9">
        <w:rPr>
          <w:lang w:val="en-US"/>
        </w:rPr>
        <w:t>R.Thomas 2007</w:t>
      </w:r>
    </w:p>
    <w:p w:rsidR="00FA7A68" w:rsidRPr="009049E9" w:rsidRDefault="00FA7A68" w:rsidP="00FA7A68">
      <w:pPr>
        <w:tabs>
          <w:tab w:val="left" w:pos="7020"/>
        </w:tabs>
        <w:ind w:firstLine="567"/>
        <w:jc w:val="both"/>
        <w:rPr>
          <w:b/>
          <w:lang w:val="en-US"/>
        </w:rPr>
      </w:pPr>
      <w:r w:rsidRPr="009049E9">
        <w:rPr>
          <w:b/>
          <w:lang w:val="en-US"/>
        </w:rPr>
        <w:t xml:space="preserve">Eliot, T.S. </w:t>
      </w:r>
      <w:r w:rsidRPr="009049E9">
        <w:rPr>
          <w:lang w:val="en-US"/>
        </w:rPr>
        <w:t>Ziolkowski 1993, 119-34</w:t>
      </w:r>
    </w:p>
    <w:p w:rsidR="00980FD5" w:rsidRPr="009049E9" w:rsidRDefault="00980FD5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9049E9">
        <w:rPr>
          <w:b/>
          <w:lang w:val="en-US"/>
        </w:rPr>
        <w:t xml:space="preserve">Finley, John H. </w:t>
      </w:r>
      <w:r w:rsidR="00CD5AC1" w:rsidRPr="009049E9">
        <w:rPr>
          <w:lang w:val="en-US"/>
        </w:rPr>
        <w:t>Ziolkowski 1993, 156</w:t>
      </w:r>
      <w:r w:rsidRPr="009049E9">
        <w:rPr>
          <w:lang w:val="en-US"/>
        </w:rPr>
        <w:t>-8</w:t>
      </w:r>
    </w:p>
    <w:p w:rsidR="00A238F7" w:rsidRPr="009049E9" w:rsidRDefault="00A238F7" w:rsidP="00815EEC">
      <w:pPr>
        <w:tabs>
          <w:tab w:val="left" w:pos="7020"/>
        </w:tabs>
        <w:ind w:firstLine="567"/>
        <w:jc w:val="both"/>
        <w:rPr>
          <w:lang w:val="en-US"/>
        </w:rPr>
      </w:pPr>
      <w:r w:rsidRPr="009049E9">
        <w:rPr>
          <w:b/>
          <w:lang w:val="en-US"/>
        </w:rPr>
        <w:t>Frazier</w:t>
      </w:r>
      <w:r w:rsidR="00FA7A68" w:rsidRPr="009049E9">
        <w:rPr>
          <w:b/>
          <w:lang w:val="en-US"/>
        </w:rPr>
        <w:t>,</w:t>
      </w:r>
      <w:r w:rsidRPr="009049E9">
        <w:rPr>
          <w:b/>
          <w:lang w:val="en-US"/>
        </w:rPr>
        <w:t xml:space="preserve"> </w:t>
      </w:r>
      <w:r w:rsidR="00FA7A68" w:rsidRPr="009049E9">
        <w:rPr>
          <w:b/>
          <w:lang w:val="en-US"/>
        </w:rPr>
        <w:t>Charles</w:t>
      </w:r>
      <w:r w:rsidR="00FA7A68" w:rsidRPr="009049E9">
        <w:rPr>
          <w:lang w:val="en-US"/>
        </w:rPr>
        <w:t xml:space="preserve"> </w:t>
      </w:r>
      <w:r w:rsidRPr="009049E9">
        <w:rPr>
          <w:lang w:val="en-US"/>
        </w:rPr>
        <w:t>McDermott 2010</w:t>
      </w:r>
    </w:p>
    <w:p w:rsidR="00953D97" w:rsidRPr="009049E9" w:rsidRDefault="00FA7A68" w:rsidP="00C93C22">
      <w:pPr>
        <w:tabs>
          <w:tab w:val="left" w:pos="7020"/>
        </w:tabs>
        <w:ind w:firstLine="567"/>
        <w:jc w:val="both"/>
        <w:rPr>
          <w:lang w:val="en-US"/>
        </w:rPr>
      </w:pPr>
      <w:r w:rsidRPr="009049E9">
        <w:rPr>
          <w:b/>
          <w:lang w:val="en-US"/>
        </w:rPr>
        <w:t>Frost, Robert</w:t>
      </w:r>
      <w:r w:rsidRPr="009049E9">
        <w:rPr>
          <w:lang w:val="en-US"/>
        </w:rPr>
        <w:t xml:space="preserve"> </w:t>
      </w:r>
      <w:r w:rsidR="00F82AA0" w:rsidRPr="00D427C2">
        <w:rPr>
          <w:lang w:val="en-US"/>
        </w:rPr>
        <w:t xml:space="preserve">Patterson 1987, </w:t>
      </w:r>
      <w:r w:rsidR="00F82AA0">
        <w:rPr>
          <w:lang w:val="en-US"/>
        </w:rPr>
        <w:t xml:space="preserve">263-6; </w:t>
      </w:r>
      <w:r w:rsidRPr="009049E9">
        <w:rPr>
          <w:lang w:val="en-US"/>
        </w:rPr>
        <w:t>Ziolkowski 1993, 158-</w:t>
      </w:r>
      <w:r w:rsidR="00CD5AC1" w:rsidRPr="009049E9">
        <w:rPr>
          <w:lang w:val="en-US"/>
        </w:rPr>
        <w:t>6</w:t>
      </w:r>
      <w:r w:rsidRPr="009049E9">
        <w:rPr>
          <w:lang w:val="en-US"/>
        </w:rPr>
        <w:t>3</w:t>
      </w:r>
      <w:r w:rsidR="00EA6440" w:rsidRPr="009049E9">
        <w:rPr>
          <w:lang w:val="en-US"/>
        </w:rPr>
        <w:t>; Alpers 1996, 309-22</w:t>
      </w:r>
    </w:p>
    <w:p w:rsidR="009252D9" w:rsidRPr="009049E9" w:rsidRDefault="00FA7A68" w:rsidP="00C93C22">
      <w:pPr>
        <w:tabs>
          <w:tab w:val="left" w:pos="7020"/>
        </w:tabs>
        <w:ind w:firstLine="567"/>
        <w:jc w:val="both"/>
        <w:rPr>
          <w:lang w:val="en-US"/>
        </w:rPr>
      </w:pPr>
      <w:r w:rsidRPr="009049E9">
        <w:rPr>
          <w:b/>
          <w:lang w:val="en-US"/>
        </w:rPr>
        <w:t>Leonard, William Ellery</w:t>
      </w:r>
      <w:r w:rsidRPr="009049E9">
        <w:rPr>
          <w:lang w:val="en-US"/>
        </w:rPr>
        <w:t xml:space="preserve"> Ziolkowski 1993,</w:t>
      </w:r>
      <w:r w:rsidR="00CD5AC1" w:rsidRPr="009049E9">
        <w:rPr>
          <w:lang w:val="en-US"/>
        </w:rPr>
        <w:t xml:space="preserve"> 155-6</w:t>
      </w:r>
    </w:p>
    <w:p w:rsidR="00951630" w:rsidRPr="009049E9" w:rsidRDefault="00951630" w:rsidP="00815EEC">
      <w:pPr>
        <w:jc w:val="both"/>
        <w:rPr>
          <w:b/>
          <w:bCs/>
          <w:iCs/>
          <w:lang w:val="en-US"/>
        </w:rPr>
      </w:pPr>
    </w:p>
    <w:p w:rsidR="00951630" w:rsidRPr="009049E9" w:rsidRDefault="00951630" w:rsidP="005D4523">
      <w:pPr>
        <w:ind w:left="284" w:hanging="284"/>
        <w:jc w:val="both"/>
        <w:rPr>
          <w:b/>
          <w:bCs/>
          <w:iCs/>
          <w:lang w:val="en-US"/>
        </w:rPr>
      </w:pPr>
      <w:r w:rsidRPr="009049E9">
        <w:rPr>
          <w:b/>
          <w:bCs/>
          <w:iCs/>
          <w:lang w:val="en-US"/>
        </w:rPr>
        <w:t>Personen</w:t>
      </w:r>
    </w:p>
    <w:p w:rsidR="00250922" w:rsidRPr="009049E9" w:rsidRDefault="00951630" w:rsidP="00951630">
      <w:pPr>
        <w:ind w:left="568" w:hanging="284"/>
        <w:jc w:val="both"/>
        <w:rPr>
          <w:lang w:val="en-US"/>
        </w:rPr>
      </w:pPr>
      <w:r w:rsidRPr="009049E9">
        <w:rPr>
          <w:b/>
          <w:bCs/>
          <w:iCs/>
          <w:lang w:val="en-US"/>
        </w:rPr>
        <w:t>Dichter</w:t>
      </w:r>
      <w:r w:rsidRPr="009049E9">
        <w:rPr>
          <w:b/>
          <w:bCs/>
          <w:i/>
          <w:iCs/>
          <w:lang w:val="en-US"/>
        </w:rPr>
        <w:t>-</w:t>
      </w:r>
      <w:r w:rsidR="00250922" w:rsidRPr="009049E9">
        <w:rPr>
          <w:b/>
          <w:bCs/>
          <w:i/>
          <w:iCs/>
          <w:lang w:val="en-US"/>
        </w:rPr>
        <w:t>persona</w:t>
      </w:r>
      <w:r w:rsidR="00250922" w:rsidRPr="009049E9">
        <w:rPr>
          <w:b/>
          <w:bCs/>
          <w:lang w:val="en-US"/>
        </w:rPr>
        <w:t xml:space="preserve"> </w:t>
      </w:r>
      <w:r w:rsidR="00AB2229" w:rsidRPr="009049E9">
        <w:rPr>
          <w:lang w:val="en-US"/>
        </w:rPr>
        <w:t>Segal 1965, 271-2; Leach 1974, 245-</w:t>
      </w:r>
      <w:r w:rsidR="00250922" w:rsidRPr="009049E9">
        <w:rPr>
          <w:lang w:val="en-US"/>
        </w:rPr>
        <w:t xml:space="preserve">76; Perkell 1996, 136; </w:t>
      </w:r>
      <w:r w:rsidR="00723089" w:rsidRPr="009049E9">
        <w:rPr>
          <w:lang w:val="en-US"/>
        </w:rPr>
        <w:t xml:space="preserve">R.Thomas 1998; </w:t>
      </w:r>
      <w:r w:rsidR="000B070A" w:rsidRPr="009049E9">
        <w:rPr>
          <w:lang w:val="en-US"/>
        </w:rPr>
        <w:t>Dupont 2004</w:t>
      </w:r>
      <w:r w:rsidR="00D223E9" w:rsidRPr="009049E9">
        <w:rPr>
          <w:lang w:val="en-US"/>
        </w:rPr>
        <w:t xml:space="preserve">; </w:t>
      </w:r>
      <w:r w:rsidR="00EF0454" w:rsidRPr="009049E9">
        <w:rPr>
          <w:lang w:val="en-US"/>
        </w:rPr>
        <w:t xml:space="preserve">Laird 2009; </w:t>
      </w:r>
      <w:r w:rsidR="00D223E9" w:rsidRPr="009049E9">
        <w:rPr>
          <w:lang w:val="en-US"/>
        </w:rPr>
        <w:t>Kimmel 2014</w:t>
      </w:r>
    </w:p>
    <w:p w:rsidR="00951630" w:rsidRDefault="00951630" w:rsidP="00951630">
      <w:pPr>
        <w:ind w:left="568" w:hanging="284"/>
        <w:jc w:val="both"/>
        <w:rPr>
          <w:b/>
          <w:bCs/>
          <w:iCs/>
        </w:rPr>
      </w:pPr>
      <w:r>
        <w:rPr>
          <w:b/>
          <w:bCs/>
          <w:iCs/>
        </w:rPr>
        <w:t>h</w:t>
      </w:r>
      <w:r w:rsidRPr="00951630">
        <w:rPr>
          <w:b/>
          <w:bCs/>
          <w:iCs/>
        </w:rPr>
        <w:t>istorische Personen</w:t>
      </w:r>
    </w:p>
    <w:p w:rsidR="00951630" w:rsidRDefault="00951630" w:rsidP="00951630">
      <w:pPr>
        <w:ind w:left="284" w:firstLine="284"/>
        <w:jc w:val="both"/>
        <w:rPr>
          <w:bCs/>
        </w:rPr>
      </w:pPr>
      <w:r w:rsidRPr="00F46C1C">
        <w:rPr>
          <w:b/>
          <w:bCs/>
        </w:rPr>
        <w:t xml:space="preserve">Alfenus Varus </w:t>
      </w:r>
      <w:r w:rsidRPr="00F46C1C">
        <w:rPr>
          <w:bCs/>
        </w:rPr>
        <w:t>Liebs 2010</w:t>
      </w:r>
      <w:r>
        <w:rPr>
          <w:bCs/>
        </w:rPr>
        <w:t>; Voisin 2010</w:t>
      </w:r>
    </w:p>
    <w:p w:rsidR="00951630" w:rsidRPr="00897A43" w:rsidRDefault="00951630" w:rsidP="00596926">
      <w:pPr>
        <w:ind w:left="851" w:hanging="284"/>
        <w:jc w:val="both"/>
        <w:rPr>
          <w:lang w:val="en-US"/>
        </w:rPr>
      </w:pPr>
      <w:r w:rsidRPr="00897A43">
        <w:rPr>
          <w:b/>
          <w:lang w:val="en-US"/>
        </w:rPr>
        <w:t xml:space="preserve">Asinius Pollio </w:t>
      </w:r>
      <w:r w:rsidR="00596926" w:rsidRPr="00596926">
        <w:rPr>
          <w:lang w:val="en-US"/>
        </w:rPr>
        <w:t xml:space="preserve">Levi 1966; </w:t>
      </w:r>
      <w:r w:rsidR="00596926">
        <w:rPr>
          <w:lang w:val="en-US"/>
        </w:rPr>
        <w:t xml:space="preserve">Tarrant 1978; </w:t>
      </w:r>
      <w:r w:rsidR="004572D4">
        <w:rPr>
          <w:lang w:val="en-US"/>
        </w:rPr>
        <w:t xml:space="preserve">Farrell 1991a; </w:t>
      </w:r>
      <w:r w:rsidR="000E7C62">
        <w:rPr>
          <w:lang w:val="en-US"/>
        </w:rPr>
        <w:t xml:space="preserve">Coppola 1998; Thibodeau 2006; </w:t>
      </w:r>
      <w:r w:rsidRPr="00897A43">
        <w:rPr>
          <w:lang w:val="en-US"/>
        </w:rPr>
        <w:t>Cairns 2008; Voisin 2010; Dzino 2011</w:t>
      </w:r>
    </w:p>
    <w:p w:rsidR="00951630" w:rsidRPr="00CE3E89" w:rsidRDefault="00CE3E89" w:rsidP="00CE3E89">
      <w:pPr>
        <w:ind w:left="284"/>
        <w:jc w:val="both"/>
        <w:rPr>
          <w:b/>
        </w:rPr>
      </w:pPr>
      <w:r w:rsidRPr="00CE3E89">
        <w:rPr>
          <w:b/>
        </w:rPr>
        <w:t>fiktive Personen</w:t>
      </w:r>
    </w:p>
    <w:p w:rsidR="00CE3E89" w:rsidRDefault="00CE3E89" w:rsidP="00937330">
      <w:pPr>
        <w:ind w:left="284" w:firstLine="284"/>
        <w:jc w:val="both"/>
        <w:rPr>
          <w:bCs/>
        </w:rPr>
      </w:pPr>
      <w:r w:rsidRPr="00CE3E89">
        <w:rPr>
          <w:b/>
        </w:rPr>
        <w:t xml:space="preserve">Charakterisierung </w:t>
      </w:r>
      <w:r w:rsidR="00723089">
        <w:t xml:space="preserve">Flintoff 1976; </w:t>
      </w:r>
      <w:r>
        <w:rPr>
          <w:bCs/>
        </w:rPr>
        <w:t>J.</w:t>
      </w:r>
      <w:r w:rsidRPr="00CE3E89">
        <w:rPr>
          <w:bCs/>
        </w:rPr>
        <w:t>Griffin 1982, 186-188</w:t>
      </w:r>
    </w:p>
    <w:p w:rsidR="00937330" w:rsidRPr="00F46C1C" w:rsidRDefault="00937330" w:rsidP="00937330">
      <w:pPr>
        <w:ind w:left="851" w:hanging="284"/>
        <w:jc w:val="both"/>
      </w:pPr>
      <w:r w:rsidRPr="00F46C1C">
        <w:rPr>
          <w:b/>
        </w:rPr>
        <w:t xml:space="preserve">Namen </w:t>
      </w:r>
      <w:r>
        <w:rPr>
          <w:bCs/>
        </w:rPr>
        <w:t xml:space="preserve">Hahn 1944; </w:t>
      </w:r>
      <w:r w:rsidR="00FB21C3">
        <w:rPr>
          <w:bCs/>
        </w:rPr>
        <w:t>E.</w:t>
      </w:r>
      <w:r>
        <w:rPr>
          <w:bCs/>
        </w:rPr>
        <w:t>Schmidt 1969, 41-2</w:t>
      </w:r>
      <w:r w:rsidRPr="00F46C1C">
        <w:rPr>
          <w:bCs/>
        </w:rPr>
        <w:t>;</w:t>
      </w:r>
      <w:r w:rsidRPr="00F46C1C">
        <w:rPr>
          <w:b/>
        </w:rPr>
        <w:t xml:space="preserve"> </w:t>
      </w:r>
      <w:r w:rsidRPr="00F46C1C">
        <w:rPr>
          <w:bCs/>
        </w:rPr>
        <w:t>Frischer 1975, 49 A. 18</w:t>
      </w:r>
      <w:r w:rsidRPr="00F46C1C">
        <w:t xml:space="preserve">; Van Sickle 1978 </w:t>
      </w:r>
      <w:r w:rsidRPr="00F46C1C">
        <w:rPr>
          <w:i/>
          <w:iCs/>
        </w:rPr>
        <w:t>passim</w:t>
      </w:r>
      <w:r w:rsidRPr="00F46C1C">
        <w:t>; Flintoff 1991; Langslo</w:t>
      </w:r>
      <w:r w:rsidR="00723089">
        <w:t>w 1995; Perutelli 1995, 42-44;</w:t>
      </w:r>
      <w:r w:rsidRPr="00F46C1C">
        <w:t xml:space="preserve"> O’Hara 1996, 243-252; </w:t>
      </w:r>
      <w:r w:rsidRPr="00F46C1C">
        <w:lastRenderedPageBreak/>
        <w:t>Kropp 1998; López Delgado 199</w:t>
      </w:r>
      <w:r w:rsidR="002F396C">
        <w:t>9; Rumpf 1999; Lipka 2001, 171-</w:t>
      </w:r>
      <w:r w:rsidRPr="00F46C1C">
        <w:t xml:space="preserve">93; Di Meo 2008; </w:t>
      </w:r>
      <w:r>
        <w:t xml:space="preserve">Vallat 2009; </w:t>
      </w:r>
      <w:r w:rsidRPr="00F46C1C">
        <w:t>Jones 2011, 89-112; Deschamps 2012</w:t>
      </w:r>
    </w:p>
    <w:p w:rsidR="00937330" w:rsidRPr="00937330" w:rsidRDefault="00937330" w:rsidP="00937330">
      <w:pPr>
        <w:ind w:firstLine="567"/>
        <w:jc w:val="both"/>
      </w:pPr>
      <w:r w:rsidRPr="00F46C1C">
        <w:rPr>
          <w:b/>
          <w:bCs/>
        </w:rPr>
        <w:t xml:space="preserve">Amaryllis </w:t>
      </w:r>
      <w:r w:rsidR="002D2F0B">
        <w:t>Bowie 1985, 80-1</w:t>
      </w:r>
    </w:p>
    <w:p w:rsidR="00937330" w:rsidRPr="00F46C1C" w:rsidRDefault="00937330" w:rsidP="00937330">
      <w:pPr>
        <w:ind w:left="284" w:firstLine="284"/>
        <w:jc w:val="both"/>
        <w:rPr>
          <w:b/>
        </w:rPr>
      </w:pPr>
      <w:r w:rsidRPr="00F46C1C">
        <w:rPr>
          <w:b/>
        </w:rPr>
        <w:t xml:space="preserve">Daphnis </w:t>
      </w:r>
      <w:r w:rsidR="004C69E9">
        <w:t xml:space="preserve">Perret 1982; </w:t>
      </w:r>
      <w:r w:rsidRPr="00F46C1C">
        <w:t>Anagnostou-Laoutides 2005; Frazier 2005</w:t>
      </w:r>
      <w:r>
        <w:t>; Scholl 2014</w:t>
      </w:r>
    </w:p>
    <w:p w:rsidR="00937330" w:rsidRPr="00937330" w:rsidRDefault="00937330" w:rsidP="00937330">
      <w:pPr>
        <w:ind w:firstLine="567"/>
        <w:jc w:val="both"/>
      </w:pPr>
      <w:r w:rsidRPr="00F46C1C">
        <w:rPr>
          <w:b/>
          <w:bCs/>
        </w:rPr>
        <w:t xml:space="preserve">Tityrus </w:t>
      </w:r>
      <w:r>
        <w:t>O.</w:t>
      </w:r>
      <w:r w:rsidR="002C24DD">
        <w:t xml:space="preserve">Skutsch 1956, 199-201; </w:t>
      </w:r>
      <w:r w:rsidR="000C7862">
        <w:t xml:space="preserve">Küppers 1983; </w:t>
      </w:r>
      <w:r w:rsidR="002C24DD">
        <w:t>Cairns 1999</w:t>
      </w:r>
    </w:p>
    <w:p w:rsidR="00951630" w:rsidRPr="00CE3E89" w:rsidRDefault="00951630" w:rsidP="005D4523">
      <w:pPr>
        <w:ind w:left="284" w:hanging="284"/>
        <w:jc w:val="both"/>
        <w:rPr>
          <w:b/>
        </w:rPr>
      </w:pPr>
    </w:p>
    <w:p w:rsidR="00250922" w:rsidRPr="00815EEC" w:rsidRDefault="00250922" w:rsidP="005D4523">
      <w:pPr>
        <w:ind w:left="284" w:hanging="284"/>
        <w:jc w:val="both"/>
      </w:pPr>
      <w:r w:rsidRPr="00E91605">
        <w:rPr>
          <w:b/>
        </w:rPr>
        <w:t xml:space="preserve">Poetik </w:t>
      </w:r>
      <w:r w:rsidRPr="00E91605">
        <w:rPr>
          <w:bCs/>
        </w:rPr>
        <w:t xml:space="preserve">Pöschl 1964, 93-154; </w:t>
      </w:r>
      <w:r w:rsidRPr="00E91605">
        <w:t xml:space="preserve">Galinsky 1965; </w:t>
      </w:r>
      <w:r w:rsidR="00201B9E">
        <w:t>P.L.</w:t>
      </w:r>
      <w:r w:rsidRPr="00E91605">
        <w:t>Smith</w:t>
      </w:r>
      <w:r w:rsidR="00FB21C3">
        <w:t xml:space="preserve"> 1965; Van Sickle 1967, 492; R.</w:t>
      </w:r>
      <w:r w:rsidRPr="00E91605">
        <w:t xml:space="preserve">D. </w:t>
      </w:r>
      <w:r w:rsidR="00815EEC">
        <w:t>Williams</w:t>
      </w:r>
      <w:r w:rsidRPr="00E91605">
        <w:t xml:space="preserve"> 1967, 12</w:t>
      </w:r>
      <w:r w:rsidR="00815EEC">
        <w:t>-13</w:t>
      </w:r>
      <w:r w:rsidRPr="00E91605">
        <w:t xml:space="preserve">; Dick 1970; Putnam 1970, 15; </w:t>
      </w:r>
      <w:r w:rsidR="00201B9E">
        <w:t>P.L.</w:t>
      </w:r>
      <w:r w:rsidRPr="00E91605">
        <w:t xml:space="preserve">Smith 1970; Grillo 1971; </w:t>
      </w:r>
      <w:r w:rsidR="00FB21C3">
        <w:t>E.</w:t>
      </w:r>
      <w:r w:rsidRPr="00E91605">
        <w:t>Schmidt 1972</w:t>
      </w:r>
      <w:r w:rsidR="00CB39E2">
        <w:t>b, 107-119; Van Sickle 1978, 85</w:t>
      </w:r>
      <w:r w:rsidRPr="00E91605">
        <w:t>ff.; Wright 1983; Glei 1991, 83-95; P</w:t>
      </w:r>
      <w:r w:rsidRPr="00E91605">
        <w:t>a</w:t>
      </w:r>
      <w:r w:rsidRPr="00E91605">
        <w:t xml:space="preserve">schalis 1994; Rumpf </w:t>
      </w:r>
      <w:r w:rsidR="00815EEC">
        <w:t>1996; Ph.</w:t>
      </w:r>
      <w:r w:rsidRPr="00815EEC">
        <w:t>Hardie 1998,</w:t>
      </w:r>
      <w:r w:rsidR="00815EEC">
        <w:t xml:space="preserve"> </w:t>
      </w:r>
      <w:r w:rsidRPr="00815EEC">
        <w:t xml:space="preserve">13-18; Papanghelis 1999; Loupiac 2001; </w:t>
      </w:r>
      <w:r w:rsidR="00FB21C3">
        <w:t>E.</w:t>
      </w:r>
      <w:r w:rsidRPr="00815EEC">
        <w:t>Schmidt 2001</w:t>
      </w:r>
      <w:r w:rsidR="00611A9E" w:rsidRPr="00815EEC">
        <w:t xml:space="preserve">; </w:t>
      </w:r>
      <w:r w:rsidR="009447A9" w:rsidRPr="00815EEC">
        <w:t xml:space="preserve">Delignon 2006; </w:t>
      </w:r>
      <w:r w:rsidR="0087448D" w:rsidRPr="00815EEC">
        <w:t xml:space="preserve">Dion 2006; </w:t>
      </w:r>
      <w:r w:rsidR="00611A9E" w:rsidRPr="00815EEC">
        <w:t>Casanova-Robin 2007</w:t>
      </w:r>
      <w:r w:rsidR="00EF69B2" w:rsidRPr="00815EEC">
        <w:t>; Henkel 2009</w:t>
      </w:r>
    </w:p>
    <w:p w:rsidR="00815EEC" w:rsidRDefault="00815EEC" w:rsidP="005D4523">
      <w:pPr>
        <w:ind w:left="284" w:hanging="284"/>
        <w:jc w:val="both"/>
        <w:rPr>
          <w:b/>
        </w:rPr>
      </w:pPr>
    </w:p>
    <w:p w:rsidR="00250922" w:rsidRPr="00815EEC" w:rsidRDefault="00FB21C3" w:rsidP="005D4523">
      <w:pPr>
        <w:ind w:left="284" w:hanging="284"/>
        <w:jc w:val="both"/>
        <w:rPr>
          <w:b/>
        </w:rPr>
      </w:pPr>
      <w:r>
        <w:rPr>
          <w:b/>
        </w:rPr>
        <w:t>Politik</w:t>
      </w:r>
      <w:r w:rsidR="00250922" w:rsidRPr="00815EEC">
        <w:rPr>
          <w:b/>
        </w:rPr>
        <w:t xml:space="preserve"> </w:t>
      </w:r>
      <w:r w:rsidR="00250922" w:rsidRPr="00815EEC">
        <w:rPr>
          <w:bCs/>
        </w:rPr>
        <w:t>Gawantka 1975; Neumeister 1975; DuQue</w:t>
      </w:r>
      <w:r w:rsidR="002F396C">
        <w:rPr>
          <w:bCs/>
        </w:rPr>
        <w:t>snay 1976/77; Pöschl 1981, 718-</w:t>
      </w:r>
      <w:r w:rsidR="00250922" w:rsidRPr="00815EEC">
        <w:rPr>
          <w:bCs/>
        </w:rPr>
        <w:t>21; R</w:t>
      </w:r>
      <w:r w:rsidR="00250922" w:rsidRPr="00815EEC">
        <w:rPr>
          <w:bCs/>
        </w:rPr>
        <w:t>o</w:t>
      </w:r>
      <w:r w:rsidR="00250922" w:rsidRPr="00815EEC">
        <w:rPr>
          <w:bCs/>
        </w:rPr>
        <w:t xml:space="preserve">berts 1982/83; Roberts 1983; Strasburger 1983, 48-57; Baudy 1993; </w:t>
      </w:r>
      <w:r w:rsidR="00CB39E2">
        <w:rPr>
          <w:bCs/>
        </w:rPr>
        <w:t>R.</w:t>
      </w:r>
      <w:r w:rsidR="00250922" w:rsidRPr="00815EEC">
        <w:t>Green 1996</w:t>
      </w:r>
      <w:r w:rsidR="0052397F" w:rsidRPr="00815EEC">
        <w:t xml:space="preserve">; </w:t>
      </w:r>
      <w:r w:rsidR="00D179CE" w:rsidRPr="00815EEC">
        <w:t>Dom</w:t>
      </w:r>
      <w:r w:rsidR="00D179CE" w:rsidRPr="00815EEC">
        <w:t>i</w:t>
      </w:r>
      <w:r w:rsidR="00D179CE" w:rsidRPr="00815EEC">
        <w:t xml:space="preserve">nik 2009a; </w:t>
      </w:r>
      <w:r w:rsidR="00EE7D32" w:rsidRPr="00815EEC">
        <w:t xml:space="preserve">Dominik 2009b; </w:t>
      </w:r>
      <w:r w:rsidR="0052397F" w:rsidRPr="00815EEC">
        <w:t>Cucchiarelli 2011a; Cucchiarelli 2011b</w:t>
      </w:r>
      <w:r w:rsidR="0044743C" w:rsidRPr="00815EEC">
        <w:t>; Formicola 2008-11</w:t>
      </w:r>
      <w:r w:rsidR="00EA072C" w:rsidRPr="00815EEC">
        <w:t xml:space="preserve">; </w:t>
      </w:r>
      <w:r w:rsidR="00A81208">
        <w:t xml:space="preserve">Luther 2002; </w:t>
      </w:r>
      <w:r w:rsidR="00EA072C" w:rsidRPr="00815EEC">
        <w:t xml:space="preserve">Meban 2002; </w:t>
      </w:r>
      <w:r w:rsidR="00DF6E69" w:rsidRPr="00815EEC">
        <w:t xml:space="preserve">Schmitzer 2008; </w:t>
      </w:r>
      <w:r w:rsidR="00EA072C" w:rsidRPr="00815EEC">
        <w:t>Meban 2009</w:t>
      </w:r>
      <w:r w:rsidR="00CE788A" w:rsidRPr="00815EEC">
        <w:t xml:space="preserve">; </w:t>
      </w:r>
      <w:r w:rsidR="00507BE7" w:rsidRPr="00815EEC">
        <w:t xml:space="preserve">Seng 2009; </w:t>
      </w:r>
      <w:r w:rsidR="00177315">
        <w:t xml:space="preserve">Berrino 2011; </w:t>
      </w:r>
      <w:r w:rsidR="00CE788A" w:rsidRPr="00815EEC">
        <w:t>P</w:t>
      </w:r>
      <w:r w:rsidR="00CE788A" w:rsidRPr="00815EEC">
        <w:t>a</w:t>
      </w:r>
      <w:r w:rsidR="00CE788A" w:rsidRPr="00815EEC">
        <w:t>paioannou 2012</w:t>
      </w:r>
      <w:r w:rsidR="00667C37">
        <w:t>; Weeda 2015</w:t>
      </w:r>
    </w:p>
    <w:p w:rsidR="00815EEC" w:rsidRDefault="00815EEC" w:rsidP="005D4523">
      <w:pPr>
        <w:ind w:left="284" w:hanging="284"/>
        <w:jc w:val="both"/>
        <w:rPr>
          <w:b/>
        </w:rPr>
      </w:pPr>
    </w:p>
    <w:p w:rsidR="005C1F7E" w:rsidRPr="00F46C1C" w:rsidRDefault="005C1F7E" w:rsidP="005D4523">
      <w:pPr>
        <w:ind w:left="284" w:hanging="284"/>
        <w:jc w:val="both"/>
      </w:pPr>
      <w:r w:rsidRPr="00F46C1C">
        <w:rPr>
          <w:b/>
        </w:rPr>
        <w:t xml:space="preserve">Schullektüre </w:t>
      </w:r>
      <w:r w:rsidRPr="00F46C1C">
        <w:t>Loos 2006</w:t>
      </w:r>
    </w:p>
    <w:p w:rsidR="00CE3E89" w:rsidRDefault="00CE3E89" w:rsidP="005D4523">
      <w:pPr>
        <w:ind w:left="284" w:hanging="284"/>
        <w:jc w:val="both"/>
        <w:rPr>
          <w:b/>
        </w:rPr>
      </w:pPr>
    </w:p>
    <w:p w:rsidR="00250922" w:rsidRDefault="00250922" w:rsidP="005D4523">
      <w:pPr>
        <w:ind w:left="284" w:hanging="284"/>
        <w:jc w:val="both"/>
      </w:pPr>
      <w:r w:rsidRPr="00F46C1C">
        <w:rPr>
          <w:b/>
        </w:rPr>
        <w:t>Sprache und Stil</w:t>
      </w:r>
      <w:r w:rsidRPr="00F46C1C">
        <w:t xml:space="preserve"> Büchner 1955, 227</w:t>
      </w:r>
      <w:r w:rsidR="00FB21C3">
        <w:t>-9. 230-31; Holtorf 1959, 253-</w:t>
      </w:r>
      <w:r w:rsidRPr="00F46C1C">
        <w:t>86; Fedeli 1972; Offe</w:t>
      </w:r>
      <w:r w:rsidRPr="00F46C1C">
        <w:t>r</w:t>
      </w:r>
      <w:r w:rsidRPr="00F46C1C">
        <w:t xml:space="preserve">mann 1975; </w:t>
      </w:r>
      <w:r w:rsidR="00595048" w:rsidRPr="00F524D1">
        <w:t>Protomártir Vaquero</w:t>
      </w:r>
      <w:r w:rsidR="00595048" w:rsidRPr="00F46C1C">
        <w:t xml:space="preserve"> </w:t>
      </w:r>
      <w:r w:rsidR="00595048">
        <w:t xml:space="preserve">1984; </w:t>
      </w:r>
      <w:r w:rsidRPr="00F46C1C">
        <w:t>Nocito 1986; Serbat 1989; Nisbet 1991; Wills 1993; Horsfall 1995b; Perutelli 1995, 47-51; Touratier 1996; O’Hara 1997; Tarrant 1997, 169-75; Rump</w:t>
      </w:r>
      <w:r w:rsidR="00973DCA" w:rsidRPr="00F46C1C">
        <w:t xml:space="preserve">f 1999; Lipka 2001; </w:t>
      </w:r>
      <w:r w:rsidR="004D7A89" w:rsidRPr="00F46C1C">
        <w:t xml:space="preserve">Courtney 2003/4; </w:t>
      </w:r>
      <w:r w:rsidR="00973DCA" w:rsidRPr="00F46C1C">
        <w:t xml:space="preserve">Najock 2004; </w:t>
      </w:r>
      <w:r w:rsidR="00611A9E" w:rsidRPr="00F46C1C">
        <w:t xml:space="preserve">Casanova-Robin </w:t>
      </w:r>
      <w:r w:rsidR="00BB6531" w:rsidRPr="00F46C1C">
        <w:t xml:space="preserve">2007; </w:t>
      </w:r>
      <w:r w:rsidR="00973DCA" w:rsidRPr="00F46C1C">
        <w:t>Babič 2008</w:t>
      </w:r>
      <w:r w:rsidR="002C0B8C" w:rsidRPr="00F46C1C">
        <w:t xml:space="preserve">; </w:t>
      </w:r>
      <w:r w:rsidR="0059237C" w:rsidRPr="00F46C1C">
        <w:t xml:space="preserve">Gries 2008; </w:t>
      </w:r>
      <w:r w:rsidR="00302068" w:rsidRPr="00F46C1C">
        <w:t>Cucchiarelli/Traina 2012</w:t>
      </w:r>
      <w:r w:rsidR="00302068">
        <w:t xml:space="preserve">, 32-6; </w:t>
      </w:r>
      <w:r w:rsidR="003F291A" w:rsidRPr="00F46C1C">
        <w:t xml:space="preserve">Kraggerud 2012; </w:t>
      </w:r>
      <w:r w:rsidR="002C0B8C" w:rsidRPr="00F46C1C">
        <w:t>Gale 2013</w:t>
      </w:r>
    </w:p>
    <w:p w:rsidR="00CE3E89" w:rsidRDefault="00CE3E89" w:rsidP="00CE3E89">
      <w:pPr>
        <w:ind w:firstLine="284"/>
        <w:jc w:val="both"/>
      </w:pPr>
      <w:r w:rsidRPr="00F46C1C">
        <w:rPr>
          <w:b/>
          <w:bCs/>
        </w:rPr>
        <w:t xml:space="preserve">Akrosticha </w:t>
      </w:r>
      <w:r w:rsidR="00255B9E">
        <w:rPr>
          <w:bCs/>
        </w:rPr>
        <w:t xml:space="preserve">Clauss 1997; </w:t>
      </w:r>
      <w:r w:rsidRPr="00F46C1C">
        <w:rPr>
          <w:bCs/>
        </w:rPr>
        <w:t xml:space="preserve">Damschen 2004; </w:t>
      </w:r>
      <w:r w:rsidRPr="00F46C1C">
        <w:t>Danielewicz 2005; Grishin 2008</w:t>
      </w:r>
    </w:p>
    <w:p w:rsidR="00A9783C" w:rsidRPr="00F46C1C" w:rsidRDefault="00A9783C" w:rsidP="00A9783C">
      <w:pPr>
        <w:ind w:left="568" w:hanging="284"/>
        <w:jc w:val="both"/>
      </w:pPr>
      <w:r w:rsidRPr="00F46C1C">
        <w:rPr>
          <w:b/>
        </w:rPr>
        <w:t>Etymologien</w:t>
      </w:r>
      <w:r w:rsidR="00FB21C3">
        <w:t xml:space="preserve"> O’Hara 1996, 243-</w:t>
      </w:r>
      <w:r w:rsidR="000278AA">
        <w:t>52; Adkin 2009; Adkin 2010a; Adkin 2010b; Adkin</w:t>
      </w:r>
      <w:r w:rsidRPr="00F46C1C">
        <w:t xml:space="preserve"> 2011</w:t>
      </w:r>
    </w:p>
    <w:p w:rsidR="00815EEC" w:rsidRPr="00F46C1C" w:rsidRDefault="00815EEC" w:rsidP="00B440CF">
      <w:pPr>
        <w:jc w:val="both"/>
      </w:pPr>
    </w:p>
    <w:p w:rsidR="0035107C" w:rsidRPr="00302068" w:rsidRDefault="0035107C" w:rsidP="005D4523">
      <w:pPr>
        <w:ind w:left="284" w:hanging="284"/>
        <w:jc w:val="both"/>
        <w:rPr>
          <w:lang w:val="it-IT"/>
        </w:rPr>
      </w:pPr>
      <w:r w:rsidRPr="00302068">
        <w:rPr>
          <w:b/>
          <w:lang w:val="it-IT"/>
        </w:rPr>
        <w:t xml:space="preserve">Überlieferung </w:t>
      </w:r>
      <w:r w:rsidRPr="00302068">
        <w:rPr>
          <w:lang w:val="it-IT"/>
        </w:rPr>
        <w:t>Librán Moreno 2005</w:t>
      </w:r>
      <w:r w:rsidR="00302068" w:rsidRPr="00302068">
        <w:rPr>
          <w:lang w:val="it-IT"/>
        </w:rPr>
        <w:t>; Cucchiarelli/Traina 2012</w:t>
      </w:r>
      <w:r w:rsidR="000278AA">
        <w:rPr>
          <w:lang w:val="it-IT"/>
        </w:rPr>
        <w:t>, 37-8</w:t>
      </w:r>
      <w:r w:rsidR="006C14EF">
        <w:rPr>
          <w:lang w:val="it-IT"/>
        </w:rPr>
        <w:t>; Ottaviano/Conte 2011, 11-26.</w:t>
      </w:r>
    </w:p>
    <w:p w:rsidR="00250922" w:rsidRPr="00302068" w:rsidRDefault="00250922" w:rsidP="00B440CF">
      <w:pPr>
        <w:jc w:val="both"/>
        <w:rPr>
          <w:lang w:val="it-IT"/>
        </w:rPr>
      </w:pPr>
    </w:p>
    <w:p w:rsidR="00250922" w:rsidRPr="00302068" w:rsidRDefault="00250922" w:rsidP="00B440CF">
      <w:pPr>
        <w:jc w:val="both"/>
        <w:rPr>
          <w:lang w:val="it-IT"/>
        </w:rPr>
      </w:pPr>
    </w:p>
    <w:p w:rsidR="00250922" w:rsidRPr="00F524D1" w:rsidRDefault="00250922" w:rsidP="00671855">
      <w:pPr>
        <w:ind w:left="284" w:hanging="284"/>
        <w:jc w:val="center"/>
        <w:rPr>
          <w:sz w:val="28"/>
          <w:lang w:val="it-IT"/>
        </w:rPr>
      </w:pPr>
      <w:r w:rsidRPr="00F524D1">
        <w:rPr>
          <w:sz w:val="28"/>
          <w:lang w:val="it-IT"/>
        </w:rPr>
        <w:t>3.</w:t>
      </w:r>
      <w:r w:rsidRPr="00F524D1">
        <w:rPr>
          <w:lang w:val="it-IT"/>
        </w:rPr>
        <w:t xml:space="preserve"> </w:t>
      </w:r>
      <w:r w:rsidRPr="00F524D1">
        <w:rPr>
          <w:sz w:val="28"/>
          <w:lang w:val="it-IT"/>
        </w:rPr>
        <w:t>Zu den einzelnen Gedichten</w:t>
      </w:r>
    </w:p>
    <w:p w:rsidR="006F412C" w:rsidRPr="00F524D1" w:rsidRDefault="006F412C" w:rsidP="005D4523">
      <w:pPr>
        <w:ind w:left="284" w:hanging="284"/>
        <w:jc w:val="both"/>
        <w:rPr>
          <w:lang w:val="it-IT"/>
        </w:rPr>
      </w:pPr>
    </w:p>
    <w:p w:rsidR="00991C98" w:rsidRPr="00F524D1" w:rsidRDefault="00991C98" w:rsidP="005D4523">
      <w:pPr>
        <w:ind w:left="284" w:hanging="284"/>
        <w:jc w:val="both"/>
        <w:rPr>
          <w:b/>
          <w:sz w:val="28"/>
          <w:szCs w:val="28"/>
          <w:lang w:val="it-IT"/>
        </w:rPr>
      </w:pPr>
      <w:r w:rsidRPr="00F524D1">
        <w:rPr>
          <w:b/>
          <w:sz w:val="28"/>
          <w:szCs w:val="28"/>
          <w:lang w:val="it-IT"/>
        </w:rPr>
        <w:t>1</w:t>
      </w:r>
    </w:p>
    <w:p w:rsidR="00991C98" w:rsidRPr="00F524D1" w:rsidRDefault="00991C98" w:rsidP="005D4523">
      <w:pPr>
        <w:ind w:left="284" w:hanging="284"/>
        <w:jc w:val="both"/>
        <w:rPr>
          <w:b/>
          <w:lang w:val="it-IT"/>
        </w:rPr>
      </w:pPr>
    </w:p>
    <w:p w:rsidR="00250922" w:rsidRPr="00AB2229" w:rsidRDefault="00250922" w:rsidP="00991C98">
      <w:pPr>
        <w:jc w:val="both"/>
        <w:rPr>
          <w:lang w:val="it-IT"/>
        </w:rPr>
      </w:pPr>
      <w:r w:rsidRPr="00F524D1">
        <w:rPr>
          <w:bCs/>
          <w:lang w:val="it-IT"/>
        </w:rPr>
        <w:t xml:space="preserve">Bethe 1892; Leo 1903; </w:t>
      </w:r>
      <w:r w:rsidRPr="00F524D1">
        <w:rPr>
          <w:lang w:val="it-IT"/>
        </w:rPr>
        <w:t>Ladewig et al. 1915, 1-9; Klingner 1927; Büchner 1955, 160-6;</w:t>
      </w:r>
      <w:r w:rsidRPr="00F524D1">
        <w:rPr>
          <w:b/>
          <w:bCs/>
          <w:lang w:val="it-IT"/>
        </w:rPr>
        <w:t xml:space="preserve"> </w:t>
      </w:r>
      <w:r w:rsidRPr="00F524D1">
        <w:rPr>
          <w:lang w:val="it-IT"/>
        </w:rPr>
        <w:t>No</w:t>
      </w:r>
      <w:r w:rsidR="004F6029">
        <w:rPr>
          <w:lang w:val="it-IT"/>
        </w:rPr>
        <w:t>ché 1955/56; Holtorf 1959, 126-</w:t>
      </w:r>
      <w:r w:rsidRPr="00F524D1">
        <w:rPr>
          <w:lang w:val="it-IT"/>
        </w:rPr>
        <w:t xml:space="preserve">38; Pöschl 1964, 9-92; Segal 1965, </w:t>
      </w:r>
      <w:r w:rsidR="002F396C" w:rsidRPr="00F524D1">
        <w:rPr>
          <w:lang w:val="it-IT"/>
        </w:rPr>
        <w:t>272-</w:t>
      </w:r>
      <w:r w:rsidR="007A5C08">
        <w:rPr>
          <w:lang w:val="it-IT"/>
        </w:rPr>
        <w:t>8; O.</w:t>
      </w:r>
      <w:r w:rsidR="002D2F0B" w:rsidRPr="00F524D1">
        <w:rPr>
          <w:lang w:val="it-IT"/>
        </w:rPr>
        <w:t>Skutsch 1965, 163-4</w:t>
      </w:r>
      <w:r w:rsidRPr="00F524D1">
        <w:rPr>
          <w:lang w:val="it-IT"/>
        </w:rPr>
        <w:t>; Fredricksmeyer 1966; Wilkinson 1966; Klingner 1967, 16-33=1977, 20-37; Steinmetz 1968, 12</w:t>
      </w:r>
      <w:r w:rsidR="002D2F0B" w:rsidRPr="00F524D1">
        <w:rPr>
          <w:lang w:val="it-IT"/>
        </w:rPr>
        <w:t>2-3</w:t>
      </w:r>
      <w:r w:rsidR="002F396C" w:rsidRPr="00F524D1">
        <w:rPr>
          <w:lang w:val="it-IT"/>
        </w:rPr>
        <w:t>; G.</w:t>
      </w:r>
      <w:r w:rsidR="004F6029">
        <w:rPr>
          <w:lang w:val="it-IT"/>
        </w:rPr>
        <w:t>Williams 1968, 307-</w:t>
      </w:r>
      <w:r w:rsidRPr="00F524D1">
        <w:rPr>
          <w:lang w:val="it-IT"/>
        </w:rPr>
        <w:t>12; Sc</w:t>
      </w:r>
      <w:r w:rsidR="002D2F0B" w:rsidRPr="00F524D1">
        <w:rPr>
          <w:lang w:val="it-IT"/>
        </w:rPr>
        <w:t>hindel 1969; Wormell 1969, 17-18</w:t>
      </w:r>
      <w:r w:rsidRPr="00F524D1">
        <w:rPr>
          <w:lang w:val="it-IT"/>
        </w:rPr>
        <w:t>; Dick 1970; Putnam 1970, 20-8</w:t>
      </w:r>
      <w:r w:rsidR="002F396C" w:rsidRPr="00F524D1">
        <w:rPr>
          <w:lang w:val="it-IT"/>
        </w:rPr>
        <w:t>1; Fedeli 1972; Berg 1974, 142-54; Leach 1974, 113-</w:t>
      </w:r>
      <w:r w:rsidRPr="00F524D1">
        <w:rPr>
          <w:lang w:val="it-IT"/>
        </w:rPr>
        <w:t xml:space="preserve">42; Coleman 1975, </w:t>
      </w:r>
      <w:r w:rsidR="004F6029">
        <w:rPr>
          <w:lang w:val="it-IT"/>
        </w:rPr>
        <w:t>73-</w:t>
      </w:r>
      <w:r w:rsidRPr="00F524D1">
        <w:rPr>
          <w:lang w:val="it-IT"/>
        </w:rPr>
        <w:t>5; Putnam 1975; Winterb</w:t>
      </w:r>
      <w:r w:rsidR="002F396C" w:rsidRPr="00F524D1">
        <w:rPr>
          <w:lang w:val="it-IT"/>
        </w:rPr>
        <w:t>ottom 1976; Albrecht 1977, 132-</w:t>
      </w:r>
      <w:r w:rsidRPr="00F524D1">
        <w:rPr>
          <w:lang w:val="it-IT"/>
        </w:rPr>
        <w:t xml:space="preserve">63; Coleman 1977, 71-91; Van Sickle 1978, 41-55. 118-25; Alpers </w:t>
      </w:r>
      <w:r w:rsidR="002F396C" w:rsidRPr="00F524D1">
        <w:rPr>
          <w:lang w:val="it-IT"/>
        </w:rPr>
        <w:t>1979, 65-95; Coleiro 1979, 180-</w:t>
      </w:r>
      <w:r w:rsidRPr="00F524D1">
        <w:rPr>
          <w:lang w:val="it-IT"/>
        </w:rPr>
        <w:t>97; Veyne 1980; DuQu</w:t>
      </w:r>
      <w:r w:rsidRPr="00F524D1">
        <w:rPr>
          <w:lang w:val="it-IT"/>
        </w:rPr>
        <w:t>e</w:t>
      </w:r>
      <w:r w:rsidRPr="00F524D1">
        <w:rPr>
          <w:lang w:val="it-IT"/>
        </w:rPr>
        <w:t xml:space="preserve">snay 1981; Mayer 1983b, 20-1; Roberts 1983; Wright 1983; Van Sickle 1984; </w:t>
      </w:r>
      <w:r w:rsidR="002F396C" w:rsidRPr="00F524D1">
        <w:rPr>
          <w:lang w:val="it-IT"/>
        </w:rPr>
        <w:t>Pagés 1986; Hatzik</w:t>
      </w:r>
      <w:r w:rsidR="004F6029">
        <w:rPr>
          <w:lang w:val="it-IT"/>
        </w:rPr>
        <w:t>osta 1987</w:t>
      </w:r>
      <w:r w:rsidR="00CC29D6">
        <w:rPr>
          <w:lang w:val="it-IT"/>
        </w:rPr>
        <w:t xml:space="preserve"> (</w:t>
      </w:r>
      <w:r w:rsidR="00CC29D6" w:rsidRPr="00CC29D6">
        <w:rPr>
          <w:b/>
          <w:lang w:val="it-IT"/>
        </w:rPr>
        <w:t>64-67</w:t>
      </w:r>
      <w:r w:rsidR="00CC29D6">
        <w:rPr>
          <w:lang w:val="it-IT"/>
        </w:rPr>
        <w:t>)</w:t>
      </w:r>
      <w:r w:rsidR="004F6029">
        <w:rPr>
          <w:lang w:val="it-IT"/>
        </w:rPr>
        <w:t>; E.Schmidt 1987a, 30-</w:t>
      </w:r>
      <w:r w:rsidR="002F396C" w:rsidRPr="00F524D1">
        <w:rPr>
          <w:lang w:val="it-IT"/>
        </w:rPr>
        <w:t>5; E.</w:t>
      </w:r>
      <w:r w:rsidRPr="00F524D1">
        <w:rPr>
          <w:lang w:val="it-IT"/>
        </w:rPr>
        <w:t>Schmidt 19</w:t>
      </w:r>
      <w:r w:rsidR="007A5C08">
        <w:rPr>
          <w:lang w:val="it-IT"/>
        </w:rPr>
        <w:t>87b; M.O.</w:t>
      </w:r>
      <w:r w:rsidR="002F396C" w:rsidRPr="00F524D1">
        <w:rPr>
          <w:lang w:val="it-IT"/>
        </w:rPr>
        <w:t>Lee 1989, 70-</w:t>
      </w:r>
      <w:r w:rsidRPr="00F524D1">
        <w:rPr>
          <w:lang w:val="it-IT"/>
        </w:rPr>
        <w:t xml:space="preserve">4; Picone 1989; Alpers </w:t>
      </w:r>
      <w:r w:rsidR="002F396C" w:rsidRPr="00F524D1">
        <w:rPr>
          <w:lang w:val="it-IT"/>
        </w:rPr>
        <w:t>1990, 37-47; Buchheit 1990, 54-</w:t>
      </w:r>
      <w:r w:rsidRPr="00F524D1">
        <w:rPr>
          <w:lang w:val="it-IT"/>
        </w:rPr>
        <w:t>6; Nussbaum 1990; Paschalis 1990</w:t>
      </w:r>
      <w:r w:rsidR="00255B9E">
        <w:rPr>
          <w:lang w:val="it-IT"/>
        </w:rPr>
        <w:t xml:space="preserve"> (</w:t>
      </w:r>
      <w:r w:rsidR="00255B9E">
        <w:rPr>
          <w:b/>
          <w:lang w:val="it-IT"/>
        </w:rPr>
        <w:t>69</w:t>
      </w:r>
      <w:r w:rsidR="00255B9E">
        <w:rPr>
          <w:lang w:val="it-IT"/>
        </w:rPr>
        <w:t>)</w:t>
      </w:r>
      <w:r w:rsidRPr="00F524D1">
        <w:rPr>
          <w:lang w:val="it-IT"/>
        </w:rPr>
        <w:t>; Pe</w:t>
      </w:r>
      <w:r w:rsidR="002F396C" w:rsidRPr="00F524D1">
        <w:rPr>
          <w:lang w:val="it-IT"/>
        </w:rPr>
        <w:t>rkell 1990</w:t>
      </w:r>
      <w:r w:rsidR="00255B9E">
        <w:rPr>
          <w:lang w:val="it-IT"/>
        </w:rPr>
        <w:t xml:space="preserve"> (</w:t>
      </w:r>
      <w:r w:rsidR="00255B9E" w:rsidRPr="00255B9E">
        <w:rPr>
          <w:b/>
          <w:lang w:val="it-IT"/>
        </w:rPr>
        <w:t>79-83</w:t>
      </w:r>
      <w:r w:rsidR="00255B9E">
        <w:rPr>
          <w:lang w:val="it-IT"/>
        </w:rPr>
        <w:t>)</w:t>
      </w:r>
      <w:r w:rsidR="002F396C" w:rsidRPr="00F524D1">
        <w:rPr>
          <w:lang w:val="it-IT"/>
        </w:rPr>
        <w:t>; Perkell 1990b, 45-</w:t>
      </w:r>
      <w:r w:rsidRPr="00F524D1">
        <w:rPr>
          <w:lang w:val="it-IT"/>
        </w:rPr>
        <w:t>7; Schneider 1990; Tracy 199</w:t>
      </w:r>
      <w:r w:rsidR="002F396C" w:rsidRPr="00F524D1">
        <w:rPr>
          <w:lang w:val="it-IT"/>
        </w:rPr>
        <w:t>0; Alberte 1991; Glei 1991, 45-</w:t>
      </w:r>
      <w:r w:rsidRPr="00F524D1">
        <w:rPr>
          <w:lang w:val="it-IT"/>
        </w:rPr>
        <w:t>9; Clause</w:t>
      </w:r>
      <w:r w:rsidR="004F6029">
        <w:rPr>
          <w:lang w:val="it-IT"/>
        </w:rPr>
        <w:t>n 1994, 29-60; Binder 1995, 83-</w:t>
      </w:r>
      <w:r w:rsidRPr="00F524D1">
        <w:rPr>
          <w:lang w:val="it-IT"/>
        </w:rPr>
        <w:t xml:space="preserve">5; </w:t>
      </w:r>
      <w:r w:rsidR="002F396C" w:rsidRPr="00F524D1">
        <w:rPr>
          <w:lang w:val="it-IT"/>
        </w:rPr>
        <w:t>Hubbard 1995, 41-</w:t>
      </w:r>
      <w:r w:rsidRPr="00F524D1">
        <w:rPr>
          <w:lang w:val="it-IT"/>
        </w:rPr>
        <w:t xml:space="preserve">6=1998, 48-54; </w:t>
      </w:r>
      <w:r w:rsidR="002D2F0B" w:rsidRPr="00F524D1">
        <w:rPr>
          <w:bCs/>
          <w:lang w:val="it-IT"/>
        </w:rPr>
        <w:t>Van Sickle 1995, 120-1</w:t>
      </w:r>
      <w:r w:rsidRPr="00F524D1">
        <w:rPr>
          <w:bCs/>
          <w:lang w:val="it-IT"/>
        </w:rPr>
        <w:t>;</w:t>
      </w:r>
      <w:r w:rsidRPr="00F524D1">
        <w:rPr>
          <w:lang w:val="it-IT"/>
        </w:rPr>
        <w:t xml:space="preserve"> </w:t>
      </w:r>
      <w:r w:rsidR="004F6029" w:rsidRPr="00F524D1">
        <w:rPr>
          <w:lang w:val="it-IT"/>
        </w:rPr>
        <w:t>Gutzwiller 1996b;</w:t>
      </w:r>
      <w:r w:rsidR="004F6029">
        <w:rPr>
          <w:lang w:val="it-IT"/>
        </w:rPr>
        <w:t xml:space="preserve"> </w:t>
      </w:r>
      <w:r w:rsidRPr="00F524D1">
        <w:rPr>
          <w:lang w:val="it-IT"/>
        </w:rPr>
        <w:t>O’Har</w:t>
      </w:r>
      <w:r w:rsidR="002F396C" w:rsidRPr="00F524D1">
        <w:rPr>
          <w:lang w:val="it-IT"/>
        </w:rPr>
        <w:t>a 1996, 243-</w:t>
      </w:r>
      <w:r w:rsidR="002D2F0B" w:rsidRPr="00F524D1">
        <w:rPr>
          <w:lang w:val="it-IT"/>
        </w:rPr>
        <w:t>5; Rudd 1996, 67-8</w:t>
      </w:r>
      <w:r w:rsidRPr="00F524D1">
        <w:rPr>
          <w:lang w:val="it-IT"/>
        </w:rPr>
        <w:t>; Rumpf 1996, 207; Cl</w:t>
      </w:r>
      <w:r w:rsidR="002F396C" w:rsidRPr="00F524D1">
        <w:rPr>
          <w:lang w:val="it-IT"/>
        </w:rPr>
        <w:t>auss 1997</w:t>
      </w:r>
      <w:r w:rsidR="00255B9E">
        <w:rPr>
          <w:lang w:val="it-IT"/>
        </w:rPr>
        <w:t xml:space="preserve"> (</w:t>
      </w:r>
      <w:r w:rsidR="00255B9E">
        <w:rPr>
          <w:b/>
          <w:lang w:val="it-IT"/>
        </w:rPr>
        <w:t>5-8</w:t>
      </w:r>
      <w:r w:rsidR="00255B9E">
        <w:rPr>
          <w:lang w:val="it-IT"/>
        </w:rPr>
        <w:t>)</w:t>
      </w:r>
      <w:r w:rsidR="002F396C" w:rsidRPr="00F524D1">
        <w:rPr>
          <w:lang w:val="it-IT"/>
        </w:rPr>
        <w:t>; Levi 1998, 39-43; E.</w:t>
      </w:r>
      <w:r w:rsidRPr="00F524D1">
        <w:rPr>
          <w:lang w:val="it-IT"/>
        </w:rPr>
        <w:t>Schmidt 1998; Wimmel 1998; Cairns 1999</w:t>
      </w:r>
      <w:r w:rsidR="00255B9E">
        <w:rPr>
          <w:lang w:val="it-IT"/>
        </w:rPr>
        <w:t xml:space="preserve"> (</w:t>
      </w:r>
      <w:r w:rsidR="00255B9E" w:rsidRPr="00255B9E">
        <w:rPr>
          <w:b/>
          <w:lang w:val="it-IT"/>
        </w:rPr>
        <w:t>1-2</w:t>
      </w:r>
      <w:r w:rsidR="00255B9E">
        <w:rPr>
          <w:lang w:val="it-IT"/>
        </w:rPr>
        <w:t>)</w:t>
      </w:r>
      <w:r w:rsidRPr="00F524D1">
        <w:rPr>
          <w:lang w:val="it-IT"/>
        </w:rPr>
        <w:t xml:space="preserve">; Dangel 1999; </w:t>
      </w:r>
      <w:r w:rsidR="00E1630C">
        <w:rPr>
          <w:lang w:val="it-IT"/>
        </w:rPr>
        <w:t>Effe/</w:t>
      </w:r>
      <w:r w:rsidRPr="00F524D1">
        <w:rPr>
          <w:lang w:val="it-IT"/>
        </w:rPr>
        <w:t>Bin</w:t>
      </w:r>
      <w:r w:rsidR="00E1630C">
        <w:rPr>
          <w:lang w:val="it-IT"/>
        </w:rPr>
        <w:t>der</w:t>
      </w:r>
      <w:r w:rsidR="004F6029">
        <w:rPr>
          <w:lang w:val="it-IT"/>
        </w:rPr>
        <w:t xml:space="preserve"> </w:t>
      </w:r>
      <w:r w:rsidR="00E1630C">
        <w:rPr>
          <w:vertAlign w:val="superscript"/>
          <w:lang w:val="it-IT"/>
        </w:rPr>
        <w:t>2</w:t>
      </w:r>
      <w:r w:rsidR="004F6029">
        <w:rPr>
          <w:lang w:val="it-IT"/>
        </w:rPr>
        <w:t>2001, 50-</w:t>
      </w:r>
      <w:r w:rsidR="002D2F0B" w:rsidRPr="00F524D1">
        <w:rPr>
          <w:lang w:val="it-IT"/>
        </w:rPr>
        <w:t>6; Lipka 2001, 31-2.</w:t>
      </w:r>
      <w:r w:rsidRPr="00F524D1">
        <w:rPr>
          <w:lang w:val="it-IT"/>
        </w:rPr>
        <w:t xml:space="preserve"> </w:t>
      </w:r>
      <w:r w:rsidR="002D2F0B" w:rsidRPr="00D330DC">
        <w:rPr>
          <w:lang w:val="en-US"/>
        </w:rPr>
        <w:t xml:space="preserve">69-70. 81. 90. </w:t>
      </w:r>
      <w:r w:rsidR="002D2F0B" w:rsidRPr="00A241BF">
        <w:rPr>
          <w:lang w:val="en-US"/>
        </w:rPr>
        <w:t>132-3</w:t>
      </w:r>
      <w:r w:rsidRPr="00A241BF">
        <w:rPr>
          <w:lang w:val="en-US"/>
        </w:rPr>
        <w:t>;</w:t>
      </w:r>
      <w:r w:rsidR="000E0880" w:rsidRPr="00A241BF">
        <w:rPr>
          <w:lang w:val="en-US"/>
        </w:rPr>
        <w:t xml:space="preserve"> </w:t>
      </w:r>
      <w:r w:rsidR="0009542A" w:rsidRPr="00A241BF">
        <w:rPr>
          <w:lang w:val="en-US"/>
        </w:rPr>
        <w:t xml:space="preserve">Perkell </w:t>
      </w:r>
      <w:r w:rsidR="0009542A" w:rsidRPr="00A241BF">
        <w:rPr>
          <w:lang w:val="en-US"/>
        </w:rPr>
        <w:lastRenderedPageBreak/>
        <w:t>2001a (</w:t>
      </w:r>
      <w:r w:rsidR="004F6029">
        <w:rPr>
          <w:b/>
          <w:lang w:val="en-US"/>
        </w:rPr>
        <w:t>1-4. 51-</w:t>
      </w:r>
      <w:r w:rsidR="0009542A" w:rsidRPr="00A241BF">
        <w:rPr>
          <w:b/>
          <w:lang w:val="en-US"/>
        </w:rPr>
        <w:t>8</w:t>
      </w:r>
      <w:r w:rsidR="0009542A" w:rsidRPr="00A241BF">
        <w:rPr>
          <w:lang w:val="en-US"/>
        </w:rPr>
        <w:t xml:space="preserve">); </w:t>
      </w:r>
      <w:r w:rsidR="00771AD3" w:rsidRPr="00A241BF">
        <w:rPr>
          <w:lang w:val="en-US"/>
        </w:rPr>
        <w:t xml:space="preserve">Brisson 2002; </w:t>
      </w:r>
      <w:r w:rsidR="000E0880" w:rsidRPr="00A241BF">
        <w:rPr>
          <w:lang w:val="en-US"/>
        </w:rPr>
        <w:t xml:space="preserve">Luther 2002, 35-56; </w:t>
      </w:r>
      <w:r w:rsidR="00B03977" w:rsidRPr="00A241BF">
        <w:rPr>
          <w:lang w:val="en-US"/>
        </w:rPr>
        <w:t xml:space="preserve">Heaney 2003; </w:t>
      </w:r>
      <w:r w:rsidR="00661F16" w:rsidRPr="00A241BF">
        <w:rPr>
          <w:lang w:val="en-US"/>
        </w:rPr>
        <w:t>Damschen 2004 (</w:t>
      </w:r>
      <w:r w:rsidR="00661F16" w:rsidRPr="00A241BF">
        <w:rPr>
          <w:b/>
          <w:lang w:val="en-US"/>
        </w:rPr>
        <w:t>5-8</w:t>
      </w:r>
      <w:r w:rsidR="00661F16" w:rsidRPr="00A241BF">
        <w:rPr>
          <w:lang w:val="en-US"/>
        </w:rPr>
        <w:t xml:space="preserve">); </w:t>
      </w:r>
      <w:r w:rsidR="000E0880" w:rsidRPr="00A241BF">
        <w:rPr>
          <w:lang w:val="en-US"/>
        </w:rPr>
        <w:t xml:space="preserve">Davis 2004; </w:t>
      </w:r>
      <w:r w:rsidR="00D37C1F" w:rsidRPr="00A241BF">
        <w:rPr>
          <w:lang w:val="en-US"/>
        </w:rPr>
        <w:t>Van Sickl</w:t>
      </w:r>
      <w:r w:rsidR="00D37C1F">
        <w:rPr>
          <w:lang w:val="en-US"/>
        </w:rPr>
        <w:t>e 2004 (</w:t>
      </w:r>
      <w:r w:rsidR="00D37C1F" w:rsidRPr="00D37C1F">
        <w:rPr>
          <w:b/>
          <w:lang w:val="en-US"/>
        </w:rPr>
        <w:t>1-2</w:t>
      </w:r>
      <w:r w:rsidR="00D37C1F">
        <w:rPr>
          <w:lang w:val="en-US"/>
        </w:rPr>
        <w:t xml:space="preserve">); </w:t>
      </w:r>
      <w:r w:rsidR="00763AAF">
        <w:rPr>
          <w:lang w:val="en-US"/>
        </w:rPr>
        <w:t xml:space="preserve">Holzberg 2005, 44-7. 72-4; </w:t>
      </w:r>
      <w:r w:rsidR="008E1611" w:rsidRPr="00F46C1C">
        <w:rPr>
          <w:lang w:val="en-US"/>
        </w:rPr>
        <w:t xml:space="preserve">Breed 2006a; </w:t>
      </w:r>
      <w:r w:rsidR="005E28E4" w:rsidRPr="00F46C1C">
        <w:rPr>
          <w:lang w:val="en-US"/>
        </w:rPr>
        <w:t xml:space="preserve">Breed 2006b, 95-116; </w:t>
      </w:r>
      <w:r w:rsidR="00E1448A" w:rsidRPr="00F46C1C">
        <w:rPr>
          <w:lang w:val="en-US"/>
        </w:rPr>
        <w:t>Galinsky 2006 (</w:t>
      </w:r>
      <w:r w:rsidR="00E1448A" w:rsidRPr="00F46C1C">
        <w:rPr>
          <w:b/>
          <w:lang w:val="en-US"/>
        </w:rPr>
        <w:t>27. 32</w:t>
      </w:r>
      <w:r w:rsidR="00E1448A" w:rsidRPr="00F46C1C">
        <w:rPr>
          <w:lang w:val="en-US"/>
        </w:rPr>
        <w:t xml:space="preserve">); </w:t>
      </w:r>
      <w:r w:rsidR="002F396C">
        <w:rPr>
          <w:lang w:val="en-US"/>
        </w:rPr>
        <w:t>Ph.</w:t>
      </w:r>
      <w:r w:rsidR="00234B23" w:rsidRPr="00F46C1C">
        <w:rPr>
          <w:lang w:val="en-US"/>
        </w:rPr>
        <w:t xml:space="preserve">Hardie 2006, 288-9; </w:t>
      </w:r>
      <w:r w:rsidR="004D3689" w:rsidRPr="00F46C1C">
        <w:rPr>
          <w:lang w:val="en-US"/>
        </w:rPr>
        <w:t xml:space="preserve">Hunter 2006a, 115-30; </w:t>
      </w:r>
      <w:r w:rsidR="00234B23" w:rsidRPr="00F46C1C">
        <w:rPr>
          <w:lang w:val="en-US"/>
        </w:rPr>
        <w:t>Hunter 2006</w:t>
      </w:r>
      <w:r w:rsidR="004D3689" w:rsidRPr="00F46C1C">
        <w:rPr>
          <w:lang w:val="en-US"/>
        </w:rPr>
        <w:t>b</w:t>
      </w:r>
      <w:r w:rsidR="00234B23" w:rsidRPr="00F46C1C">
        <w:rPr>
          <w:lang w:val="en-US"/>
        </w:rPr>
        <w:t xml:space="preserve">; </w:t>
      </w:r>
      <w:r w:rsidR="000F16B3" w:rsidRPr="00F46C1C">
        <w:rPr>
          <w:lang w:val="en-US"/>
        </w:rPr>
        <w:t>Loupiac 2006b (</w:t>
      </w:r>
      <w:r w:rsidR="007620E3" w:rsidRPr="00F46C1C">
        <w:rPr>
          <w:b/>
          <w:lang w:val="en-US"/>
        </w:rPr>
        <w:t>59-69</w:t>
      </w:r>
      <w:r w:rsidR="000F16B3" w:rsidRPr="00F46C1C">
        <w:rPr>
          <w:lang w:val="en-US"/>
        </w:rPr>
        <w:t>)</w:t>
      </w:r>
      <w:r w:rsidR="007620E3" w:rsidRPr="00F46C1C">
        <w:rPr>
          <w:lang w:val="en-US"/>
        </w:rPr>
        <w:t xml:space="preserve">; </w:t>
      </w:r>
      <w:r w:rsidR="00287FF9" w:rsidRPr="00F46C1C">
        <w:rPr>
          <w:lang w:val="en-US"/>
        </w:rPr>
        <w:t>Nauta 2006, 305-10 (</w:t>
      </w:r>
      <w:r w:rsidR="00287FF9" w:rsidRPr="00F46C1C">
        <w:rPr>
          <w:b/>
          <w:lang w:val="en-US"/>
        </w:rPr>
        <w:t>1-10</w:t>
      </w:r>
      <w:r w:rsidR="00287FF9" w:rsidRPr="00F46C1C">
        <w:rPr>
          <w:lang w:val="en-US"/>
        </w:rPr>
        <w:t xml:space="preserve">); </w:t>
      </w:r>
      <w:r w:rsidR="005B2D42" w:rsidRPr="00F46C1C">
        <w:rPr>
          <w:lang w:val="en-US"/>
        </w:rPr>
        <w:t xml:space="preserve">Papanghelis 2006; </w:t>
      </w:r>
      <w:r w:rsidR="00D53217">
        <w:rPr>
          <w:lang w:val="en-US"/>
        </w:rPr>
        <w:t>White 2006 (</w:t>
      </w:r>
      <w:r w:rsidR="00D53217" w:rsidRPr="00D53217">
        <w:rPr>
          <w:b/>
          <w:lang w:val="en-US"/>
        </w:rPr>
        <w:t>64-9</w:t>
      </w:r>
      <w:r w:rsidR="00D53217">
        <w:rPr>
          <w:lang w:val="en-US"/>
        </w:rPr>
        <w:t xml:space="preserve">); </w:t>
      </w:r>
      <w:r w:rsidR="00ED146B" w:rsidRPr="00F46C1C">
        <w:rPr>
          <w:lang w:val="en-US"/>
        </w:rPr>
        <w:t>Gagliardi 2007 (</w:t>
      </w:r>
      <w:r w:rsidR="00ED146B" w:rsidRPr="00F46C1C">
        <w:rPr>
          <w:b/>
          <w:lang w:val="en-US"/>
        </w:rPr>
        <w:t>83</w:t>
      </w:r>
      <w:r w:rsidR="00ED146B" w:rsidRPr="00F46C1C">
        <w:rPr>
          <w:lang w:val="en-US"/>
        </w:rPr>
        <w:t xml:space="preserve">); </w:t>
      </w:r>
      <w:r w:rsidR="00153E8E">
        <w:rPr>
          <w:lang w:val="en-US"/>
        </w:rPr>
        <w:t xml:space="preserve">Ph.Hardie 2007; </w:t>
      </w:r>
      <w:r w:rsidR="00A81208">
        <w:rPr>
          <w:lang w:val="en-US"/>
        </w:rPr>
        <w:t>Th.</w:t>
      </w:r>
      <w:r w:rsidR="003F36A1">
        <w:rPr>
          <w:lang w:val="en-US"/>
        </w:rPr>
        <w:t xml:space="preserve">Ziolkowski 2007; </w:t>
      </w:r>
      <w:r w:rsidR="009B74E7">
        <w:rPr>
          <w:lang w:val="en-US"/>
        </w:rPr>
        <w:t xml:space="preserve">Paschalis 2008; </w:t>
      </w:r>
      <w:r w:rsidR="004248CF">
        <w:rPr>
          <w:lang w:val="en-US"/>
        </w:rPr>
        <w:t xml:space="preserve">Saunders 2008, 82-7; </w:t>
      </w:r>
      <w:r w:rsidR="004E6DA4">
        <w:rPr>
          <w:lang w:val="en-US"/>
        </w:rPr>
        <w:t>Traina 2008 (</w:t>
      </w:r>
      <w:r w:rsidR="004E6DA4" w:rsidRPr="004E6DA4">
        <w:rPr>
          <w:b/>
          <w:lang w:val="en-US"/>
        </w:rPr>
        <w:t>1-18</w:t>
      </w:r>
      <w:r w:rsidR="004E6DA4">
        <w:rPr>
          <w:lang w:val="en-US"/>
        </w:rPr>
        <w:t xml:space="preserve">); </w:t>
      </w:r>
      <w:r w:rsidR="004D7A89" w:rsidRPr="00F46C1C">
        <w:rPr>
          <w:lang w:val="en-US"/>
        </w:rPr>
        <w:t>Courtney 2009 (</w:t>
      </w:r>
      <w:r w:rsidR="004D7A89" w:rsidRPr="00F46C1C">
        <w:rPr>
          <w:b/>
          <w:lang w:val="en-US"/>
        </w:rPr>
        <w:t>67-9</w:t>
      </w:r>
      <w:r w:rsidR="004D7A89" w:rsidRPr="00F46C1C">
        <w:rPr>
          <w:lang w:val="en-US"/>
        </w:rPr>
        <w:t xml:space="preserve">); </w:t>
      </w:r>
      <w:r w:rsidR="00EE7D32" w:rsidRPr="00F46C1C">
        <w:rPr>
          <w:lang w:val="en-US"/>
        </w:rPr>
        <w:t>Dominik 2009b (</w:t>
      </w:r>
      <w:r w:rsidR="00EE7D32" w:rsidRPr="00F46C1C">
        <w:rPr>
          <w:b/>
          <w:lang w:val="en-US"/>
        </w:rPr>
        <w:t>1-15</w:t>
      </w:r>
      <w:r w:rsidR="00EE7D32" w:rsidRPr="00F46C1C">
        <w:rPr>
          <w:lang w:val="en-US"/>
        </w:rPr>
        <w:t xml:space="preserve">); </w:t>
      </w:r>
      <w:r w:rsidR="00EA072C" w:rsidRPr="00F46C1C">
        <w:rPr>
          <w:lang w:val="en-US"/>
        </w:rPr>
        <w:t xml:space="preserve">Meban 2009; </w:t>
      </w:r>
      <w:r w:rsidR="00E04182">
        <w:rPr>
          <w:lang w:val="en-US"/>
        </w:rPr>
        <w:t xml:space="preserve">Videau 2009; </w:t>
      </w:r>
      <w:r w:rsidR="006C14EF">
        <w:rPr>
          <w:lang w:val="en-US"/>
        </w:rPr>
        <w:t>Adkin</w:t>
      </w:r>
      <w:r w:rsidR="000E0880" w:rsidRPr="00F46C1C">
        <w:rPr>
          <w:lang w:val="en-US"/>
        </w:rPr>
        <w:t xml:space="preserve"> 2010a (</w:t>
      </w:r>
      <w:r w:rsidR="000E0880" w:rsidRPr="00F46C1C">
        <w:rPr>
          <w:b/>
          <w:lang w:val="en-US"/>
        </w:rPr>
        <w:t>57-8</w:t>
      </w:r>
      <w:r w:rsidR="006C14EF">
        <w:rPr>
          <w:lang w:val="en-US"/>
        </w:rPr>
        <w:t>); Adkin</w:t>
      </w:r>
      <w:r w:rsidR="000E0880" w:rsidRPr="00F46C1C">
        <w:rPr>
          <w:lang w:val="en-US"/>
        </w:rPr>
        <w:t xml:space="preserve"> 2010b (</w:t>
      </w:r>
      <w:r w:rsidR="000E0880" w:rsidRPr="00F46C1C">
        <w:rPr>
          <w:b/>
          <w:lang w:val="en-US"/>
        </w:rPr>
        <w:t xml:space="preserve">19-21. </w:t>
      </w:r>
      <w:r w:rsidR="000E0880" w:rsidRPr="00E91605">
        <w:rPr>
          <w:b/>
          <w:lang w:val="it-IT"/>
        </w:rPr>
        <w:t xml:space="preserve">33. 53-9. </w:t>
      </w:r>
      <w:r w:rsidR="000E0880" w:rsidRPr="00AB2229">
        <w:rPr>
          <w:b/>
          <w:lang w:val="it-IT"/>
        </w:rPr>
        <w:t>61-2</w:t>
      </w:r>
      <w:r w:rsidR="000E0880" w:rsidRPr="00AB2229">
        <w:rPr>
          <w:lang w:val="it-IT"/>
        </w:rPr>
        <w:t>)</w:t>
      </w:r>
      <w:r w:rsidR="006D621F" w:rsidRPr="00AB2229">
        <w:rPr>
          <w:lang w:val="it-IT"/>
        </w:rPr>
        <w:t xml:space="preserve">; </w:t>
      </w:r>
      <w:r w:rsidR="00AB2229" w:rsidRPr="00680811">
        <w:rPr>
          <w:lang w:val="it-IT"/>
        </w:rPr>
        <w:t>Stroppini de Focara</w:t>
      </w:r>
      <w:r w:rsidR="00AB2229" w:rsidRPr="00AB2229">
        <w:rPr>
          <w:lang w:val="it-IT"/>
        </w:rPr>
        <w:t xml:space="preserve"> 2010, 19-49; </w:t>
      </w:r>
      <w:r w:rsidR="006C14EF">
        <w:rPr>
          <w:lang w:val="it-IT"/>
        </w:rPr>
        <w:t>Adkin</w:t>
      </w:r>
      <w:r w:rsidR="006D621F" w:rsidRPr="00AB2229">
        <w:rPr>
          <w:lang w:val="it-IT"/>
        </w:rPr>
        <w:t xml:space="preserve"> 2011 (</w:t>
      </w:r>
      <w:r w:rsidR="006D621F" w:rsidRPr="00AB2229">
        <w:rPr>
          <w:b/>
          <w:lang w:val="it-IT"/>
        </w:rPr>
        <w:t>11-15</w:t>
      </w:r>
      <w:r w:rsidR="006D621F" w:rsidRPr="00AB2229">
        <w:rPr>
          <w:lang w:val="it-IT"/>
        </w:rPr>
        <w:t>)</w:t>
      </w:r>
      <w:r w:rsidR="00A8174A" w:rsidRPr="00AB2229">
        <w:rPr>
          <w:lang w:val="it-IT"/>
        </w:rPr>
        <w:t>; Berrino 2011</w:t>
      </w:r>
      <w:r w:rsidR="00E83CC3" w:rsidRPr="00AB2229">
        <w:rPr>
          <w:lang w:val="it-IT"/>
        </w:rPr>
        <w:t xml:space="preserve">; </w:t>
      </w:r>
      <w:r w:rsidR="003F291A" w:rsidRPr="00AB2229">
        <w:rPr>
          <w:lang w:val="it-IT"/>
        </w:rPr>
        <w:t>Kraggerud 2011 (</w:t>
      </w:r>
      <w:r w:rsidR="003F291A" w:rsidRPr="00AB2229">
        <w:rPr>
          <w:b/>
          <w:lang w:val="it-IT"/>
        </w:rPr>
        <w:t>69</w:t>
      </w:r>
      <w:r w:rsidR="003F291A" w:rsidRPr="00AB2229">
        <w:rPr>
          <w:lang w:val="it-IT"/>
        </w:rPr>
        <w:t xml:space="preserve">); </w:t>
      </w:r>
      <w:r w:rsidR="00C9182F" w:rsidRPr="00AB2229">
        <w:rPr>
          <w:lang w:val="it-IT"/>
        </w:rPr>
        <w:t xml:space="preserve">Pinheiro Hasegawa 2011; </w:t>
      </w:r>
      <w:r w:rsidR="00E83CC3" w:rsidRPr="00AB2229">
        <w:rPr>
          <w:lang w:val="it-IT"/>
        </w:rPr>
        <w:t>Cucchiarelli/Traina 2012, 133-70</w:t>
      </w:r>
      <w:r w:rsidR="005928D7" w:rsidRPr="00AB2229">
        <w:rPr>
          <w:lang w:val="it-IT"/>
        </w:rPr>
        <w:t>; N.G.Davis 2012, 17-39</w:t>
      </w:r>
      <w:r w:rsidR="00B453DB" w:rsidRPr="00AB2229">
        <w:rPr>
          <w:lang w:val="it-IT"/>
        </w:rPr>
        <w:t>; Gagliardi 2013</w:t>
      </w:r>
      <w:r w:rsidR="00177315">
        <w:rPr>
          <w:lang w:val="it-IT"/>
        </w:rPr>
        <w:t>a</w:t>
      </w:r>
      <w:r w:rsidR="00507BE7" w:rsidRPr="00AB2229">
        <w:rPr>
          <w:lang w:val="it-IT"/>
        </w:rPr>
        <w:t>; Schwindt 2013</w:t>
      </w:r>
    </w:p>
    <w:p w:rsidR="00250922" w:rsidRPr="00AB2229" w:rsidRDefault="00250922" w:rsidP="005D4523">
      <w:pPr>
        <w:ind w:left="284" w:hanging="284"/>
        <w:jc w:val="both"/>
        <w:rPr>
          <w:lang w:val="it-IT"/>
        </w:rPr>
      </w:pPr>
    </w:p>
    <w:p w:rsidR="00991C98" w:rsidRPr="00991C98" w:rsidRDefault="00991C98" w:rsidP="005D4523">
      <w:pPr>
        <w:ind w:left="284" w:hanging="284"/>
        <w:jc w:val="both"/>
        <w:rPr>
          <w:b/>
          <w:sz w:val="28"/>
          <w:szCs w:val="28"/>
          <w:lang w:val="it-IT"/>
        </w:rPr>
      </w:pPr>
      <w:r w:rsidRPr="00991C98">
        <w:rPr>
          <w:b/>
          <w:sz w:val="28"/>
          <w:szCs w:val="28"/>
          <w:lang w:val="it-IT"/>
        </w:rPr>
        <w:t>2</w:t>
      </w:r>
    </w:p>
    <w:p w:rsidR="00991C98" w:rsidRPr="00C9182F" w:rsidRDefault="00991C98" w:rsidP="005D4523">
      <w:pPr>
        <w:ind w:left="284" w:hanging="284"/>
        <w:jc w:val="both"/>
        <w:rPr>
          <w:lang w:val="it-IT"/>
        </w:rPr>
      </w:pPr>
    </w:p>
    <w:p w:rsidR="00250922" w:rsidRPr="00AB2229" w:rsidRDefault="00250922" w:rsidP="00991C98">
      <w:pPr>
        <w:jc w:val="both"/>
        <w:rPr>
          <w:lang w:val="it-IT"/>
        </w:rPr>
      </w:pPr>
      <w:r w:rsidRPr="00E91605">
        <w:rPr>
          <w:lang w:val="it-IT"/>
        </w:rPr>
        <w:t>Ladewig et al.</w:t>
      </w:r>
      <w:r w:rsidR="004F6029">
        <w:rPr>
          <w:lang w:val="it-IT"/>
        </w:rPr>
        <w:t xml:space="preserve"> 1915, 9-15; Büchner 1955, 166-</w:t>
      </w:r>
      <w:r w:rsidRPr="00E91605">
        <w:rPr>
          <w:lang w:val="it-IT"/>
        </w:rPr>
        <w:t>70;</w:t>
      </w:r>
      <w:r w:rsidRPr="00E91605">
        <w:rPr>
          <w:b/>
          <w:bCs/>
          <w:lang w:val="it-IT"/>
        </w:rPr>
        <w:t xml:space="preserve"> </w:t>
      </w:r>
      <w:r w:rsidR="002F396C">
        <w:rPr>
          <w:lang w:val="it-IT"/>
        </w:rPr>
        <w:t>Holtorf 1959, 139-</w:t>
      </w:r>
      <w:r w:rsidRPr="00E91605">
        <w:rPr>
          <w:lang w:val="it-IT"/>
        </w:rPr>
        <w:t>47</w:t>
      </w:r>
      <w:r w:rsidR="002F396C">
        <w:rPr>
          <w:lang w:val="it-IT"/>
        </w:rPr>
        <w:t>; Savage 1960; Otis 1963, 120-</w:t>
      </w:r>
      <w:r w:rsidRPr="00E91605">
        <w:rPr>
          <w:lang w:val="it-IT"/>
        </w:rPr>
        <w:t>4; Gali</w:t>
      </w:r>
      <w:r w:rsidR="002D2F0B">
        <w:rPr>
          <w:lang w:val="it-IT"/>
        </w:rPr>
        <w:t>nsky 1965; Fantazzi 1966, 178-9</w:t>
      </w:r>
      <w:r w:rsidRPr="00E91605">
        <w:rPr>
          <w:lang w:val="it-IT"/>
        </w:rPr>
        <w:t>; Leach 1966; Klingner 1967, 34-41=1977,</w:t>
      </w:r>
      <w:r w:rsidR="007A5C08">
        <w:rPr>
          <w:lang w:val="it-IT"/>
        </w:rPr>
        <w:t xml:space="preserve"> 38-45; G.</w:t>
      </w:r>
      <w:r w:rsidR="002F396C">
        <w:rPr>
          <w:lang w:val="it-IT"/>
        </w:rPr>
        <w:t>Williams 1968, 303-</w:t>
      </w:r>
      <w:r w:rsidRPr="00E91605">
        <w:rPr>
          <w:lang w:val="it-IT"/>
        </w:rPr>
        <w:t xml:space="preserve">7; Posch 1969, 29-53; Wormell 1969, 9; Putnam 1970, 82-119; Garson </w:t>
      </w:r>
      <w:r w:rsidR="00CF657C">
        <w:rPr>
          <w:lang w:val="it-IT"/>
        </w:rPr>
        <w:t>1971, 188-</w:t>
      </w:r>
      <w:r w:rsidR="002D2F0B">
        <w:rPr>
          <w:lang w:val="it-IT"/>
        </w:rPr>
        <w:t>92; Berg 1974, 113-14</w:t>
      </w:r>
      <w:r w:rsidR="00CF657C">
        <w:rPr>
          <w:lang w:val="it-IT"/>
        </w:rPr>
        <w:t>; Leach 1974, 146-</w:t>
      </w:r>
      <w:r w:rsidR="002F396C">
        <w:rPr>
          <w:lang w:val="it-IT"/>
        </w:rPr>
        <w:t>53; E.</w:t>
      </w:r>
      <w:r w:rsidRPr="00E91605">
        <w:rPr>
          <w:lang w:val="it-IT"/>
        </w:rPr>
        <w:t>Schmidt 1974a=19</w:t>
      </w:r>
      <w:r w:rsidR="00CF657C">
        <w:rPr>
          <w:lang w:val="it-IT"/>
        </w:rPr>
        <w:t>87, 159-</w:t>
      </w:r>
      <w:r w:rsidR="002D2F0B">
        <w:rPr>
          <w:lang w:val="it-IT"/>
        </w:rPr>
        <w:t>66; Coleman 1975, 63-4</w:t>
      </w:r>
      <w:r w:rsidRPr="00E91605">
        <w:rPr>
          <w:lang w:val="it-IT"/>
        </w:rPr>
        <w:t>; Coleman 197</w:t>
      </w:r>
      <w:r w:rsidR="002F396C">
        <w:rPr>
          <w:lang w:val="it-IT"/>
        </w:rPr>
        <w:t>7, 91-109; Van Sickle 1978, 55-9. 125-</w:t>
      </w:r>
      <w:r w:rsidRPr="00E91605">
        <w:rPr>
          <w:lang w:val="it-IT"/>
        </w:rPr>
        <w:t>7; Al</w:t>
      </w:r>
      <w:r w:rsidR="002F396C">
        <w:rPr>
          <w:lang w:val="it-IT"/>
        </w:rPr>
        <w:t>pers 1979, 116-</w:t>
      </w:r>
      <w:r w:rsidRPr="00E91605">
        <w:rPr>
          <w:lang w:val="it-IT"/>
        </w:rPr>
        <w:t xml:space="preserve">24; Coleiro 1979, </w:t>
      </w:r>
      <w:r w:rsidR="002F396C">
        <w:rPr>
          <w:lang w:val="it-IT"/>
        </w:rPr>
        <w:t>135-</w:t>
      </w:r>
      <w:r w:rsidR="00177315">
        <w:rPr>
          <w:lang w:val="it-IT"/>
        </w:rPr>
        <w:t>46; DuQuesnay 1979; Boyd 1984</w:t>
      </w:r>
      <w:r w:rsidRPr="00E91605">
        <w:rPr>
          <w:lang w:val="it-IT"/>
        </w:rPr>
        <w:t>; Kenney 1983, 48-52; Mayer 19</w:t>
      </w:r>
      <w:r w:rsidR="002F396C">
        <w:rPr>
          <w:lang w:val="it-IT"/>
        </w:rPr>
        <w:t>83a; E.Schmidt 1984=1987, 139-</w:t>
      </w:r>
      <w:r w:rsidR="004F6029">
        <w:rPr>
          <w:lang w:val="it-IT"/>
        </w:rPr>
        <w:t>58; Bowie 1985, 81-</w:t>
      </w:r>
      <w:r w:rsidRPr="00E91605">
        <w:rPr>
          <w:lang w:val="it-IT"/>
        </w:rPr>
        <w:t>3; C</w:t>
      </w:r>
      <w:r w:rsidR="002F396C">
        <w:rPr>
          <w:lang w:val="it-IT"/>
        </w:rPr>
        <w:t>ancik 1986; Van Sickle 1987; M.</w:t>
      </w:r>
      <w:r w:rsidR="007A5C08">
        <w:rPr>
          <w:lang w:val="it-IT"/>
        </w:rPr>
        <w:t>O.</w:t>
      </w:r>
      <w:r w:rsidRPr="00E91605">
        <w:rPr>
          <w:lang w:val="it-IT"/>
        </w:rPr>
        <w:t>Lee 1989, 58-60; Glei</w:t>
      </w:r>
      <w:r w:rsidR="002F396C">
        <w:rPr>
          <w:lang w:val="it-IT"/>
        </w:rPr>
        <w:t xml:space="preserve"> 1991, 234-</w:t>
      </w:r>
      <w:r w:rsidR="002D2F0B">
        <w:rPr>
          <w:lang w:val="it-IT"/>
        </w:rPr>
        <w:t>9; Effe 1992, 66-7</w:t>
      </w:r>
      <w:r w:rsidRPr="00E91605">
        <w:rPr>
          <w:lang w:val="it-IT"/>
        </w:rPr>
        <w:t xml:space="preserve">; Clausen 1994, 61-85; </w:t>
      </w:r>
      <w:r w:rsidR="004F6029" w:rsidRPr="00E91605">
        <w:rPr>
          <w:lang w:val="it-IT"/>
        </w:rPr>
        <w:t>Paschalis 1994;</w:t>
      </w:r>
      <w:r w:rsidR="004F6029">
        <w:rPr>
          <w:lang w:val="it-IT"/>
        </w:rPr>
        <w:t xml:space="preserve"> </w:t>
      </w:r>
      <w:r w:rsidRPr="00E91605">
        <w:rPr>
          <w:lang w:val="it-IT"/>
        </w:rPr>
        <w:t>Döpp 1995; Hubbard 1995, 46-59=</w:t>
      </w:r>
      <w:r w:rsidR="00683DAE">
        <w:rPr>
          <w:lang w:val="it-IT"/>
        </w:rPr>
        <w:t xml:space="preserve">1998, </w:t>
      </w:r>
      <w:r w:rsidRPr="00E91605">
        <w:rPr>
          <w:lang w:val="it-IT"/>
        </w:rPr>
        <w:t>54-68; Van Sickle 1995, 121; Mo</w:t>
      </w:r>
      <w:r w:rsidR="002F396C">
        <w:rPr>
          <w:lang w:val="it-IT"/>
        </w:rPr>
        <w:t>retti 1996; O’Hara 1996, 245-</w:t>
      </w:r>
      <w:r w:rsidRPr="00E91605">
        <w:rPr>
          <w:lang w:val="it-IT"/>
        </w:rPr>
        <w:t>7; Rudd</w:t>
      </w:r>
      <w:r w:rsidR="004F6029">
        <w:rPr>
          <w:lang w:val="it-IT"/>
        </w:rPr>
        <w:t xml:space="preserve"> 1996, 55-</w:t>
      </w:r>
      <w:r w:rsidR="002F396C">
        <w:rPr>
          <w:lang w:val="it-IT"/>
        </w:rPr>
        <w:t>8; Rumpf 1996, 221-5; Levi 1998, 43-</w:t>
      </w:r>
      <w:r w:rsidRPr="00E91605">
        <w:rPr>
          <w:lang w:val="it-IT"/>
        </w:rPr>
        <w:t>6; Papanghelis</w:t>
      </w:r>
      <w:r w:rsidR="002F396C">
        <w:rPr>
          <w:lang w:val="it-IT"/>
        </w:rPr>
        <w:t xml:space="preserve"> 1999, 45-50; Binder 2000, 127-</w:t>
      </w:r>
      <w:r w:rsidRPr="00E91605">
        <w:rPr>
          <w:lang w:val="it-IT"/>
        </w:rPr>
        <w:t>30; Thome 2000, 98</w:t>
      </w:r>
      <w:r w:rsidR="00192B77">
        <w:rPr>
          <w:lang w:val="it-IT"/>
        </w:rPr>
        <w:t>-9</w:t>
      </w:r>
      <w:r w:rsidRPr="00E91605">
        <w:rPr>
          <w:lang w:val="it-IT"/>
        </w:rPr>
        <w:t xml:space="preserve">; </w:t>
      </w:r>
      <w:r w:rsidR="00E1630C">
        <w:rPr>
          <w:lang w:val="it-IT"/>
        </w:rPr>
        <w:t>Effe/Binder</w:t>
      </w:r>
      <w:r w:rsidRPr="00E91605">
        <w:rPr>
          <w:lang w:val="it-IT"/>
        </w:rPr>
        <w:t xml:space="preserve"> </w:t>
      </w:r>
      <w:r w:rsidR="00D432F6">
        <w:rPr>
          <w:vertAlign w:val="superscript"/>
          <w:lang w:val="it-IT"/>
        </w:rPr>
        <w:t>2</w:t>
      </w:r>
      <w:r w:rsidRPr="00E91605">
        <w:rPr>
          <w:lang w:val="it-IT"/>
        </w:rPr>
        <w:t>2001, 56-63; Li</w:t>
      </w:r>
      <w:r w:rsidR="002F396C">
        <w:rPr>
          <w:lang w:val="it-IT"/>
        </w:rPr>
        <w:t>pka 2001, 32-</w:t>
      </w:r>
      <w:r w:rsidRPr="00E91605">
        <w:rPr>
          <w:lang w:val="it-IT"/>
        </w:rPr>
        <w:t>7. 70</w:t>
      </w:r>
      <w:r w:rsidR="00192B77">
        <w:rPr>
          <w:lang w:val="it-IT"/>
        </w:rPr>
        <w:t>-1.</w:t>
      </w:r>
      <w:r w:rsidR="002F396C">
        <w:rPr>
          <w:lang w:val="it-IT"/>
        </w:rPr>
        <w:t xml:space="preserve"> 81. 91-</w:t>
      </w:r>
      <w:r w:rsidRPr="00E91605">
        <w:rPr>
          <w:lang w:val="it-IT"/>
        </w:rPr>
        <w:t xml:space="preserve">3. </w:t>
      </w:r>
      <w:r w:rsidR="00192B77">
        <w:rPr>
          <w:lang w:val="it-IT"/>
        </w:rPr>
        <w:t>133-</w:t>
      </w:r>
      <w:r w:rsidRPr="00AB2229">
        <w:rPr>
          <w:lang w:val="it-IT"/>
        </w:rPr>
        <w:t>5</w:t>
      </w:r>
      <w:r w:rsidR="006D62D1" w:rsidRPr="00AB2229">
        <w:rPr>
          <w:lang w:val="it-IT"/>
        </w:rPr>
        <w:t xml:space="preserve">; </w:t>
      </w:r>
      <w:r w:rsidR="009300F4" w:rsidRPr="00AB2229">
        <w:rPr>
          <w:lang w:val="it-IT"/>
        </w:rPr>
        <w:t>Pataki 2001 (</w:t>
      </w:r>
      <w:r w:rsidR="009300F4" w:rsidRPr="00AB2229">
        <w:rPr>
          <w:b/>
          <w:lang w:val="it-IT"/>
        </w:rPr>
        <w:t>72</w:t>
      </w:r>
      <w:r w:rsidR="009300F4" w:rsidRPr="00AB2229">
        <w:rPr>
          <w:lang w:val="it-IT"/>
        </w:rPr>
        <w:t xml:space="preserve">); </w:t>
      </w:r>
      <w:r w:rsidR="007A2DFD" w:rsidRPr="00AB2229">
        <w:rPr>
          <w:lang w:val="it-IT"/>
        </w:rPr>
        <w:t xml:space="preserve">Kantzios 2004; </w:t>
      </w:r>
      <w:r w:rsidR="002F2212" w:rsidRPr="00AB2229">
        <w:rPr>
          <w:lang w:val="it-IT"/>
        </w:rPr>
        <w:t>Perotti 2004 (</w:t>
      </w:r>
      <w:r w:rsidR="002F2212" w:rsidRPr="00AB2229">
        <w:rPr>
          <w:b/>
          <w:lang w:val="it-IT"/>
        </w:rPr>
        <w:t>60</w:t>
      </w:r>
      <w:r w:rsidR="002F2212" w:rsidRPr="00AB2229">
        <w:rPr>
          <w:lang w:val="it-IT"/>
        </w:rPr>
        <w:t xml:space="preserve">); </w:t>
      </w:r>
      <w:r w:rsidR="00763AAF">
        <w:rPr>
          <w:lang w:val="it-IT"/>
        </w:rPr>
        <w:t xml:space="preserve">Holzberg 2005, 81-5; </w:t>
      </w:r>
      <w:r w:rsidR="006D62D1" w:rsidRPr="00AB2229">
        <w:rPr>
          <w:lang w:val="it-IT"/>
        </w:rPr>
        <w:t>Breed 2006b,</w:t>
      </w:r>
      <w:r w:rsidR="005E28E4" w:rsidRPr="00AB2229">
        <w:rPr>
          <w:lang w:val="it-IT"/>
        </w:rPr>
        <w:t xml:space="preserve"> 28</w:t>
      </w:r>
      <w:r w:rsidR="006D62D1" w:rsidRPr="00AB2229">
        <w:rPr>
          <w:lang w:val="it-IT"/>
        </w:rPr>
        <w:t>-36</w:t>
      </w:r>
      <w:r w:rsidR="00E83CC3" w:rsidRPr="00AB2229">
        <w:rPr>
          <w:lang w:val="it-IT"/>
        </w:rPr>
        <w:t xml:space="preserve">; </w:t>
      </w:r>
      <w:r w:rsidR="000F16B3" w:rsidRPr="00AB2229">
        <w:rPr>
          <w:lang w:val="it-IT"/>
        </w:rPr>
        <w:t xml:space="preserve">Loupiac 2006a; </w:t>
      </w:r>
      <w:r w:rsidR="00D53217" w:rsidRPr="00D53217">
        <w:rPr>
          <w:lang w:val="it-IT"/>
        </w:rPr>
        <w:t>White 2006 (</w:t>
      </w:r>
      <w:r w:rsidR="00D53217">
        <w:rPr>
          <w:b/>
          <w:lang w:val="it-IT"/>
        </w:rPr>
        <w:t>23-4</w:t>
      </w:r>
      <w:r w:rsidR="00D53217" w:rsidRPr="00D53217">
        <w:rPr>
          <w:lang w:val="it-IT"/>
        </w:rPr>
        <w:t xml:space="preserve">); </w:t>
      </w:r>
      <w:r w:rsidR="00DC2348" w:rsidRPr="00AB2229">
        <w:rPr>
          <w:lang w:val="it-IT"/>
        </w:rPr>
        <w:t>Kraggerud 2007 (</w:t>
      </w:r>
      <w:r w:rsidR="00DC2348" w:rsidRPr="00AB2229">
        <w:rPr>
          <w:b/>
          <w:lang w:val="it-IT"/>
        </w:rPr>
        <w:t>32</w:t>
      </w:r>
      <w:r w:rsidR="00DC2348" w:rsidRPr="00AB2229">
        <w:rPr>
          <w:lang w:val="it-IT"/>
        </w:rPr>
        <w:t xml:space="preserve">); </w:t>
      </w:r>
      <w:r w:rsidR="00EA072C" w:rsidRPr="00AB2229">
        <w:rPr>
          <w:lang w:val="it-IT"/>
        </w:rPr>
        <w:t xml:space="preserve">Mereu 2007; </w:t>
      </w:r>
      <w:r w:rsidR="00210541" w:rsidRPr="00AB2229">
        <w:rPr>
          <w:lang w:val="it-IT"/>
        </w:rPr>
        <w:t xml:space="preserve">Fernandelli 2008; </w:t>
      </w:r>
      <w:r w:rsidR="00AD7B49" w:rsidRPr="00AB2229">
        <w:rPr>
          <w:lang w:val="it-IT"/>
        </w:rPr>
        <w:t>Gioseffi 2008 (</w:t>
      </w:r>
      <w:r w:rsidR="00AD7B49" w:rsidRPr="00AB2229">
        <w:rPr>
          <w:b/>
          <w:lang w:val="it-IT"/>
        </w:rPr>
        <w:t>69</w:t>
      </w:r>
      <w:r w:rsidR="00AD7B49" w:rsidRPr="00AB2229">
        <w:rPr>
          <w:lang w:val="it-IT"/>
        </w:rPr>
        <w:t xml:space="preserve">); </w:t>
      </w:r>
      <w:r w:rsidR="00906922" w:rsidRPr="00AB2229">
        <w:rPr>
          <w:lang w:val="it-IT"/>
        </w:rPr>
        <w:t xml:space="preserve">Saunders 2008, 117-27; </w:t>
      </w:r>
      <w:r w:rsidR="008C0086" w:rsidRPr="008C0086">
        <w:rPr>
          <w:lang w:val="it-IT"/>
        </w:rPr>
        <w:t>Van den Broeck</w:t>
      </w:r>
      <w:r w:rsidR="008C0086" w:rsidRPr="00AB2229">
        <w:rPr>
          <w:lang w:val="it-IT"/>
        </w:rPr>
        <w:t xml:space="preserve"> </w:t>
      </w:r>
      <w:r w:rsidR="008C0086">
        <w:rPr>
          <w:lang w:val="it-IT"/>
        </w:rPr>
        <w:t xml:space="preserve">2008/9; </w:t>
      </w:r>
      <w:r w:rsidR="00FF7835" w:rsidRPr="00AB2229">
        <w:rPr>
          <w:lang w:val="it-IT"/>
        </w:rPr>
        <w:t xml:space="preserve">Pellegrino 2009; </w:t>
      </w:r>
      <w:r w:rsidR="00AB2229" w:rsidRPr="00680811">
        <w:rPr>
          <w:lang w:val="it-IT"/>
        </w:rPr>
        <w:t>Stroppini de Focara</w:t>
      </w:r>
      <w:r w:rsidR="00AB2229" w:rsidRPr="00AB2229">
        <w:rPr>
          <w:lang w:val="it-IT"/>
        </w:rPr>
        <w:t xml:space="preserve"> 2010, </w:t>
      </w:r>
      <w:r w:rsidR="00AB2229">
        <w:rPr>
          <w:lang w:val="it-IT"/>
        </w:rPr>
        <w:t xml:space="preserve">51-140; </w:t>
      </w:r>
      <w:r w:rsidR="00287085" w:rsidRPr="00AB2229">
        <w:rPr>
          <w:lang w:val="it-IT"/>
        </w:rPr>
        <w:t xml:space="preserve">N.G.Davis 2011; </w:t>
      </w:r>
      <w:r w:rsidR="00E57791" w:rsidRPr="00AB2229">
        <w:rPr>
          <w:lang w:val="it-IT"/>
        </w:rPr>
        <w:t>Fernandelli 2011 (</w:t>
      </w:r>
      <w:r w:rsidR="00E57791" w:rsidRPr="00AB2229">
        <w:rPr>
          <w:b/>
          <w:lang w:val="it-IT"/>
        </w:rPr>
        <w:t>12-</w:t>
      </w:r>
      <w:r w:rsidR="00CF657C">
        <w:rPr>
          <w:b/>
          <w:lang w:val="it-IT"/>
        </w:rPr>
        <w:t>1</w:t>
      </w:r>
      <w:r w:rsidR="00E57791" w:rsidRPr="00AB2229">
        <w:rPr>
          <w:b/>
          <w:lang w:val="it-IT"/>
        </w:rPr>
        <w:t>3</w:t>
      </w:r>
      <w:r w:rsidR="00E57791" w:rsidRPr="00AB2229">
        <w:rPr>
          <w:lang w:val="it-IT"/>
        </w:rPr>
        <w:t xml:space="preserve">); </w:t>
      </w:r>
      <w:r w:rsidR="00671855" w:rsidRPr="00AB2229">
        <w:rPr>
          <w:lang w:val="it-IT"/>
        </w:rPr>
        <w:t xml:space="preserve">Gagliardi 2011d; Gagliardi 2011e; </w:t>
      </w:r>
      <w:r w:rsidR="009B7885" w:rsidRPr="00AB2229">
        <w:rPr>
          <w:lang w:val="it-IT"/>
        </w:rPr>
        <w:t>Martins 2011 (</w:t>
      </w:r>
      <w:r w:rsidR="009B7885" w:rsidRPr="002F396C">
        <w:rPr>
          <w:b/>
          <w:lang w:val="it-IT"/>
        </w:rPr>
        <w:t>45-55</w:t>
      </w:r>
      <w:r w:rsidR="009B7885" w:rsidRPr="00AB2229">
        <w:rPr>
          <w:lang w:val="it-IT"/>
        </w:rPr>
        <w:t xml:space="preserve">); </w:t>
      </w:r>
      <w:r w:rsidR="00E83CC3" w:rsidRPr="00AB2229">
        <w:rPr>
          <w:lang w:val="it-IT"/>
        </w:rPr>
        <w:t>Cucchiarelli/Traina 2012, 171-200</w:t>
      </w:r>
      <w:r w:rsidR="005928D7" w:rsidRPr="00AB2229">
        <w:rPr>
          <w:lang w:val="it-IT"/>
        </w:rPr>
        <w:t>; N.G.Davis 2012,</w:t>
      </w:r>
      <w:r w:rsidR="00500F39" w:rsidRPr="00AB2229">
        <w:rPr>
          <w:lang w:val="it-IT"/>
        </w:rPr>
        <w:t xml:space="preserve"> 99-111</w:t>
      </w:r>
      <w:r w:rsidR="00BA0AD5" w:rsidRPr="00AB2229">
        <w:rPr>
          <w:lang w:val="it-IT"/>
        </w:rPr>
        <w:t>; Paraskeviotis 2013</w:t>
      </w:r>
    </w:p>
    <w:p w:rsidR="00250922" w:rsidRPr="00AB2229" w:rsidRDefault="00250922" w:rsidP="005D4523">
      <w:pPr>
        <w:ind w:left="284" w:hanging="284"/>
        <w:jc w:val="both"/>
        <w:rPr>
          <w:lang w:val="it-IT"/>
        </w:rPr>
      </w:pPr>
    </w:p>
    <w:p w:rsidR="00991C98" w:rsidRPr="00991C98" w:rsidRDefault="00991C98" w:rsidP="005D4523">
      <w:pPr>
        <w:ind w:left="284" w:hanging="284"/>
        <w:jc w:val="both"/>
        <w:rPr>
          <w:b/>
          <w:sz w:val="28"/>
          <w:szCs w:val="28"/>
          <w:lang w:val="it-IT"/>
        </w:rPr>
      </w:pPr>
      <w:r w:rsidRPr="00991C98">
        <w:rPr>
          <w:b/>
          <w:sz w:val="28"/>
          <w:szCs w:val="28"/>
          <w:lang w:val="it-IT"/>
        </w:rPr>
        <w:t>3</w:t>
      </w:r>
    </w:p>
    <w:p w:rsidR="00991C98" w:rsidRPr="002F2212" w:rsidRDefault="00991C98" w:rsidP="005D4523">
      <w:pPr>
        <w:ind w:left="284" w:hanging="284"/>
        <w:jc w:val="both"/>
        <w:rPr>
          <w:lang w:val="it-IT"/>
        </w:rPr>
      </w:pPr>
    </w:p>
    <w:p w:rsidR="00250922" w:rsidRPr="00A241BF" w:rsidRDefault="00250922" w:rsidP="00991C98">
      <w:pPr>
        <w:jc w:val="both"/>
        <w:rPr>
          <w:i/>
          <w:iCs/>
          <w:lang w:val="it-IT"/>
        </w:rPr>
      </w:pPr>
      <w:r w:rsidRPr="00E91605">
        <w:rPr>
          <w:lang w:val="it-IT"/>
        </w:rPr>
        <w:t>Ladewig et al. 1</w:t>
      </w:r>
      <w:r w:rsidR="002F396C">
        <w:rPr>
          <w:lang w:val="it-IT"/>
        </w:rPr>
        <w:t>915, 16-26; Büchner 1955, 170-</w:t>
      </w:r>
      <w:r w:rsidRPr="00E91605">
        <w:rPr>
          <w:lang w:val="it-IT"/>
        </w:rPr>
        <w:t xml:space="preserve">5; Stégen 1957; </w:t>
      </w:r>
      <w:r w:rsidR="002F396C">
        <w:rPr>
          <w:lang w:val="it-IT"/>
        </w:rPr>
        <w:t>Savage 1958; Holtorf 1959, 148-</w:t>
      </w:r>
      <w:r w:rsidRPr="00E91605">
        <w:rPr>
          <w:lang w:val="it-IT"/>
        </w:rPr>
        <w:t>59; Wormell 1960;</w:t>
      </w:r>
      <w:r w:rsidRPr="00E91605">
        <w:rPr>
          <w:b/>
          <w:bCs/>
          <w:lang w:val="it-IT"/>
        </w:rPr>
        <w:t xml:space="preserve"> </w:t>
      </w:r>
      <w:r w:rsidRPr="00E91605">
        <w:rPr>
          <w:lang w:val="it-IT"/>
        </w:rPr>
        <w:t>Putnam 1964;</w:t>
      </w:r>
      <w:r w:rsidRPr="00E91605">
        <w:rPr>
          <w:b/>
          <w:bCs/>
          <w:lang w:val="it-IT"/>
        </w:rPr>
        <w:t xml:space="preserve"> </w:t>
      </w:r>
      <w:r w:rsidRPr="00E91605">
        <w:rPr>
          <w:lang w:val="it-IT"/>
        </w:rPr>
        <w:t>Klingner 1967, 42-66=1977, 46-70; S</w:t>
      </w:r>
      <w:r w:rsidR="002F396C">
        <w:rPr>
          <w:lang w:val="it-IT"/>
        </w:rPr>
        <w:t>egal 1967; Steinmetz 1968, 118-</w:t>
      </w:r>
      <w:r w:rsidR="004572D4">
        <w:rPr>
          <w:lang w:val="it-IT"/>
        </w:rPr>
        <w:t>20;</w:t>
      </w:r>
      <w:r w:rsidR="00C27F2C">
        <w:rPr>
          <w:lang w:val="it-IT"/>
        </w:rPr>
        <w:t xml:space="preserve"> </w:t>
      </w:r>
      <w:r w:rsidRPr="00E91605">
        <w:rPr>
          <w:lang w:val="it-IT"/>
        </w:rPr>
        <w:t>V</w:t>
      </w:r>
      <w:r w:rsidR="00192B77">
        <w:rPr>
          <w:lang w:val="it-IT"/>
        </w:rPr>
        <w:t>eremans 1969; Wormell 1969, 9-10</w:t>
      </w:r>
      <w:r w:rsidR="002F396C">
        <w:rPr>
          <w:lang w:val="it-IT"/>
        </w:rPr>
        <w:t>; Putnam 1970, 119-</w:t>
      </w:r>
      <w:r w:rsidRPr="00E91605">
        <w:rPr>
          <w:lang w:val="it-IT"/>
        </w:rPr>
        <w:t>35; Braun 19</w:t>
      </w:r>
      <w:r w:rsidR="002F396C">
        <w:rPr>
          <w:lang w:val="it-IT"/>
        </w:rPr>
        <w:t>71, 399-403; Garson 1971, 192-6; E.Schmidt 1972b, 294-6; Berg 1974, 192-</w:t>
      </w:r>
      <w:r w:rsidRPr="00E91605">
        <w:rPr>
          <w:lang w:val="it-IT"/>
        </w:rPr>
        <w:t>4; Clay 1974; Leach 19</w:t>
      </w:r>
      <w:r w:rsidR="00CF657C">
        <w:rPr>
          <w:lang w:val="it-IT"/>
        </w:rPr>
        <w:t>74, 170-</w:t>
      </w:r>
      <w:r w:rsidR="00192B77">
        <w:rPr>
          <w:lang w:val="it-IT"/>
        </w:rPr>
        <w:t>82; Coleman 1975, 59-60</w:t>
      </w:r>
      <w:r w:rsidRPr="00E91605">
        <w:rPr>
          <w:lang w:val="it-IT"/>
        </w:rPr>
        <w:t xml:space="preserve">; Currie 1976; </w:t>
      </w:r>
      <w:r w:rsidR="004572D4">
        <w:rPr>
          <w:lang w:val="it-IT"/>
        </w:rPr>
        <w:t>B.</w:t>
      </w:r>
      <w:r w:rsidRPr="00E91605">
        <w:rPr>
          <w:lang w:val="it-IT"/>
        </w:rPr>
        <w:t>Powell 1976; Co</w:t>
      </w:r>
      <w:r w:rsidR="008465E0">
        <w:rPr>
          <w:lang w:val="it-IT"/>
        </w:rPr>
        <w:t>leman 1977, 109-</w:t>
      </w:r>
      <w:r w:rsidRPr="00E91605">
        <w:rPr>
          <w:lang w:val="it-IT"/>
        </w:rPr>
        <w:t>29; Petersmann 1977; Segal 1977; Br</w:t>
      </w:r>
      <w:r w:rsidR="008465E0">
        <w:rPr>
          <w:lang w:val="it-IT"/>
        </w:rPr>
        <w:t>own 1978; Van Sickle 1978, 127-</w:t>
      </w:r>
      <w:r w:rsidRPr="00E91605">
        <w:rPr>
          <w:lang w:val="it-IT"/>
        </w:rPr>
        <w:t>31; Col</w:t>
      </w:r>
      <w:r w:rsidR="00CF657C">
        <w:rPr>
          <w:lang w:val="it-IT"/>
        </w:rPr>
        <w:t>eiro 1979, 123-</w:t>
      </w:r>
      <w:r w:rsidRPr="00E91605">
        <w:rPr>
          <w:lang w:val="it-IT"/>
        </w:rPr>
        <w:t>34; Freyer 1981; La Penna 1981; Campbell 1982; Fisher 1982</w:t>
      </w:r>
      <w:r w:rsidR="004572D4">
        <w:rPr>
          <w:lang w:val="it-IT"/>
        </w:rPr>
        <w:t xml:space="preserve"> (</w:t>
      </w:r>
      <w:r w:rsidR="004572D4" w:rsidRPr="004572D4">
        <w:rPr>
          <w:b/>
          <w:lang w:val="it-IT"/>
        </w:rPr>
        <w:t>40-2</w:t>
      </w:r>
      <w:r w:rsidR="004572D4">
        <w:rPr>
          <w:lang w:val="it-IT"/>
        </w:rPr>
        <w:t>)</w:t>
      </w:r>
      <w:r w:rsidRPr="00E91605">
        <w:rPr>
          <w:lang w:val="it-IT"/>
        </w:rPr>
        <w:t xml:space="preserve">; </w:t>
      </w:r>
      <w:r w:rsidR="00C27F2C">
        <w:rPr>
          <w:lang w:val="it-IT"/>
        </w:rPr>
        <w:t>Suerbaum 1983 (</w:t>
      </w:r>
      <w:r w:rsidR="00C27F2C" w:rsidRPr="00C27F2C">
        <w:rPr>
          <w:b/>
          <w:lang w:val="it-IT"/>
        </w:rPr>
        <w:t>17-20</w:t>
      </w:r>
      <w:r w:rsidR="00C27F2C">
        <w:rPr>
          <w:lang w:val="it-IT"/>
        </w:rPr>
        <w:t xml:space="preserve">); </w:t>
      </w:r>
      <w:r w:rsidRPr="00E91605">
        <w:rPr>
          <w:lang w:val="it-IT"/>
        </w:rPr>
        <w:t>Thomas 1983, 177-8; Buchheit 1984</w:t>
      </w:r>
      <w:r w:rsidR="004572D4">
        <w:rPr>
          <w:lang w:val="it-IT"/>
        </w:rPr>
        <w:t xml:space="preserve"> (</w:t>
      </w:r>
      <w:r w:rsidR="004572D4" w:rsidRPr="004572D4">
        <w:rPr>
          <w:b/>
          <w:lang w:val="it-IT"/>
        </w:rPr>
        <w:t>88-9</w:t>
      </w:r>
      <w:r w:rsidR="004572D4">
        <w:rPr>
          <w:lang w:val="it-IT"/>
        </w:rPr>
        <w:t>)</w:t>
      </w:r>
      <w:r w:rsidRPr="00E91605">
        <w:rPr>
          <w:lang w:val="it-IT"/>
        </w:rPr>
        <w:t>; Hofmann 1985; B</w:t>
      </w:r>
      <w:r w:rsidR="008465E0">
        <w:rPr>
          <w:lang w:val="it-IT"/>
        </w:rPr>
        <w:t>uc</w:t>
      </w:r>
      <w:r w:rsidR="007A5C08">
        <w:rPr>
          <w:lang w:val="it-IT"/>
        </w:rPr>
        <w:t>hheit 1986; Duckwitz 1987; M.O.</w:t>
      </w:r>
      <w:r w:rsidR="008465E0">
        <w:rPr>
          <w:lang w:val="it-IT"/>
        </w:rPr>
        <w:t>Lee 1989, 54-</w:t>
      </w:r>
      <w:r w:rsidRPr="00E91605">
        <w:rPr>
          <w:lang w:val="it-IT"/>
        </w:rPr>
        <w:t xml:space="preserve">6; Farrell 1991b; Farrell 1991c, </w:t>
      </w:r>
      <w:r w:rsidR="008465E0">
        <w:rPr>
          <w:lang w:val="it-IT"/>
        </w:rPr>
        <w:t>280-9; Glei 1991, 84-</w:t>
      </w:r>
      <w:r w:rsidR="00192B77">
        <w:rPr>
          <w:lang w:val="it-IT"/>
        </w:rPr>
        <w:t>7. 239-40</w:t>
      </w:r>
      <w:r w:rsidRPr="00E91605">
        <w:rPr>
          <w:lang w:val="it-IT"/>
        </w:rPr>
        <w:t>; Wills 1993; Clausen 1994, 85-118; Monteleone 1994; Dix 1995; Faber 1995</w:t>
      </w:r>
      <w:r w:rsidR="00CF7F4F">
        <w:rPr>
          <w:lang w:val="it-IT"/>
        </w:rPr>
        <w:t xml:space="preserve"> (</w:t>
      </w:r>
      <w:r w:rsidR="00CF7F4F">
        <w:rPr>
          <w:b/>
          <w:lang w:val="it-IT"/>
        </w:rPr>
        <w:t>37</w:t>
      </w:r>
      <w:r w:rsidR="00CF7F4F">
        <w:rPr>
          <w:lang w:val="it-IT"/>
        </w:rPr>
        <w:t>)</w:t>
      </w:r>
      <w:r w:rsidRPr="00E91605">
        <w:rPr>
          <w:lang w:val="it-IT"/>
        </w:rPr>
        <w:t>; Hendry 1995; Hubbard 1995, 59-66=1998, 68-75; Van Sickle 1</w:t>
      </w:r>
      <w:r w:rsidR="00AB2229" w:rsidRPr="00E91605">
        <w:rPr>
          <w:lang w:val="it-IT"/>
        </w:rPr>
        <w:t>995, 121-2</w:t>
      </w:r>
      <w:r w:rsidR="008465E0">
        <w:rPr>
          <w:lang w:val="it-IT"/>
        </w:rPr>
        <w:t>; Ph.</w:t>
      </w:r>
      <w:r w:rsidR="001E7F46" w:rsidRPr="00E91605">
        <w:rPr>
          <w:lang w:val="it-IT"/>
        </w:rPr>
        <w:t>Hardie 1996, 110-11</w:t>
      </w:r>
      <w:r w:rsidRPr="00E91605">
        <w:rPr>
          <w:lang w:val="it-IT"/>
        </w:rPr>
        <w:t>;</w:t>
      </w:r>
      <w:r w:rsidRPr="00E91605">
        <w:rPr>
          <w:b/>
          <w:bCs/>
          <w:lang w:val="it-IT"/>
        </w:rPr>
        <w:t xml:space="preserve"> </w:t>
      </w:r>
      <w:r w:rsidRPr="00E91605">
        <w:rPr>
          <w:lang w:val="it-IT"/>
        </w:rPr>
        <w:t xml:space="preserve">O’Hara </w:t>
      </w:r>
      <w:r w:rsidR="00CF657C">
        <w:rPr>
          <w:lang w:val="it-IT"/>
        </w:rPr>
        <w:t>1996, 247-</w:t>
      </w:r>
      <w:r w:rsidR="008465E0">
        <w:rPr>
          <w:lang w:val="it-IT"/>
        </w:rPr>
        <w:t>48; Rumpf 1996, 213-</w:t>
      </w:r>
      <w:r w:rsidRPr="00E91605">
        <w:rPr>
          <w:lang w:val="it-IT"/>
        </w:rPr>
        <w:t>15; Le</w:t>
      </w:r>
      <w:r w:rsidR="00192B77">
        <w:rPr>
          <w:lang w:val="it-IT"/>
        </w:rPr>
        <w:t>ntini 1997; Farrell 1997, 231-2</w:t>
      </w:r>
      <w:r w:rsidRPr="00E91605">
        <w:rPr>
          <w:lang w:val="it-IT"/>
        </w:rPr>
        <w:t>; Papanghelis 1997, 1</w:t>
      </w:r>
      <w:r w:rsidR="008465E0">
        <w:rPr>
          <w:lang w:val="it-IT"/>
        </w:rPr>
        <w:t>55-</w:t>
      </w:r>
      <w:r w:rsidRPr="00E91605">
        <w:rPr>
          <w:lang w:val="it-IT"/>
        </w:rPr>
        <w:t>7; Henderson 1998b; Levi 1998, 46-50; Fa</w:t>
      </w:r>
      <w:r w:rsidR="00CF657C">
        <w:rPr>
          <w:lang w:val="it-IT"/>
        </w:rPr>
        <w:t>ber 2000</w:t>
      </w:r>
      <w:r w:rsidR="00CF7F4F">
        <w:rPr>
          <w:lang w:val="it-IT"/>
        </w:rPr>
        <w:t xml:space="preserve"> (</w:t>
      </w:r>
      <w:r w:rsidR="00CF7F4F" w:rsidRPr="00CF7F4F">
        <w:rPr>
          <w:b/>
          <w:lang w:val="it-IT"/>
        </w:rPr>
        <w:t>38</w:t>
      </w:r>
      <w:r w:rsidR="00CF7F4F">
        <w:rPr>
          <w:lang w:val="it-IT"/>
        </w:rPr>
        <w:t>)</w:t>
      </w:r>
      <w:r w:rsidR="00CF657C">
        <w:rPr>
          <w:lang w:val="it-IT"/>
        </w:rPr>
        <w:t xml:space="preserve">; </w:t>
      </w:r>
      <w:r w:rsidR="00E1630C">
        <w:rPr>
          <w:lang w:val="it-IT"/>
        </w:rPr>
        <w:t>Effe/Binder</w:t>
      </w:r>
      <w:r w:rsidR="00CF657C">
        <w:rPr>
          <w:lang w:val="it-IT"/>
        </w:rPr>
        <w:t xml:space="preserve"> </w:t>
      </w:r>
      <w:r w:rsidR="00D432F6">
        <w:rPr>
          <w:vertAlign w:val="superscript"/>
          <w:lang w:val="it-IT"/>
        </w:rPr>
        <w:t>2</w:t>
      </w:r>
      <w:r w:rsidR="00CF657C">
        <w:rPr>
          <w:lang w:val="it-IT"/>
        </w:rPr>
        <w:t>2001, 63-</w:t>
      </w:r>
      <w:r w:rsidRPr="00E91605">
        <w:rPr>
          <w:lang w:val="it-IT"/>
        </w:rPr>
        <w:t xml:space="preserve">9; Lipka 2001, 37-44. </w:t>
      </w:r>
      <w:r w:rsidRPr="00A241BF">
        <w:rPr>
          <w:lang w:val="it-IT"/>
        </w:rPr>
        <w:t>71. 82. 93</w:t>
      </w:r>
      <w:r w:rsidR="00192B77" w:rsidRPr="00A241BF">
        <w:rPr>
          <w:lang w:val="it-IT"/>
        </w:rPr>
        <w:t>-4. 135-</w:t>
      </w:r>
      <w:r w:rsidRPr="00A241BF">
        <w:rPr>
          <w:lang w:val="it-IT"/>
        </w:rPr>
        <w:t xml:space="preserve">8; </w:t>
      </w:r>
      <w:r w:rsidR="009300F4" w:rsidRPr="00A241BF">
        <w:rPr>
          <w:lang w:val="it-IT"/>
        </w:rPr>
        <w:t>Pataki 2001 (</w:t>
      </w:r>
      <w:r w:rsidR="009300F4" w:rsidRPr="00A241BF">
        <w:rPr>
          <w:b/>
          <w:lang w:val="it-IT"/>
        </w:rPr>
        <w:t>102-3</w:t>
      </w:r>
      <w:r w:rsidR="009300F4" w:rsidRPr="00A241BF">
        <w:rPr>
          <w:lang w:val="it-IT"/>
        </w:rPr>
        <w:t xml:space="preserve">); </w:t>
      </w:r>
      <w:r w:rsidRPr="00A241BF">
        <w:rPr>
          <w:lang w:val="it-IT"/>
        </w:rPr>
        <w:t>Loupiac 2003</w:t>
      </w:r>
      <w:r w:rsidR="00CF7F4F">
        <w:rPr>
          <w:lang w:val="it-IT"/>
        </w:rPr>
        <w:t xml:space="preserve"> (</w:t>
      </w:r>
      <w:r w:rsidR="00CF7F4F" w:rsidRPr="00CF7F4F">
        <w:rPr>
          <w:b/>
          <w:lang w:val="it-IT"/>
        </w:rPr>
        <w:t>34-47</w:t>
      </w:r>
      <w:r w:rsidR="00CF7F4F">
        <w:rPr>
          <w:lang w:val="it-IT"/>
        </w:rPr>
        <w:t>)</w:t>
      </w:r>
      <w:r w:rsidRPr="00A241BF">
        <w:rPr>
          <w:lang w:val="it-IT"/>
        </w:rPr>
        <w:t>; MacD</w:t>
      </w:r>
      <w:r w:rsidRPr="00A241BF">
        <w:rPr>
          <w:lang w:val="it-IT"/>
        </w:rPr>
        <w:t>o</w:t>
      </w:r>
      <w:r w:rsidRPr="00A241BF">
        <w:rPr>
          <w:lang w:val="it-IT"/>
        </w:rPr>
        <w:t>nald 2003;</w:t>
      </w:r>
      <w:r w:rsidRPr="00A241BF">
        <w:rPr>
          <w:b/>
          <w:bCs/>
          <w:lang w:val="it-IT"/>
        </w:rPr>
        <w:t xml:space="preserve"> </w:t>
      </w:r>
      <w:r w:rsidRPr="00A241BF">
        <w:rPr>
          <w:lang w:val="it-IT"/>
        </w:rPr>
        <w:t>Schultz 2003</w:t>
      </w:r>
      <w:r w:rsidRPr="00A241BF">
        <w:rPr>
          <w:b/>
          <w:bCs/>
          <w:lang w:val="it-IT"/>
        </w:rPr>
        <w:t xml:space="preserve">; </w:t>
      </w:r>
      <w:r w:rsidRPr="00A241BF">
        <w:rPr>
          <w:lang w:val="it-IT"/>
        </w:rPr>
        <w:t>Tracy 2003</w:t>
      </w:r>
      <w:r w:rsidR="006D62D1" w:rsidRPr="00A241BF">
        <w:rPr>
          <w:lang w:val="it-IT"/>
        </w:rPr>
        <w:t xml:space="preserve">; </w:t>
      </w:r>
      <w:r w:rsidR="00E175AF" w:rsidRPr="00A241BF">
        <w:rPr>
          <w:lang w:val="it-IT"/>
        </w:rPr>
        <w:t xml:space="preserve">Geymonat 2005; </w:t>
      </w:r>
      <w:r w:rsidR="00EF1833" w:rsidRPr="00A241BF">
        <w:rPr>
          <w:lang w:val="it-IT"/>
        </w:rPr>
        <w:t>Gómez Gane 2005 (</w:t>
      </w:r>
      <w:r w:rsidR="00EF1833" w:rsidRPr="00A241BF">
        <w:rPr>
          <w:b/>
          <w:lang w:val="it-IT"/>
        </w:rPr>
        <w:t>26</w:t>
      </w:r>
      <w:r w:rsidR="00EF1833" w:rsidRPr="00A241BF">
        <w:rPr>
          <w:lang w:val="it-IT"/>
        </w:rPr>
        <w:t xml:space="preserve">); </w:t>
      </w:r>
      <w:r w:rsidR="006D62D1" w:rsidRPr="00A241BF">
        <w:rPr>
          <w:lang w:val="it-IT"/>
        </w:rPr>
        <w:t>Breed 2006b,</w:t>
      </w:r>
      <w:r w:rsidR="005E28E4" w:rsidRPr="00A241BF">
        <w:rPr>
          <w:lang w:val="it-IT"/>
        </w:rPr>
        <w:t xml:space="preserve"> 58-61. 63-6</w:t>
      </w:r>
      <w:r w:rsidR="00E83CC3" w:rsidRPr="00A241BF">
        <w:rPr>
          <w:lang w:val="it-IT"/>
        </w:rPr>
        <w:t xml:space="preserve">; </w:t>
      </w:r>
      <w:r w:rsidR="00D223E9" w:rsidRPr="00A241BF">
        <w:rPr>
          <w:lang w:val="it-IT"/>
        </w:rPr>
        <w:t xml:space="preserve">Karanika 2006; </w:t>
      </w:r>
      <w:r w:rsidR="008E1930" w:rsidRPr="00A241BF">
        <w:rPr>
          <w:lang w:val="it-IT"/>
        </w:rPr>
        <w:t>Kraggerud 2006a (</w:t>
      </w:r>
      <w:r w:rsidR="008E1930" w:rsidRPr="00A241BF">
        <w:rPr>
          <w:b/>
          <w:lang w:val="it-IT"/>
        </w:rPr>
        <w:t>1-2</w:t>
      </w:r>
      <w:r w:rsidR="008E1930" w:rsidRPr="00A241BF">
        <w:rPr>
          <w:lang w:val="it-IT"/>
        </w:rPr>
        <w:t xml:space="preserve">); </w:t>
      </w:r>
      <w:r w:rsidR="000F16B3" w:rsidRPr="00A241BF">
        <w:rPr>
          <w:lang w:val="it-IT"/>
        </w:rPr>
        <w:t xml:space="preserve">Loupiac 2006a; </w:t>
      </w:r>
      <w:r w:rsidR="00287FF9" w:rsidRPr="00A241BF">
        <w:rPr>
          <w:lang w:val="it-IT"/>
        </w:rPr>
        <w:t>Nauta 2006, 316-7 (</w:t>
      </w:r>
      <w:r w:rsidR="00287FF9" w:rsidRPr="00A241BF">
        <w:rPr>
          <w:b/>
          <w:lang w:val="it-IT"/>
        </w:rPr>
        <w:t>84-7</w:t>
      </w:r>
      <w:r w:rsidR="00287FF9" w:rsidRPr="00A241BF">
        <w:rPr>
          <w:lang w:val="it-IT"/>
        </w:rPr>
        <w:t xml:space="preserve">); </w:t>
      </w:r>
      <w:r w:rsidR="003B4B03" w:rsidRPr="00A241BF">
        <w:rPr>
          <w:lang w:val="it-IT"/>
        </w:rPr>
        <w:t xml:space="preserve">Jouter 2007; </w:t>
      </w:r>
      <w:r w:rsidR="001A7331" w:rsidRPr="00A241BF">
        <w:rPr>
          <w:lang w:val="it-IT"/>
        </w:rPr>
        <w:t>Kraggerud 2007 (</w:t>
      </w:r>
      <w:r w:rsidR="001A7331" w:rsidRPr="00A241BF">
        <w:rPr>
          <w:b/>
          <w:lang w:val="it-IT"/>
        </w:rPr>
        <w:t>62</w:t>
      </w:r>
      <w:r w:rsidR="001A7331" w:rsidRPr="00A241BF">
        <w:rPr>
          <w:lang w:val="it-IT"/>
        </w:rPr>
        <w:t xml:space="preserve">); Kutzko 2007/8; </w:t>
      </w:r>
      <w:r w:rsidR="00BF3280" w:rsidRPr="00A241BF">
        <w:rPr>
          <w:lang w:val="it-IT"/>
        </w:rPr>
        <w:t>Mader 2008 (</w:t>
      </w:r>
      <w:r w:rsidR="00BF3280" w:rsidRPr="00A241BF">
        <w:rPr>
          <w:b/>
          <w:lang w:val="it-IT"/>
        </w:rPr>
        <w:t>25-7. 84-7</w:t>
      </w:r>
      <w:r w:rsidR="00BF3280" w:rsidRPr="00A241BF">
        <w:rPr>
          <w:lang w:val="it-IT"/>
        </w:rPr>
        <w:t xml:space="preserve">); </w:t>
      </w:r>
      <w:r w:rsidR="004248CF" w:rsidRPr="00A241BF">
        <w:rPr>
          <w:lang w:val="it-IT"/>
        </w:rPr>
        <w:t xml:space="preserve">Saunders 2008, 9-21; </w:t>
      </w:r>
      <w:r w:rsidR="00C421C6" w:rsidRPr="00A241BF">
        <w:rPr>
          <w:lang w:val="it-IT"/>
        </w:rPr>
        <w:t>Schlegelmilch 2008 (</w:t>
      </w:r>
      <w:r w:rsidR="00C421C6" w:rsidRPr="00A241BF">
        <w:rPr>
          <w:b/>
          <w:lang w:val="it-IT"/>
        </w:rPr>
        <w:t>104-5</w:t>
      </w:r>
      <w:r w:rsidR="00C421C6" w:rsidRPr="00A241BF">
        <w:rPr>
          <w:lang w:val="it-IT"/>
        </w:rPr>
        <w:t xml:space="preserve">); </w:t>
      </w:r>
      <w:r w:rsidR="00E91605" w:rsidRPr="00A241BF">
        <w:rPr>
          <w:lang w:val="it-IT"/>
        </w:rPr>
        <w:t>Ucciero 2008 (</w:t>
      </w:r>
      <w:r w:rsidR="00E91605" w:rsidRPr="00A241BF">
        <w:rPr>
          <w:b/>
          <w:lang w:val="it-IT"/>
        </w:rPr>
        <w:t>1</w:t>
      </w:r>
      <w:r w:rsidR="00E91605" w:rsidRPr="00A241BF">
        <w:rPr>
          <w:lang w:val="it-IT"/>
        </w:rPr>
        <w:t xml:space="preserve">); </w:t>
      </w:r>
      <w:r w:rsidR="008C0086" w:rsidRPr="00A241BF">
        <w:rPr>
          <w:lang w:val="it-IT"/>
        </w:rPr>
        <w:t xml:space="preserve">Van den Broeck 2008/9; </w:t>
      </w:r>
      <w:r w:rsidR="003B4B03" w:rsidRPr="00A241BF">
        <w:rPr>
          <w:lang w:val="it-IT"/>
        </w:rPr>
        <w:lastRenderedPageBreak/>
        <w:t>Ph.</w:t>
      </w:r>
      <w:r w:rsidR="001E7F46" w:rsidRPr="00A241BF">
        <w:rPr>
          <w:lang w:val="it-IT"/>
        </w:rPr>
        <w:t>Hardie 2009b (</w:t>
      </w:r>
      <w:r w:rsidR="001E7F46" w:rsidRPr="00A241BF">
        <w:rPr>
          <w:b/>
          <w:lang w:val="it-IT"/>
        </w:rPr>
        <w:t>104-7</w:t>
      </w:r>
      <w:r w:rsidR="001E7F46" w:rsidRPr="00A241BF">
        <w:rPr>
          <w:lang w:val="it-IT"/>
        </w:rPr>
        <w:t xml:space="preserve">); </w:t>
      </w:r>
      <w:r w:rsidR="007F6182" w:rsidRPr="00F524D1">
        <w:rPr>
          <w:lang w:val="it-IT"/>
        </w:rPr>
        <w:t>Prioux 2009 (</w:t>
      </w:r>
      <w:r w:rsidR="007F6182" w:rsidRPr="00F524D1">
        <w:rPr>
          <w:b/>
          <w:lang w:val="it-IT"/>
        </w:rPr>
        <w:t>42</w:t>
      </w:r>
      <w:r w:rsidR="007F6182" w:rsidRPr="00F524D1">
        <w:rPr>
          <w:lang w:val="it-IT"/>
        </w:rPr>
        <w:t>);</w:t>
      </w:r>
      <w:r w:rsidR="007F6182">
        <w:rPr>
          <w:lang w:val="it-IT"/>
        </w:rPr>
        <w:t xml:space="preserve"> </w:t>
      </w:r>
      <w:r w:rsidR="00300BEA" w:rsidRPr="00AB2229">
        <w:rPr>
          <w:lang w:val="it-IT"/>
        </w:rPr>
        <w:t>Ottaviano 2010 (</w:t>
      </w:r>
      <w:r w:rsidR="00300BEA" w:rsidRPr="00AB2229">
        <w:rPr>
          <w:b/>
          <w:lang w:val="it-IT"/>
        </w:rPr>
        <w:t>79</w:t>
      </w:r>
      <w:r w:rsidR="00300BEA" w:rsidRPr="00AB2229">
        <w:rPr>
          <w:lang w:val="it-IT"/>
        </w:rPr>
        <w:t>);</w:t>
      </w:r>
      <w:r w:rsidR="00300BEA">
        <w:rPr>
          <w:lang w:val="it-IT"/>
        </w:rPr>
        <w:t xml:space="preserve"> </w:t>
      </w:r>
      <w:r w:rsidR="00AB2229" w:rsidRPr="00A241BF">
        <w:rPr>
          <w:lang w:val="it-IT"/>
        </w:rPr>
        <w:t xml:space="preserve">Stroppini de Focara 2010, 141-202; </w:t>
      </w:r>
      <w:r w:rsidR="007A2DFD" w:rsidRPr="00A241BF">
        <w:rPr>
          <w:lang w:val="it-IT"/>
        </w:rPr>
        <w:t xml:space="preserve">Karakasis </w:t>
      </w:r>
      <w:r w:rsidR="00EC59A5" w:rsidRPr="00A241BF">
        <w:rPr>
          <w:lang w:val="it-IT"/>
        </w:rPr>
        <w:t xml:space="preserve">2011, 87-124; </w:t>
      </w:r>
      <w:r w:rsidR="00CF657C" w:rsidRPr="00AB2229">
        <w:rPr>
          <w:lang w:val="it-IT"/>
        </w:rPr>
        <w:t xml:space="preserve">Ottaviano </w:t>
      </w:r>
      <w:r w:rsidR="00CF657C">
        <w:rPr>
          <w:lang w:val="it-IT"/>
        </w:rPr>
        <w:t xml:space="preserve">2011 </w:t>
      </w:r>
      <w:r w:rsidR="00CF657C" w:rsidRPr="00AB2229">
        <w:rPr>
          <w:lang w:val="it-IT"/>
        </w:rPr>
        <w:t>(</w:t>
      </w:r>
      <w:r w:rsidR="00CF657C" w:rsidRPr="00AB2229">
        <w:rPr>
          <w:b/>
          <w:lang w:val="it-IT"/>
        </w:rPr>
        <w:t>102</w:t>
      </w:r>
      <w:r w:rsidR="00CF657C" w:rsidRPr="00AB2229">
        <w:rPr>
          <w:lang w:val="it-IT"/>
        </w:rPr>
        <w:t>);</w:t>
      </w:r>
      <w:r w:rsidR="00CF657C">
        <w:rPr>
          <w:lang w:val="it-IT"/>
        </w:rPr>
        <w:t xml:space="preserve"> </w:t>
      </w:r>
      <w:r w:rsidR="00C9182F" w:rsidRPr="00A241BF">
        <w:rPr>
          <w:lang w:val="it-IT"/>
        </w:rPr>
        <w:t xml:space="preserve">Pinheiro Hasegawa 2011; </w:t>
      </w:r>
      <w:r w:rsidR="00E83CC3" w:rsidRPr="00A241BF">
        <w:rPr>
          <w:lang w:val="it-IT"/>
        </w:rPr>
        <w:t>Cucchi</w:t>
      </w:r>
      <w:r w:rsidR="00E83CC3" w:rsidRPr="00A241BF">
        <w:rPr>
          <w:lang w:val="it-IT"/>
        </w:rPr>
        <w:t>a</w:t>
      </w:r>
      <w:r w:rsidR="00E83CC3" w:rsidRPr="00A241BF">
        <w:rPr>
          <w:lang w:val="it-IT"/>
        </w:rPr>
        <w:t>relli/Traina 2012, 201-37</w:t>
      </w:r>
      <w:r w:rsidR="00C56347" w:rsidRPr="00A241BF">
        <w:rPr>
          <w:lang w:val="it-IT"/>
        </w:rPr>
        <w:t xml:space="preserve">; Di Meo </w:t>
      </w:r>
      <w:r w:rsidR="00022A5F" w:rsidRPr="00A241BF">
        <w:rPr>
          <w:lang w:val="it-IT"/>
        </w:rPr>
        <w:t xml:space="preserve">2012 </w:t>
      </w:r>
      <w:r w:rsidR="00C56347" w:rsidRPr="00A241BF">
        <w:rPr>
          <w:lang w:val="it-IT"/>
        </w:rPr>
        <w:t>(</w:t>
      </w:r>
      <w:r w:rsidR="00C56347" w:rsidRPr="00A241BF">
        <w:rPr>
          <w:b/>
          <w:lang w:val="it-IT"/>
        </w:rPr>
        <w:t>33</w:t>
      </w:r>
      <w:r w:rsidR="00C56347" w:rsidRPr="00A241BF">
        <w:rPr>
          <w:lang w:val="it-IT"/>
        </w:rPr>
        <w:t>)</w:t>
      </w:r>
      <w:r w:rsidR="00022A5F" w:rsidRPr="00A241BF">
        <w:rPr>
          <w:lang w:val="it-IT"/>
        </w:rPr>
        <w:t>; Eitel 2013</w:t>
      </w:r>
    </w:p>
    <w:p w:rsidR="00250922" w:rsidRPr="00A241BF" w:rsidRDefault="00250922" w:rsidP="005D4523">
      <w:pPr>
        <w:ind w:left="284" w:hanging="284"/>
        <w:jc w:val="both"/>
        <w:rPr>
          <w:lang w:val="it-IT"/>
        </w:rPr>
      </w:pPr>
    </w:p>
    <w:p w:rsidR="00991C98" w:rsidRPr="00F524D1" w:rsidRDefault="00991C98" w:rsidP="005D4523">
      <w:pPr>
        <w:ind w:left="284" w:hanging="284"/>
        <w:jc w:val="both"/>
        <w:rPr>
          <w:b/>
          <w:sz w:val="28"/>
          <w:szCs w:val="28"/>
          <w:lang w:val="it-IT"/>
        </w:rPr>
      </w:pPr>
      <w:r w:rsidRPr="00F524D1">
        <w:rPr>
          <w:b/>
          <w:sz w:val="28"/>
          <w:szCs w:val="28"/>
          <w:lang w:val="it-IT"/>
        </w:rPr>
        <w:t>4</w:t>
      </w:r>
    </w:p>
    <w:p w:rsidR="00991C98" w:rsidRPr="00F524D1" w:rsidRDefault="00991C98" w:rsidP="005D4523">
      <w:pPr>
        <w:ind w:left="284" w:hanging="284"/>
        <w:jc w:val="both"/>
        <w:rPr>
          <w:lang w:val="it-IT"/>
        </w:rPr>
      </w:pPr>
    </w:p>
    <w:p w:rsidR="00250922" w:rsidRPr="00F524D1" w:rsidRDefault="00250922" w:rsidP="00991C98">
      <w:pPr>
        <w:jc w:val="both"/>
        <w:rPr>
          <w:b/>
          <w:bCs/>
          <w:lang w:val="it-IT"/>
        </w:rPr>
      </w:pPr>
      <w:r w:rsidRPr="00F524D1">
        <w:rPr>
          <w:lang w:val="it-IT"/>
        </w:rPr>
        <w:t>Ladewig et al. 1915, 27-35; Norden 1924; Tarn 1932;</w:t>
      </w:r>
      <w:r w:rsidR="008465E0" w:rsidRPr="00F524D1">
        <w:rPr>
          <w:lang w:val="it-IT"/>
        </w:rPr>
        <w:t xml:space="preserve"> Jachmann 1953; Wimmel 1953; C.</w:t>
      </w:r>
      <w:r w:rsidRPr="00F524D1">
        <w:rPr>
          <w:lang w:val="it-IT"/>
        </w:rPr>
        <w:t xml:space="preserve">Becker </w:t>
      </w:r>
      <w:r w:rsidR="008465E0" w:rsidRPr="00F524D1">
        <w:rPr>
          <w:lang w:val="it-IT"/>
        </w:rPr>
        <w:t>1955, 328-49; Büchner 1955, 175-</w:t>
      </w:r>
      <w:r w:rsidRPr="00F524D1">
        <w:rPr>
          <w:lang w:val="it-IT"/>
        </w:rPr>
        <w:t>93;</w:t>
      </w:r>
      <w:r w:rsidRPr="00F524D1">
        <w:rPr>
          <w:b/>
          <w:bCs/>
          <w:lang w:val="it-IT"/>
        </w:rPr>
        <w:t xml:space="preserve"> </w:t>
      </w:r>
      <w:r w:rsidR="008465E0" w:rsidRPr="00F524D1">
        <w:rPr>
          <w:lang w:val="it-IT"/>
        </w:rPr>
        <w:t>Ryberg 1958; Holtorf 1959, 160-</w:t>
      </w:r>
      <w:r w:rsidRPr="00F524D1">
        <w:rPr>
          <w:lang w:val="it-IT"/>
        </w:rPr>
        <w:t>72; Wim</w:t>
      </w:r>
      <w:r w:rsidR="008465E0" w:rsidRPr="00F524D1">
        <w:rPr>
          <w:lang w:val="it-IT"/>
        </w:rPr>
        <w:t>mel 1961; Otis 1963, 136-</w:t>
      </w:r>
      <w:r w:rsidRPr="00F524D1">
        <w:rPr>
          <w:lang w:val="it-IT"/>
        </w:rPr>
        <w:t>40; Gatz 1967; Bollack 1967; Klingner 1967, 68-82=1977</w:t>
      </w:r>
      <w:r w:rsidR="00CF657C">
        <w:rPr>
          <w:lang w:val="it-IT"/>
        </w:rPr>
        <w:t>, 72-86; G.</w:t>
      </w:r>
      <w:r w:rsidR="008465E0" w:rsidRPr="00F524D1">
        <w:rPr>
          <w:lang w:val="it-IT"/>
        </w:rPr>
        <w:t>Williams 1968, 274-</w:t>
      </w:r>
      <w:r w:rsidR="00CF657C">
        <w:rPr>
          <w:lang w:val="it-IT"/>
        </w:rPr>
        <w:t>85; O.</w:t>
      </w:r>
      <w:r w:rsidRPr="00F524D1">
        <w:rPr>
          <w:lang w:val="it-IT"/>
        </w:rPr>
        <w:t>Skutsch</w:t>
      </w:r>
      <w:r w:rsidR="008465E0" w:rsidRPr="00F524D1">
        <w:rPr>
          <w:lang w:val="it-IT"/>
        </w:rPr>
        <w:t xml:space="preserve"> 1969, 167; Wilkinson 1969, 35-</w:t>
      </w:r>
      <w:r w:rsidRPr="00F524D1">
        <w:rPr>
          <w:lang w:val="it-IT"/>
        </w:rPr>
        <w:t>9; Wormell 1969, 19-2</w:t>
      </w:r>
      <w:r w:rsidR="008465E0" w:rsidRPr="00F524D1">
        <w:rPr>
          <w:lang w:val="it-IT"/>
        </w:rPr>
        <w:t>1; Putnam 1970, 136-65; Leach 1971; E.Schmidt 1972b, 154-72; Berg 1974, 155-</w:t>
      </w:r>
      <w:r w:rsidRPr="00F524D1">
        <w:rPr>
          <w:lang w:val="it-IT"/>
        </w:rPr>
        <w:t>77; Fa</w:t>
      </w:r>
      <w:r w:rsidRPr="00F524D1">
        <w:rPr>
          <w:lang w:val="it-IT"/>
        </w:rPr>
        <w:t>n</w:t>
      </w:r>
      <w:r w:rsidRPr="00F524D1">
        <w:rPr>
          <w:lang w:val="it-IT"/>
        </w:rPr>
        <w:t>taz</w:t>
      </w:r>
      <w:r w:rsidR="008465E0" w:rsidRPr="00F524D1">
        <w:rPr>
          <w:lang w:val="it-IT"/>
        </w:rPr>
        <w:t>zi 1974; Leach 1974, 216-</w:t>
      </w:r>
      <w:r w:rsidRPr="00F524D1">
        <w:rPr>
          <w:lang w:val="it-IT"/>
        </w:rPr>
        <w:t>31; Coleman 1975, 69-71; DuQ</w:t>
      </w:r>
      <w:r w:rsidR="008465E0" w:rsidRPr="00F524D1">
        <w:rPr>
          <w:lang w:val="it-IT"/>
        </w:rPr>
        <w:t>uesnay 1977; Coleman 1977, 129-54; V.</w:t>
      </w:r>
      <w:r w:rsidRPr="00F524D1">
        <w:rPr>
          <w:lang w:val="it-IT"/>
        </w:rPr>
        <w:t>Schmidt 1977; Segal 1977; Nisb</w:t>
      </w:r>
      <w:r w:rsidR="008465E0" w:rsidRPr="00F524D1">
        <w:rPr>
          <w:lang w:val="it-IT"/>
        </w:rPr>
        <w:t>et 1978; Van Sickle 1978, 131-</w:t>
      </w:r>
      <w:r w:rsidRPr="00F524D1">
        <w:rPr>
          <w:lang w:val="it-IT"/>
        </w:rPr>
        <w:t>8; Alpers 1</w:t>
      </w:r>
      <w:r w:rsidR="008465E0" w:rsidRPr="00F524D1">
        <w:rPr>
          <w:lang w:val="it-IT"/>
        </w:rPr>
        <w:t>979, 156-90; Coleiro 1979, 219-</w:t>
      </w:r>
      <w:r w:rsidRPr="00F524D1">
        <w:rPr>
          <w:lang w:val="it-IT"/>
        </w:rPr>
        <w:t xml:space="preserve">54; Benko 1980; Kraus 1980; Naumann 1981; </w:t>
      </w:r>
      <w:r w:rsidR="008465E0" w:rsidRPr="00F524D1">
        <w:rPr>
          <w:lang w:val="it-IT"/>
        </w:rPr>
        <w:t>E.Schmidt 1982=1987, 22-</w:t>
      </w:r>
      <w:r w:rsidRPr="00F524D1">
        <w:rPr>
          <w:lang w:val="it-IT"/>
        </w:rPr>
        <w:t xml:space="preserve">5; Binder 1983; Mayer 1983b, 19; </w:t>
      </w:r>
      <w:r w:rsidR="0055001E">
        <w:rPr>
          <w:lang w:val="it-IT"/>
        </w:rPr>
        <w:t xml:space="preserve">Wlosok 1983; </w:t>
      </w:r>
      <w:r w:rsidRPr="00F524D1">
        <w:rPr>
          <w:lang w:val="it-IT"/>
        </w:rPr>
        <w:t>Buisel 1986</w:t>
      </w:r>
      <w:r w:rsidR="008465E0" w:rsidRPr="00F524D1">
        <w:rPr>
          <w:lang w:val="it-IT"/>
        </w:rPr>
        <w:t>; Thornton 1988</w:t>
      </w:r>
      <w:r w:rsidR="00415548">
        <w:rPr>
          <w:lang w:val="it-IT"/>
        </w:rPr>
        <w:t xml:space="preserve"> (</w:t>
      </w:r>
      <w:r w:rsidR="00415548" w:rsidRPr="00415548">
        <w:rPr>
          <w:b/>
          <w:lang w:val="it-IT"/>
        </w:rPr>
        <w:t>42-5</w:t>
      </w:r>
      <w:r w:rsidR="00415548">
        <w:rPr>
          <w:lang w:val="it-IT"/>
        </w:rPr>
        <w:t>)</w:t>
      </w:r>
      <w:r w:rsidR="008465E0" w:rsidRPr="00F524D1">
        <w:rPr>
          <w:lang w:val="it-IT"/>
        </w:rPr>
        <w:t>; Irwin 1989; M.</w:t>
      </w:r>
      <w:r w:rsidR="007A5C08">
        <w:rPr>
          <w:lang w:val="it-IT"/>
        </w:rPr>
        <w:t>O.</w:t>
      </w:r>
      <w:r w:rsidRPr="00F524D1">
        <w:rPr>
          <w:lang w:val="it-IT"/>
        </w:rPr>
        <w:t>Lee 1989, 77-88; Nicastri 1989; Cl</w:t>
      </w:r>
      <w:r w:rsidR="008465E0" w:rsidRPr="00F524D1">
        <w:rPr>
          <w:lang w:val="it-IT"/>
        </w:rPr>
        <w:t>ausen 1990; Farrell 1991c, 289-</w:t>
      </w:r>
      <w:r w:rsidRPr="00F524D1">
        <w:rPr>
          <w:lang w:val="it-IT"/>
        </w:rPr>
        <w:t>91; Glei 1991</w:t>
      </w:r>
      <w:r w:rsidR="008465E0" w:rsidRPr="00F524D1">
        <w:rPr>
          <w:lang w:val="it-IT"/>
        </w:rPr>
        <w:t>, 54-7. 90-2. 258-</w:t>
      </w:r>
      <w:r w:rsidRPr="00F524D1">
        <w:rPr>
          <w:lang w:val="it-IT"/>
        </w:rPr>
        <w:t>63; Nisbet 199</w:t>
      </w:r>
      <w:r w:rsidR="007A5C08">
        <w:rPr>
          <w:lang w:val="it-IT"/>
        </w:rPr>
        <w:t>1, 11-13; Cutolo 1992; L.</w:t>
      </w:r>
      <w:r w:rsidRPr="00F524D1">
        <w:rPr>
          <w:lang w:val="it-IT"/>
        </w:rPr>
        <w:t>Morgan 1992; Van Sickle 1992; Moya de Baño 1993</w:t>
      </w:r>
      <w:r w:rsidR="004F2F0F">
        <w:rPr>
          <w:lang w:val="it-IT"/>
        </w:rPr>
        <w:t xml:space="preserve"> (</w:t>
      </w:r>
      <w:r w:rsidR="004F2F0F">
        <w:rPr>
          <w:b/>
          <w:lang w:val="it-IT"/>
        </w:rPr>
        <w:t>62</w:t>
      </w:r>
      <w:r w:rsidR="004F2F0F">
        <w:rPr>
          <w:lang w:val="it-IT"/>
        </w:rPr>
        <w:t>)</w:t>
      </w:r>
      <w:r w:rsidRPr="00F524D1">
        <w:rPr>
          <w:lang w:val="it-IT"/>
        </w:rPr>
        <w:t>; Stroh 19</w:t>
      </w:r>
      <w:r w:rsidR="008465E0" w:rsidRPr="00F524D1">
        <w:rPr>
          <w:lang w:val="it-IT"/>
        </w:rPr>
        <w:t>93, 295-302; Clausen 1994, 119-</w:t>
      </w:r>
      <w:r w:rsidRPr="00F524D1">
        <w:rPr>
          <w:lang w:val="it-IT"/>
        </w:rPr>
        <w:t>50; A</w:t>
      </w:r>
      <w:r w:rsidR="008465E0" w:rsidRPr="00F524D1">
        <w:rPr>
          <w:lang w:val="it-IT"/>
        </w:rPr>
        <w:t>rnold 1994/95; Binder 1995, 87-9; Perutelli 1995, 60-</w:t>
      </w:r>
      <w:r w:rsidRPr="00F524D1">
        <w:rPr>
          <w:lang w:val="it-IT"/>
        </w:rPr>
        <w:t xml:space="preserve">1; Ruiz Arzalluz 1995; </w:t>
      </w:r>
      <w:r w:rsidR="00CF657C" w:rsidRPr="00F524D1">
        <w:rPr>
          <w:lang w:val="it-IT"/>
        </w:rPr>
        <w:t>Van Sickle 1995, 122-4;</w:t>
      </w:r>
      <w:r w:rsidR="00CF657C">
        <w:rPr>
          <w:lang w:val="it-IT"/>
        </w:rPr>
        <w:t xml:space="preserve"> </w:t>
      </w:r>
      <w:r w:rsidRPr="00F524D1">
        <w:rPr>
          <w:lang w:val="it-IT"/>
        </w:rPr>
        <w:t>Hubbard 1995/96, 12-19=1998</w:t>
      </w:r>
      <w:r w:rsidR="008465E0" w:rsidRPr="00F524D1">
        <w:rPr>
          <w:lang w:val="it-IT"/>
        </w:rPr>
        <w:t xml:space="preserve">, 76-86; </w:t>
      </w:r>
      <w:r w:rsidRPr="00F524D1">
        <w:rPr>
          <w:lang w:val="it-IT"/>
        </w:rPr>
        <w:t>Meulder 1996; Moya de Baño 1996</w:t>
      </w:r>
      <w:r w:rsidR="004F2F0F">
        <w:rPr>
          <w:lang w:val="it-IT"/>
        </w:rPr>
        <w:t xml:space="preserve"> (</w:t>
      </w:r>
      <w:r w:rsidR="004F2F0F">
        <w:rPr>
          <w:b/>
          <w:lang w:val="it-IT"/>
        </w:rPr>
        <w:t>32</w:t>
      </w:r>
      <w:r w:rsidR="004F2F0F">
        <w:rPr>
          <w:lang w:val="it-IT"/>
        </w:rPr>
        <w:t>)</w:t>
      </w:r>
      <w:r w:rsidRPr="00F524D1">
        <w:rPr>
          <w:lang w:val="it-IT"/>
        </w:rPr>
        <w:t>; Rudd</w:t>
      </w:r>
      <w:r w:rsidR="008465E0" w:rsidRPr="00F524D1">
        <w:rPr>
          <w:lang w:val="it-IT"/>
        </w:rPr>
        <w:t xml:space="preserve"> 1996, 64-</w:t>
      </w:r>
      <w:r w:rsidR="00AB2229" w:rsidRPr="00F524D1">
        <w:rPr>
          <w:lang w:val="it-IT"/>
        </w:rPr>
        <w:t>6; Rumpf 1996, 225-6</w:t>
      </w:r>
      <w:r w:rsidR="008465E0" w:rsidRPr="00F524D1">
        <w:rPr>
          <w:lang w:val="it-IT"/>
        </w:rPr>
        <w:t>; Braund 1997, 208-</w:t>
      </w:r>
      <w:r w:rsidRPr="00F524D1">
        <w:rPr>
          <w:lang w:val="it-IT"/>
        </w:rPr>
        <w:t xml:space="preserve">9; </w:t>
      </w:r>
      <w:r w:rsidR="008465E0" w:rsidRPr="00F524D1">
        <w:rPr>
          <w:lang w:val="it-IT"/>
        </w:rPr>
        <w:t>Dostálová 1997; Acuña 1998; Ph.</w:t>
      </w:r>
      <w:r w:rsidRPr="00F524D1">
        <w:rPr>
          <w:lang w:val="it-IT"/>
        </w:rPr>
        <w:t>Hardie 1998, 20</w:t>
      </w:r>
      <w:r w:rsidR="00192B77" w:rsidRPr="00F524D1">
        <w:rPr>
          <w:lang w:val="it-IT"/>
        </w:rPr>
        <w:t>-1</w:t>
      </w:r>
      <w:r w:rsidR="007A5C08">
        <w:rPr>
          <w:lang w:val="it-IT"/>
        </w:rPr>
        <w:t>; Kropp 1998; Levi 1998, 50-</w:t>
      </w:r>
      <w:r w:rsidRPr="00F524D1">
        <w:rPr>
          <w:lang w:val="it-IT"/>
        </w:rPr>
        <w:t>4; Rodríguez Adrados 1</w:t>
      </w:r>
      <w:r w:rsidR="00E02222" w:rsidRPr="00F524D1">
        <w:rPr>
          <w:lang w:val="it-IT"/>
        </w:rPr>
        <w:t>998</w:t>
      </w:r>
      <w:r w:rsidR="004D0305">
        <w:rPr>
          <w:lang w:val="it-IT"/>
        </w:rPr>
        <w:t xml:space="preserve"> (</w:t>
      </w:r>
      <w:r w:rsidR="004D0305" w:rsidRPr="004D0305">
        <w:rPr>
          <w:b/>
          <w:lang w:val="it-IT"/>
        </w:rPr>
        <w:t>60-3</w:t>
      </w:r>
      <w:r w:rsidR="004D0305">
        <w:rPr>
          <w:lang w:val="it-IT"/>
        </w:rPr>
        <w:t>)</w:t>
      </w:r>
      <w:r w:rsidR="00E02222" w:rsidRPr="00F524D1">
        <w:rPr>
          <w:lang w:val="it-IT"/>
        </w:rPr>
        <w:t>; Buisel 1999; Suerbaum 1999</w:t>
      </w:r>
      <w:r w:rsidRPr="00F524D1">
        <w:rPr>
          <w:lang w:val="it-IT"/>
        </w:rPr>
        <w:t xml:space="preserve">, 317-18; Lefèvre 2000; Wójtowicz 2000; Marinčič 2001; </w:t>
      </w:r>
      <w:r w:rsidR="00E1630C">
        <w:rPr>
          <w:lang w:val="it-IT"/>
        </w:rPr>
        <w:t>Effe/Binder</w:t>
      </w:r>
      <w:r w:rsidRPr="00F524D1">
        <w:rPr>
          <w:lang w:val="it-IT"/>
        </w:rPr>
        <w:t xml:space="preserve"> </w:t>
      </w:r>
      <w:r w:rsidR="00D432F6">
        <w:rPr>
          <w:vertAlign w:val="superscript"/>
          <w:lang w:val="it-IT"/>
        </w:rPr>
        <w:t>2</w:t>
      </w:r>
      <w:r w:rsidRPr="00F524D1">
        <w:rPr>
          <w:lang w:val="it-IT"/>
        </w:rPr>
        <w:t>2001, 69-77; Gómez Pallarès 2001</w:t>
      </w:r>
      <w:r w:rsidR="004D0305">
        <w:rPr>
          <w:lang w:val="it-IT"/>
        </w:rPr>
        <w:t xml:space="preserve"> (</w:t>
      </w:r>
      <w:r w:rsidR="004D0305" w:rsidRPr="004D0305">
        <w:rPr>
          <w:b/>
          <w:lang w:val="it-IT"/>
        </w:rPr>
        <w:t>18-25</w:t>
      </w:r>
      <w:r w:rsidR="004D0305">
        <w:rPr>
          <w:lang w:val="it-IT"/>
        </w:rPr>
        <w:t>)</w:t>
      </w:r>
      <w:r w:rsidRPr="00F524D1">
        <w:rPr>
          <w:lang w:val="it-IT"/>
        </w:rPr>
        <w:t>;</w:t>
      </w:r>
      <w:r w:rsidRPr="00F524D1">
        <w:rPr>
          <w:b/>
          <w:bCs/>
          <w:lang w:val="it-IT"/>
        </w:rPr>
        <w:t xml:space="preserve"> </w:t>
      </w:r>
      <w:r w:rsidRPr="00F524D1">
        <w:rPr>
          <w:lang w:val="it-IT"/>
        </w:rPr>
        <w:t>Lipka 2001, 72</w:t>
      </w:r>
      <w:r w:rsidR="00192B77" w:rsidRPr="00F524D1">
        <w:rPr>
          <w:lang w:val="it-IT"/>
        </w:rPr>
        <w:t>-3.</w:t>
      </w:r>
      <w:r w:rsidRPr="00F524D1">
        <w:rPr>
          <w:lang w:val="it-IT"/>
        </w:rPr>
        <w:t xml:space="preserve"> </w:t>
      </w:r>
      <w:r w:rsidR="00192B77" w:rsidRPr="00F524D1">
        <w:rPr>
          <w:lang w:val="it-IT"/>
        </w:rPr>
        <w:t>82-3</w:t>
      </w:r>
      <w:r w:rsidRPr="00F524D1">
        <w:rPr>
          <w:lang w:val="it-IT"/>
        </w:rPr>
        <w:t xml:space="preserve"> 138; Villaseñor Cuspin</w:t>
      </w:r>
      <w:r w:rsidRPr="00F524D1">
        <w:rPr>
          <w:lang w:val="it-IT"/>
        </w:rPr>
        <w:t>a</w:t>
      </w:r>
      <w:r w:rsidRPr="00F524D1">
        <w:rPr>
          <w:lang w:val="it-IT"/>
        </w:rPr>
        <w:t xml:space="preserve">ra 2001; </w:t>
      </w:r>
      <w:r w:rsidR="00287085" w:rsidRPr="00F524D1">
        <w:rPr>
          <w:lang w:val="it-IT"/>
        </w:rPr>
        <w:t xml:space="preserve">G.D’Anna 2001; </w:t>
      </w:r>
      <w:r w:rsidRPr="00F524D1">
        <w:rPr>
          <w:lang w:val="it-IT"/>
        </w:rPr>
        <w:t>Luther 2002, 11-33; Marinčič 2002; Perkell 2002, 12-18; Baldissera</w:t>
      </w:r>
      <w:r w:rsidRPr="00F524D1">
        <w:rPr>
          <w:b/>
          <w:bCs/>
          <w:lang w:val="it-IT"/>
        </w:rPr>
        <w:t xml:space="preserve"> </w:t>
      </w:r>
      <w:r w:rsidRPr="00F524D1">
        <w:rPr>
          <w:lang w:val="it-IT"/>
        </w:rPr>
        <w:t>2003</w:t>
      </w:r>
      <w:r w:rsidRPr="00F524D1">
        <w:rPr>
          <w:b/>
          <w:bCs/>
          <w:lang w:val="it-IT"/>
        </w:rPr>
        <w:t xml:space="preserve">; </w:t>
      </w:r>
      <w:r w:rsidR="00246AB2" w:rsidRPr="00246AB2">
        <w:rPr>
          <w:bCs/>
          <w:lang w:val="it-IT"/>
        </w:rPr>
        <w:t>M.</w:t>
      </w:r>
      <w:r w:rsidRPr="00F524D1">
        <w:rPr>
          <w:lang w:val="it-IT"/>
        </w:rPr>
        <w:t>Becker 2003;</w:t>
      </w:r>
      <w:r w:rsidRPr="00F524D1">
        <w:rPr>
          <w:b/>
          <w:bCs/>
          <w:lang w:val="it-IT"/>
        </w:rPr>
        <w:t xml:space="preserve"> </w:t>
      </w:r>
      <w:r w:rsidR="00C13B75" w:rsidRPr="00F524D1">
        <w:rPr>
          <w:bCs/>
          <w:lang w:val="it-IT"/>
        </w:rPr>
        <w:t>Buisel 2003;</w:t>
      </w:r>
      <w:r w:rsidR="00C13B75" w:rsidRPr="00F524D1">
        <w:rPr>
          <w:b/>
          <w:bCs/>
          <w:lang w:val="it-IT"/>
        </w:rPr>
        <w:t xml:space="preserve"> </w:t>
      </w:r>
      <w:r w:rsidR="00F46C1C" w:rsidRPr="00F524D1">
        <w:rPr>
          <w:bCs/>
          <w:lang w:val="it-IT"/>
        </w:rPr>
        <w:t xml:space="preserve">Nicastri 2003; </w:t>
      </w:r>
      <w:r w:rsidRPr="00F524D1">
        <w:rPr>
          <w:lang w:val="it-IT"/>
        </w:rPr>
        <w:t>Uden 2004</w:t>
      </w:r>
      <w:r w:rsidR="00D85FD0" w:rsidRPr="00F524D1">
        <w:rPr>
          <w:lang w:val="it-IT"/>
        </w:rPr>
        <w:t xml:space="preserve">; </w:t>
      </w:r>
      <w:r w:rsidR="00BE4D1A" w:rsidRPr="00F524D1">
        <w:rPr>
          <w:lang w:val="it-IT"/>
        </w:rPr>
        <w:t>Gil 2005 (</w:t>
      </w:r>
      <w:r w:rsidR="00BE4D1A" w:rsidRPr="00F524D1">
        <w:rPr>
          <w:b/>
          <w:lang w:val="it-IT"/>
        </w:rPr>
        <w:t>50-3</w:t>
      </w:r>
      <w:r w:rsidR="00BE4D1A" w:rsidRPr="00F524D1">
        <w:rPr>
          <w:lang w:val="it-IT"/>
        </w:rPr>
        <w:t xml:space="preserve">); </w:t>
      </w:r>
      <w:r w:rsidR="008465E0" w:rsidRPr="00F524D1">
        <w:rPr>
          <w:lang w:val="it-IT"/>
        </w:rPr>
        <w:t>Ph.</w:t>
      </w:r>
      <w:r w:rsidR="00F72828" w:rsidRPr="00F524D1">
        <w:rPr>
          <w:lang w:val="it-IT"/>
        </w:rPr>
        <w:t xml:space="preserve">Hardie 2005; </w:t>
      </w:r>
      <w:r w:rsidR="0062155F">
        <w:rPr>
          <w:lang w:val="it-IT"/>
        </w:rPr>
        <w:t xml:space="preserve">Holzberg 2005, 47-51; </w:t>
      </w:r>
      <w:r w:rsidR="00076182" w:rsidRPr="00F524D1">
        <w:rPr>
          <w:lang w:val="it-IT"/>
        </w:rPr>
        <w:t xml:space="preserve">Bernays 2006; </w:t>
      </w:r>
      <w:r w:rsidR="005E28E4" w:rsidRPr="00F524D1">
        <w:rPr>
          <w:lang w:val="it-IT"/>
        </w:rPr>
        <w:t xml:space="preserve">Breed 2006b, 136-48; </w:t>
      </w:r>
      <w:r w:rsidR="006C02A8" w:rsidRPr="00F524D1">
        <w:rPr>
          <w:lang w:val="it-IT"/>
        </w:rPr>
        <w:t xml:space="preserve">Günther 2006; </w:t>
      </w:r>
      <w:r w:rsidR="00AB2229" w:rsidRPr="00F524D1">
        <w:rPr>
          <w:lang w:val="it-IT"/>
        </w:rPr>
        <w:t>Ph.</w:t>
      </w:r>
      <w:r w:rsidR="00234B23" w:rsidRPr="00F524D1">
        <w:rPr>
          <w:lang w:val="it-IT"/>
        </w:rPr>
        <w:t xml:space="preserve">Hardie 2006, 293-8; </w:t>
      </w:r>
      <w:r w:rsidR="00287FF9" w:rsidRPr="00F524D1">
        <w:rPr>
          <w:lang w:val="it-IT"/>
        </w:rPr>
        <w:t xml:space="preserve">Nauta 2006, 327-32; </w:t>
      </w:r>
      <w:r w:rsidR="00287085" w:rsidRPr="00F524D1">
        <w:rPr>
          <w:lang w:val="it-IT"/>
        </w:rPr>
        <w:t xml:space="preserve">N.D’Anna 2007; </w:t>
      </w:r>
      <w:r w:rsidR="00E02222" w:rsidRPr="00F524D1">
        <w:rPr>
          <w:lang w:val="it-IT"/>
        </w:rPr>
        <w:t>Guadagno 2007 (</w:t>
      </w:r>
      <w:r w:rsidR="00E02222" w:rsidRPr="00F524D1">
        <w:rPr>
          <w:b/>
          <w:lang w:val="it-IT"/>
        </w:rPr>
        <w:t>60-3</w:t>
      </w:r>
      <w:r w:rsidR="00E02222" w:rsidRPr="00F524D1">
        <w:rPr>
          <w:lang w:val="it-IT"/>
        </w:rPr>
        <w:t xml:space="preserve">); </w:t>
      </w:r>
      <w:r w:rsidR="006C02A8" w:rsidRPr="00F524D1">
        <w:rPr>
          <w:lang w:val="it-IT"/>
        </w:rPr>
        <w:t xml:space="preserve">Guittard 2007; </w:t>
      </w:r>
      <w:r w:rsidR="003B32E2" w:rsidRPr="00F524D1">
        <w:rPr>
          <w:lang w:val="it-IT"/>
        </w:rPr>
        <w:t xml:space="preserve">S.Harrison 2007, 36-44. 132-4; </w:t>
      </w:r>
      <w:r w:rsidR="00D53217" w:rsidRPr="00F524D1">
        <w:rPr>
          <w:lang w:val="it-IT"/>
        </w:rPr>
        <w:t xml:space="preserve">Whittaker 2007; </w:t>
      </w:r>
      <w:r w:rsidR="0059237C" w:rsidRPr="00F524D1">
        <w:rPr>
          <w:lang w:val="it-IT"/>
        </w:rPr>
        <w:t xml:space="preserve">Gries 2008; </w:t>
      </w:r>
      <w:r w:rsidR="00DE65E9" w:rsidRPr="00F524D1">
        <w:rPr>
          <w:lang w:val="it-IT"/>
        </w:rPr>
        <w:t>Kraggerud 2008a (</w:t>
      </w:r>
      <w:r w:rsidR="00DE65E9" w:rsidRPr="00F524D1">
        <w:rPr>
          <w:b/>
          <w:lang w:val="it-IT"/>
        </w:rPr>
        <w:t>62</w:t>
      </w:r>
      <w:r w:rsidR="00DE65E9" w:rsidRPr="00F524D1">
        <w:rPr>
          <w:lang w:val="it-IT"/>
        </w:rPr>
        <w:t xml:space="preserve">); </w:t>
      </w:r>
      <w:r w:rsidR="007F6182" w:rsidRPr="00F524D1">
        <w:rPr>
          <w:lang w:val="it-IT"/>
        </w:rPr>
        <w:t>Rohacek 2008;</w:t>
      </w:r>
      <w:r w:rsidR="007F6182">
        <w:rPr>
          <w:lang w:val="it-IT"/>
        </w:rPr>
        <w:t xml:space="preserve"> </w:t>
      </w:r>
      <w:r w:rsidR="004248CF" w:rsidRPr="00F524D1">
        <w:rPr>
          <w:lang w:val="it-IT"/>
        </w:rPr>
        <w:t>Saunders 2008, 21-30</w:t>
      </w:r>
      <w:r w:rsidR="007F6182">
        <w:rPr>
          <w:lang w:val="it-IT"/>
        </w:rPr>
        <w:t xml:space="preserve">. </w:t>
      </w:r>
      <w:r w:rsidR="00906922" w:rsidRPr="00F524D1">
        <w:rPr>
          <w:lang w:val="it-IT"/>
        </w:rPr>
        <w:t xml:space="preserve">145-51; </w:t>
      </w:r>
      <w:r w:rsidR="00676979" w:rsidRPr="00F524D1">
        <w:rPr>
          <w:lang w:val="it-IT"/>
        </w:rPr>
        <w:t>Suerbaum 2008</w:t>
      </w:r>
      <w:r w:rsidR="007F6182">
        <w:rPr>
          <w:lang w:val="it-IT"/>
        </w:rPr>
        <w:t>a</w:t>
      </w:r>
      <w:r w:rsidR="00676979" w:rsidRPr="00F524D1">
        <w:rPr>
          <w:lang w:val="it-IT"/>
        </w:rPr>
        <w:t xml:space="preserve">; </w:t>
      </w:r>
      <w:r w:rsidR="007F6182" w:rsidRPr="00F524D1">
        <w:rPr>
          <w:lang w:val="it-IT"/>
        </w:rPr>
        <w:t>Miller 2009 (</w:t>
      </w:r>
      <w:r w:rsidR="007F6182" w:rsidRPr="00F524D1">
        <w:rPr>
          <w:b/>
          <w:lang w:val="it-IT"/>
        </w:rPr>
        <w:t>4-10</w:t>
      </w:r>
      <w:r w:rsidR="007F6182" w:rsidRPr="00F524D1">
        <w:rPr>
          <w:lang w:val="it-IT"/>
        </w:rPr>
        <w:t>);</w:t>
      </w:r>
      <w:r w:rsidR="007F6182">
        <w:rPr>
          <w:lang w:val="it-IT"/>
        </w:rPr>
        <w:t xml:space="preserve"> </w:t>
      </w:r>
      <w:r w:rsidR="0061739E" w:rsidRPr="00F524D1">
        <w:rPr>
          <w:lang w:val="it-IT"/>
        </w:rPr>
        <w:t xml:space="preserve">Rehrenböck 2009; </w:t>
      </w:r>
      <w:r w:rsidR="00AB2229" w:rsidRPr="00F524D1">
        <w:rPr>
          <w:lang w:val="it-IT"/>
        </w:rPr>
        <w:t>Clay 2009 (</w:t>
      </w:r>
      <w:r w:rsidR="00AB2229" w:rsidRPr="00F524D1">
        <w:rPr>
          <w:b/>
          <w:lang w:val="it-IT"/>
        </w:rPr>
        <w:t>28</w:t>
      </w:r>
      <w:r w:rsidR="00AB2229" w:rsidRPr="00F524D1">
        <w:rPr>
          <w:lang w:val="it-IT"/>
        </w:rPr>
        <w:t xml:space="preserve">); </w:t>
      </w:r>
      <w:r w:rsidR="00D85FD0" w:rsidRPr="00F524D1">
        <w:rPr>
          <w:lang w:val="it-IT"/>
        </w:rPr>
        <w:t>Baier 2010</w:t>
      </w:r>
      <w:r w:rsidR="002F2303" w:rsidRPr="00F524D1">
        <w:rPr>
          <w:lang w:val="it-IT"/>
        </w:rPr>
        <w:t xml:space="preserve">; </w:t>
      </w:r>
      <w:r w:rsidR="006F54E8" w:rsidRPr="00F524D1">
        <w:rPr>
          <w:lang w:val="it-IT"/>
        </w:rPr>
        <w:t>Binder 2010</w:t>
      </w:r>
      <w:r w:rsidR="0011402A">
        <w:rPr>
          <w:lang w:val="it-IT"/>
        </w:rPr>
        <w:t>b</w:t>
      </w:r>
      <w:r w:rsidR="006F54E8" w:rsidRPr="00F524D1">
        <w:rPr>
          <w:lang w:val="it-IT"/>
        </w:rPr>
        <w:t xml:space="preserve">; </w:t>
      </w:r>
      <w:r w:rsidR="00D468E1" w:rsidRPr="00F524D1">
        <w:rPr>
          <w:lang w:val="it-IT"/>
        </w:rPr>
        <w:t xml:space="preserve">Courtney 2010; </w:t>
      </w:r>
      <w:r w:rsidR="0010726E" w:rsidRPr="00F524D1">
        <w:rPr>
          <w:lang w:val="it-IT"/>
        </w:rPr>
        <w:t xml:space="preserve">Ebbeler 2010; </w:t>
      </w:r>
      <w:r w:rsidR="00994309" w:rsidRPr="00F524D1">
        <w:rPr>
          <w:lang w:val="it-IT"/>
        </w:rPr>
        <w:t xml:space="preserve">Meulder 2010; </w:t>
      </w:r>
      <w:r w:rsidR="00CE788A" w:rsidRPr="00F524D1">
        <w:rPr>
          <w:lang w:val="it-IT"/>
        </w:rPr>
        <w:t xml:space="preserve">Paoletta 2010; </w:t>
      </w:r>
      <w:r w:rsidR="00C050C2" w:rsidRPr="00F524D1">
        <w:rPr>
          <w:lang w:val="it-IT"/>
        </w:rPr>
        <w:t xml:space="preserve">Pavarani 2010; </w:t>
      </w:r>
      <w:r w:rsidR="00D5490F" w:rsidRPr="00F524D1">
        <w:rPr>
          <w:lang w:val="it-IT"/>
        </w:rPr>
        <w:t xml:space="preserve">Snijder 2010; </w:t>
      </w:r>
      <w:r w:rsidR="00AB2229" w:rsidRPr="00F524D1">
        <w:rPr>
          <w:lang w:val="it-IT"/>
        </w:rPr>
        <w:t xml:space="preserve">Stroppini de Focara 2010, 203-34; </w:t>
      </w:r>
      <w:r w:rsidR="00AC33E5" w:rsidRPr="00F524D1">
        <w:rPr>
          <w:lang w:val="it-IT"/>
        </w:rPr>
        <w:t>Woodman 2010 (</w:t>
      </w:r>
      <w:r w:rsidR="00AC33E5" w:rsidRPr="00F524D1">
        <w:rPr>
          <w:b/>
          <w:lang w:val="it-IT"/>
        </w:rPr>
        <w:t>28-9</w:t>
      </w:r>
      <w:r w:rsidR="00AC33E5" w:rsidRPr="00F524D1">
        <w:rPr>
          <w:lang w:val="it-IT"/>
        </w:rPr>
        <w:t xml:space="preserve">); </w:t>
      </w:r>
      <w:r w:rsidR="00076182" w:rsidRPr="00F524D1">
        <w:rPr>
          <w:lang w:val="it-IT"/>
        </w:rPr>
        <w:t xml:space="preserve">Bernsdorff 2011; </w:t>
      </w:r>
      <w:r w:rsidR="001C6A50" w:rsidRPr="00F524D1">
        <w:rPr>
          <w:lang w:val="it-IT"/>
        </w:rPr>
        <w:t>Kovacs 2011 (</w:t>
      </w:r>
      <w:r w:rsidR="001C6A50" w:rsidRPr="00F524D1">
        <w:rPr>
          <w:b/>
          <w:lang w:val="it-IT"/>
        </w:rPr>
        <w:t>53-4</w:t>
      </w:r>
      <w:r w:rsidR="001C6A50" w:rsidRPr="00F524D1">
        <w:rPr>
          <w:lang w:val="it-IT"/>
        </w:rPr>
        <w:t xml:space="preserve">); </w:t>
      </w:r>
      <w:r w:rsidR="003F291A" w:rsidRPr="00F524D1">
        <w:rPr>
          <w:lang w:val="it-IT"/>
        </w:rPr>
        <w:t>Kraggerud 2011 (</w:t>
      </w:r>
      <w:r w:rsidR="003F291A" w:rsidRPr="00F524D1">
        <w:rPr>
          <w:b/>
          <w:lang w:val="it-IT"/>
        </w:rPr>
        <w:t>29</w:t>
      </w:r>
      <w:r w:rsidR="003F291A" w:rsidRPr="00F524D1">
        <w:rPr>
          <w:lang w:val="it-IT"/>
        </w:rPr>
        <w:t xml:space="preserve">); </w:t>
      </w:r>
      <w:r w:rsidR="00994309" w:rsidRPr="00F524D1">
        <w:rPr>
          <w:lang w:val="it-IT"/>
        </w:rPr>
        <w:t>Meulder 2011 (</w:t>
      </w:r>
      <w:r w:rsidR="00994309" w:rsidRPr="00F524D1">
        <w:rPr>
          <w:b/>
          <w:lang w:val="it-IT"/>
        </w:rPr>
        <w:t>17</w:t>
      </w:r>
      <w:r w:rsidR="00994309" w:rsidRPr="00F524D1">
        <w:rPr>
          <w:lang w:val="it-IT"/>
        </w:rPr>
        <w:t xml:space="preserve">); </w:t>
      </w:r>
      <w:r w:rsidR="00507BE7" w:rsidRPr="00F524D1">
        <w:rPr>
          <w:lang w:val="it-IT"/>
        </w:rPr>
        <w:t xml:space="preserve">Schreiber 2011; </w:t>
      </w:r>
      <w:r w:rsidR="002F2303" w:rsidRPr="00F524D1">
        <w:rPr>
          <w:lang w:val="it-IT"/>
        </w:rPr>
        <w:t>Bernardi Perini 2012</w:t>
      </w:r>
      <w:r w:rsidR="00C13B75" w:rsidRPr="00F524D1">
        <w:rPr>
          <w:lang w:val="it-IT"/>
        </w:rPr>
        <w:t>; Buisel 2012</w:t>
      </w:r>
      <w:r w:rsidR="00FB1432" w:rsidRPr="00F524D1">
        <w:rPr>
          <w:lang w:val="it-IT"/>
        </w:rPr>
        <w:t>; Cerati 2012</w:t>
      </w:r>
      <w:r w:rsidR="00E83CC3" w:rsidRPr="00F524D1">
        <w:rPr>
          <w:lang w:val="it-IT"/>
        </w:rPr>
        <w:t>; Cucchiarelli/Traina 2012, 237-79</w:t>
      </w:r>
      <w:r w:rsidR="005928D7" w:rsidRPr="00F524D1">
        <w:rPr>
          <w:lang w:val="it-IT"/>
        </w:rPr>
        <w:t>; N.G.Davis 2012, 63-77</w:t>
      </w:r>
      <w:r w:rsidR="0062155F">
        <w:rPr>
          <w:lang w:val="it-IT"/>
        </w:rPr>
        <w:t>;</w:t>
      </w:r>
      <w:r w:rsidR="00E57791" w:rsidRPr="00F524D1">
        <w:rPr>
          <w:lang w:val="it-IT"/>
        </w:rPr>
        <w:t xml:space="preserve"> </w:t>
      </w:r>
      <w:r w:rsidR="009447A9" w:rsidRPr="00F524D1">
        <w:rPr>
          <w:lang w:val="it-IT"/>
        </w:rPr>
        <w:t>De Nonno 2012 (</w:t>
      </w:r>
      <w:r w:rsidR="009447A9" w:rsidRPr="00F524D1">
        <w:rPr>
          <w:b/>
          <w:lang w:val="it-IT"/>
        </w:rPr>
        <w:t>62-3</w:t>
      </w:r>
      <w:r w:rsidR="009447A9" w:rsidRPr="00F524D1">
        <w:rPr>
          <w:lang w:val="it-IT"/>
        </w:rPr>
        <w:t>)</w:t>
      </w:r>
      <w:r w:rsidR="00AD7B49" w:rsidRPr="00F524D1">
        <w:rPr>
          <w:lang w:val="it-IT"/>
        </w:rPr>
        <w:t xml:space="preserve">; </w:t>
      </w:r>
      <w:r w:rsidR="001C6A50" w:rsidRPr="00F524D1">
        <w:rPr>
          <w:lang w:val="it-IT"/>
        </w:rPr>
        <w:t>Kovacs/Omrani 2012 (</w:t>
      </w:r>
      <w:r w:rsidR="001C6A50" w:rsidRPr="00F524D1">
        <w:rPr>
          <w:b/>
          <w:lang w:val="it-IT"/>
        </w:rPr>
        <w:t>28</w:t>
      </w:r>
      <w:r w:rsidR="001C6A50" w:rsidRPr="00F524D1">
        <w:rPr>
          <w:lang w:val="it-IT"/>
        </w:rPr>
        <w:t xml:space="preserve">); </w:t>
      </w:r>
      <w:r w:rsidR="00AD7B49" w:rsidRPr="00F524D1">
        <w:rPr>
          <w:lang w:val="it-IT"/>
        </w:rPr>
        <w:t>Gira</w:t>
      </w:r>
      <w:r w:rsidR="00E67C9C">
        <w:rPr>
          <w:lang w:val="it-IT"/>
        </w:rPr>
        <w:t>r</w:t>
      </w:r>
      <w:r w:rsidR="00AD7B49" w:rsidRPr="00F524D1">
        <w:rPr>
          <w:lang w:val="it-IT"/>
        </w:rPr>
        <w:t>det 2013</w:t>
      </w:r>
      <w:r w:rsidR="00994309" w:rsidRPr="00F524D1">
        <w:rPr>
          <w:lang w:val="it-IT"/>
        </w:rPr>
        <w:t>; Meulder 2013a (</w:t>
      </w:r>
      <w:r w:rsidR="00994309" w:rsidRPr="00F524D1">
        <w:rPr>
          <w:b/>
          <w:lang w:val="it-IT"/>
        </w:rPr>
        <w:t>12-</w:t>
      </w:r>
      <w:r w:rsidR="007A5C08">
        <w:rPr>
          <w:b/>
          <w:lang w:val="it-IT"/>
        </w:rPr>
        <w:t>1</w:t>
      </w:r>
      <w:r w:rsidR="00994309" w:rsidRPr="00F524D1">
        <w:rPr>
          <w:b/>
          <w:lang w:val="it-IT"/>
        </w:rPr>
        <w:t>3</w:t>
      </w:r>
      <w:r w:rsidR="00994309" w:rsidRPr="00F524D1">
        <w:rPr>
          <w:lang w:val="it-IT"/>
        </w:rPr>
        <w:t>)</w:t>
      </w:r>
      <w:r w:rsidR="00374360" w:rsidRPr="00F524D1">
        <w:rPr>
          <w:lang w:val="it-IT"/>
        </w:rPr>
        <w:t>; Ottaviano 2013a (</w:t>
      </w:r>
      <w:r w:rsidR="00374360" w:rsidRPr="00F524D1">
        <w:rPr>
          <w:b/>
          <w:lang w:val="it-IT"/>
        </w:rPr>
        <w:t>23</w:t>
      </w:r>
      <w:r w:rsidR="00374360" w:rsidRPr="00F524D1">
        <w:rPr>
          <w:lang w:val="it-IT"/>
        </w:rPr>
        <w:t>); Ottaviano 2013b (</w:t>
      </w:r>
      <w:r w:rsidR="00374360" w:rsidRPr="00F524D1">
        <w:rPr>
          <w:b/>
          <w:lang w:val="it-IT"/>
        </w:rPr>
        <w:t>53-4</w:t>
      </w:r>
      <w:r w:rsidR="00374360" w:rsidRPr="00F524D1">
        <w:rPr>
          <w:lang w:val="it-IT"/>
        </w:rPr>
        <w:t>)</w:t>
      </w:r>
      <w:r w:rsidR="00406489" w:rsidRPr="00F524D1">
        <w:rPr>
          <w:lang w:val="it-IT"/>
        </w:rPr>
        <w:t xml:space="preserve">; </w:t>
      </w:r>
      <w:r w:rsidR="007A5C08" w:rsidRPr="00F524D1">
        <w:rPr>
          <w:lang w:val="it-IT"/>
        </w:rPr>
        <w:t>Trimble 2013;</w:t>
      </w:r>
      <w:r w:rsidR="007A5C08">
        <w:rPr>
          <w:lang w:val="it-IT"/>
        </w:rPr>
        <w:t xml:space="preserve"> </w:t>
      </w:r>
      <w:r w:rsidR="00406489" w:rsidRPr="00F524D1">
        <w:rPr>
          <w:lang w:val="it-IT"/>
        </w:rPr>
        <w:t>Scafoglio 2013/4 (</w:t>
      </w:r>
      <w:r w:rsidR="00B91E85" w:rsidRPr="00F524D1">
        <w:rPr>
          <w:b/>
          <w:lang w:val="it-IT"/>
        </w:rPr>
        <w:t>62-3</w:t>
      </w:r>
      <w:r w:rsidR="00406489" w:rsidRPr="00F524D1">
        <w:rPr>
          <w:lang w:val="it-IT"/>
        </w:rPr>
        <w:t>)</w:t>
      </w:r>
      <w:r w:rsidR="00A27B6F" w:rsidRPr="00F524D1">
        <w:rPr>
          <w:lang w:val="it-IT"/>
        </w:rPr>
        <w:t>; Scholl 2014</w:t>
      </w:r>
    </w:p>
    <w:p w:rsidR="00250922" w:rsidRPr="00F524D1" w:rsidRDefault="00250922" w:rsidP="005D4523">
      <w:pPr>
        <w:ind w:left="284" w:hanging="284"/>
        <w:jc w:val="both"/>
        <w:rPr>
          <w:lang w:val="it-IT"/>
        </w:rPr>
      </w:pPr>
    </w:p>
    <w:p w:rsidR="00991C98" w:rsidRPr="00991C98" w:rsidRDefault="00991C98" w:rsidP="00991C98">
      <w:pPr>
        <w:jc w:val="both"/>
        <w:rPr>
          <w:b/>
          <w:sz w:val="28"/>
          <w:szCs w:val="28"/>
        </w:rPr>
      </w:pPr>
      <w:r w:rsidRPr="00991C98">
        <w:rPr>
          <w:b/>
          <w:sz w:val="28"/>
          <w:szCs w:val="28"/>
        </w:rPr>
        <w:t>5</w:t>
      </w:r>
    </w:p>
    <w:p w:rsidR="00991C98" w:rsidRDefault="00991C98" w:rsidP="00991C98">
      <w:pPr>
        <w:jc w:val="both"/>
        <w:rPr>
          <w:b/>
        </w:rPr>
      </w:pPr>
    </w:p>
    <w:p w:rsidR="00250922" w:rsidRPr="005556DB" w:rsidRDefault="00250922" w:rsidP="00991C98">
      <w:pPr>
        <w:jc w:val="both"/>
      </w:pPr>
      <w:r w:rsidRPr="00F46C1C">
        <w:t>Ladewig et al. 1</w:t>
      </w:r>
      <w:r w:rsidR="008465E0">
        <w:t>915, 36-44; Büchner 1955, 193-</w:t>
      </w:r>
      <w:r w:rsidRPr="00F46C1C">
        <w:t>9;</w:t>
      </w:r>
      <w:r w:rsidRPr="00F46C1C">
        <w:rPr>
          <w:b/>
          <w:bCs/>
        </w:rPr>
        <w:t xml:space="preserve"> </w:t>
      </w:r>
      <w:r w:rsidR="008465E0">
        <w:t>O.</w:t>
      </w:r>
      <w:r w:rsidRPr="00F46C1C">
        <w:t>Skutsch 1956, 197</w:t>
      </w:r>
      <w:r w:rsidR="00192B77">
        <w:t>-8</w:t>
      </w:r>
      <w:r w:rsidRPr="00F46C1C">
        <w:t>; Holtorf 1959, 1</w:t>
      </w:r>
      <w:r w:rsidR="008465E0">
        <w:t>73-85; Otis 1963, 133-</w:t>
      </w:r>
      <w:r w:rsidR="00192B77">
        <w:t>5. 140-1</w:t>
      </w:r>
      <w:r w:rsidRPr="00F46C1C">
        <w:t>; Klingner 1967, 84-99=1977, 88-103; Segal 1967, 263-4; Stei</w:t>
      </w:r>
      <w:r w:rsidRPr="00F46C1C">
        <w:t>n</w:t>
      </w:r>
      <w:r w:rsidRPr="00F46C1C">
        <w:t>metz 1968, 120; Wormell 1969, 15</w:t>
      </w:r>
      <w:r w:rsidR="00192B77">
        <w:t>-16</w:t>
      </w:r>
      <w:r w:rsidRPr="00F46C1C">
        <w:t xml:space="preserve">; Putnam 1970, </w:t>
      </w:r>
      <w:r w:rsidR="008465E0">
        <w:t>166-94; Garson 1971, 196-</w:t>
      </w:r>
      <w:r w:rsidRPr="00F46C1C">
        <w:t xml:space="preserve">8; </w:t>
      </w:r>
      <w:r w:rsidR="008465E0">
        <w:t>E.</w:t>
      </w:r>
      <w:r w:rsidRPr="00F46C1C">
        <w:t>Schmidt 1972b, 186-238;</w:t>
      </w:r>
      <w:r w:rsidR="008465E0">
        <w:t xml:space="preserve"> Guerrini 1973; Berg 1974, 115-28; Leach 1974, 182-</w:t>
      </w:r>
      <w:r w:rsidRPr="00F46C1C">
        <w:t>97; Coleman 1975, 68</w:t>
      </w:r>
      <w:r w:rsidR="00192B77">
        <w:t>-9</w:t>
      </w:r>
      <w:r w:rsidRPr="00F46C1C">
        <w:t>; DuQues</w:t>
      </w:r>
      <w:r w:rsidR="00192B77">
        <w:t xml:space="preserve">nay 1976/77; </w:t>
      </w:r>
      <w:r w:rsidR="007A5C08">
        <w:t xml:space="preserve">G.Lee 1976; </w:t>
      </w:r>
      <w:r w:rsidR="00192B77">
        <w:t>Coleman 1977, 154-</w:t>
      </w:r>
      <w:r w:rsidR="007A5C08">
        <w:t xml:space="preserve">74; </w:t>
      </w:r>
      <w:r w:rsidR="008465E0">
        <w:t>Van Sickle 1978, 138-</w:t>
      </w:r>
      <w:r w:rsidRPr="00F46C1C">
        <w:t>42; A</w:t>
      </w:r>
      <w:r w:rsidRPr="00F46C1C">
        <w:t>l</w:t>
      </w:r>
      <w:r w:rsidRPr="00F46C1C">
        <w:t>pers 19</w:t>
      </w:r>
      <w:r w:rsidR="008465E0">
        <w:t>79, 190-200; Coleiro 1979, 147-</w:t>
      </w:r>
      <w:r w:rsidRPr="00F46C1C">
        <w:t>56; Echave-Sustaeta 1980; Dönt 1981; Mizera 1982; P</w:t>
      </w:r>
      <w:r w:rsidR="008465E0">
        <w:t>erret 1982; Mayer 1983b, 21; M.</w:t>
      </w:r>
      <w:r w:rsidR="007A5C08">
        <w:t>O.</w:t>
      </w:r>
      <w:r w:rsidR="008465E0">
        <w:t>Lee 1989, 89-95; Glei 1991, 52-</w:t>
      </w:r>
      <w:r w:rsidRPr="00F46C1C">
        <w:t>4;</w:t>
      </w:r>
      <w:r w:rsidRPr="00F46C1C">
        <w:rPr>
          <w:b/>
          <w:bCs/>
        </w:rPr>
        <w:t xml:space="preserve"> </w:t>
      </w:r>
      <w:r w:rsidRPr="00F46C1C">
        <w:t>Bau</w:t>
      </w:r>
      <w:r w:rsidR="008465E0">
        <w:t>dy 1993, 311-18; Clausen 1994, 151-</w:t>
      </w:r>
      <w:r w:rsidRPr="00F46C1C">
        <w:t>73; Paschalis 1994;</w:t>
      </w:r>
      <w:r w:rsidRPr="00F46C1C">
        <w:rPr>
          <w:b/>
          <w:bCs/>
        </w:rPr>
        <w:t xml:space="preserve"> </w:t>
      </w:r>
      <w:r w:rsidRPr="00F46C1C">
        <w:t>Kowara 1995; Van Sickle 1995, 124</w:t>
      </w:r>
      <w:r w:rsidR="00192B77">
        <w:t>-5</w:t>
      </w:r>
      <w:r w:rsidRPr="00F46C1C">
        <w:t>; Hubbard 1995/96, 19-22~1998, 86-99; Rudd 1</w:t>
      </w:r>
      <w:r w:rsidR="008465E0">
        <w:t>996, 62-4; Rumpf 1996, 210-12; Ph.</w:t>
      </w:r>
      <w:r w:rsidRPr="00F46C1C">
        <w:t xml:space="preserve">Hardie 1998, 17. </w:t>
      </w:r>
      <w:r w:rsidRPr="005556DB">
        <w:t>21</w:t>
      </w:r>
      <w:r w:rsidR="00192B77" w:rsidRPr="005556DB">
        <w:t>-2</w:t>
      </w:r>
      <w:r w:rsidR="008465E0" w:rsidRPr="005556DB">
        <w:t>; Levi 1998, 54-7; Seng 1999, 24-</w:t>
      </w:r>
      <w:r w:rsidRPr="005556DB">
        <w:t>7;</w:t>
      </w:r>
      <w:r w:rsidR="005D6CC1" w:rsidRPr="005556DB">
        <w:t xml:space="preserve"> </w:t>
      </w:r>
      <w:r w:rsidRPr="005556DB">
        <w:t xml:space="preserve">Thome 2000, 99-103; </w:t>
      </w:r>
      <w:r w:rsidR="007A5C08" w:rsidRPr="005556DB">
        <w:t xml:space="preserve">Baumbach 2001; </w:t>
      </w:r>
      <w:r w:rsidR="00E1630C" w:rsidRPr="005556DB">
        <w:t>Effe/</w:t>
      </w:r>
      <w:r w:rsidRPr="005556DB">
        <w:t>Bin</w:t>
      </w:r>
      <w:r w:rsidR="00E1630C" w:rsidRPr="005556DB">
        <w:t>der</w:t>
      </w:r>
      <w:r w:rsidR="008465E0" w:rsidRPr="005556DB">
        <w:t xml:space="preserve"> </w:t>
      </w:r>
      <w:r w:rsidR="00D432F6" w:rsidRPr="005556DB">
        <w:rPr>
          <w:vertAlign w:val="superscript"/>
        </w:rPr>
        <w:t>2</w:t>
      </w:r>
      <w:r w:rsidR="008465E0" w:rsidRPr="005556DB">
        <w:t>2001, 83-6; Lipka 2001, 44-</w:t>
      </w:r>
      <w:r w:rsidRPr="005556DB">
        <w:t>6. 73. 94. 139</w:t>
      </w:r>
      <w:r w:rsidR="006D62D1" w:rsidRPr="005556DB">
        <w:t xml:space="preserve">; </w:t>
      </w:r>
      <w:r w:rsidR="00B41BE0" w:rsidRPr="005556DB">
        <w:t xml:space="preserve">Martínez Astorino 2005/6; </w:t>
      </w:r>
      <w:r w:rsidR="006D62D1" w:rsidRPr="005556DB">
        <w:t xml:space="preserve">Breed 2006b, </w:t>
      </w:r>
      <w:r w:rsidR="008465E0" w:rsidRPr="005556DB">
        <w:t xml:space="preserve">59-64. </w:t>
      </w:r>
      <w:r w:rsidR="008465E0" w:rsidRPr="005556DB">
        <w:lastRenderedPageBreak/>
        <w:t>66-</w:t>
      </w:r>
      <w:r w:rsidR="005E28E4" w:rsidRPr="005556DB">
        <w:t>9</w:t>
      </w:r>
      <w:r w:rsidR="00E83CC3" w:rsidRPr="005556DB">
        <w:t xml:space="preserve">; </w:t>
      </w:r>
      <w:r w:rsidR="004D3689" w:rsidRPr="005556DB">
        <w:t xml:space="preserve">Hunter 2006a, 85-7. 127-8; </w:t>
      </w:r>
      <w:r w:rsidR="005D6CC1" w:rsidRPr="005556DB">
        <w:t>Kraggerud 2006</w:t>
      </w:r>
      <w:r w:rsidR="002E52DF" w:rsidRPr="005556DB">
        <w:t>b</w:t>
      </w:r>
      <w:r w:rsidR="005D6CC1" w:rsidRPr="005556DB">
        <w:t xml:space="preserve"> (</w:t>
      </w:r>
      <w:r w:rsidR="005D6CC1" w:rsidRPr="005556DB">
        <w:rPr>
          <w:b/>
        </w:rPr>
        <w:t>3. 8. 38. 66</w:t>
      </w:r>
      <w:r w:rsidR="008465E0" w:rsidRPr="005556DB">
        <w:t xml:space="preserve">); </w:t>
      </w:r>
      <w:r w:rsidR="00EA072C" w:rsidRPr="005556DB">
        <w:t>Nauta 2006, 325-</w:t>
      </w:r>
      <w:r w:rsidR="00287FF9" w:rsidRPr="005556DB">
        <w:t xml:space="preserve">7; </w:t>
      </w:r>
      <w:r w:rsidR="00153E8E" w:rsidRPr="005556DB">
        <w:t xml:space="preserve">Ph.Hardie 2007; </w:t>
      </w:r>
      <w:r w:rsidR="00EA072C" w:rsidRPr="005556DB">
        <w:t xml:space="preserve">Meban 2009; </w:t>
      </w:r>
      <w:r w:rsidR="004C69E9" w:rsidRPr="005556DB">
        <w:t xml:space="preserve">Roling 2009; </w:t>
      </w:r>
      <w:r w:rsidR="00AB2229" w:rsidRPr="005556DB">
        <w:t>Stroppini de Focara 2010, 235-</w:t>
      </w:r>
      <w:r w:rsidR="00676979" w:rsidRPr="005556DB">
        <w:t xml:space="preserve">82; </w:t>
      </w:r>
      <w:r w:rsidR="00D53217" w:rsidRPr="005556DB">
        <w:t>West 2010 (</w:t>
      </w:r>
      <w:r w:rsidR="00D53217" w:rsidRPr="005556DB">
        <w:rPr>
          <w:b/>
        </w:rPr>
        <w:t>13-5</w:t>
      </w:r>
      <w:r w:rsidR="00D53217" w:rsidRPr="005556DB">
        <w:t xml:space="preserve">); </w:t>
      </w:r>
      <w:r w:rsidR="00EC59A5" w:rsidRPr="005556DB">
        <w:t xml:space="preserve">Karakasis 2011, 153-83; </w:t>
      </w:r>
      <w:r w:rsidR="00374360" w:rsidRPr="005556DB">
        <w:t>Ottaviano 2011 (</w:t>
      </w:r>
      <w:r w:rsidR="00374360" w:rsidRPr="005556DB">
        <w:rPr>
          <w:b/>
        </w:rPr>
        <w:t>30</w:t>
      </w:r>
      <w:r w:rsidR="00374360" w:rsidRPr="005556DB">
        <w:t xml:space="preserve">); </w:t>
      </w:r>
      <w:r w:rsidR="00C9182F" w:rsidRPr="005556DB">
        <w:t xml:space="preserve">Pinheiro Hasegawa 2011; </w:t>
      </w:r>
      <w:r w:rsidR="00406489" w:rsidRPr="005556DB">
        <w:t xml:space="preserve">Scafoglio 2011; </w:t>
      </w:r>
      <w:r w:rsidR="00E83CC3" w:rsidRPr="005556DB">
        <w:t>Cucchiarelli/Traina 2012, 279-317</w:t>
      </w:r>
      <w:r w:rsidR="005928D7" w:rsidRPr="005556DB">
        <w:t>; N.G.Davis 2012, 79-97</w:t>
      </w:r>
    </w:p>
    <w:p w:rsidR="00250922" w:rsidRPr="005556DB" w:rsidRDefault="00250922" w:rsidP="005D4523">
      <w:pPr>
        <w:ind w:left="284" w:hanging="284"/>
        <w:jc w:val="both"/>
      </w:pPr>
    </w:p>
    <w:p w:rsidR="00991C98" w:rsidRPr="00991C98" w:rsidRDefault="00991C98" w:rsidP="005D4523">
      <w:pPr>
        <w:ind w:left="284" w:hanging="284"/>
        <w:jc w:val="both"/>
        <w:rPr>
          <w:b/>
          <w:sz w:val="28"/>
          <w:szCs w:val="28"/>
        </w:rPr>
      </w:pPr>
      <w:r w:rsidRPr="00991C98">
        <w:rPr>
          <w:b/>
          <w:sz w:val="28"/>
          <w:szCs w:val="28"/>
        </w:rPr>
        <w:t>6</w:t>
      </w:r>
    </w:p>
    <w:p w:rsidR="00991C98" w:rsidRPr="00F46C1C" w:rsidRDefault="00991C98" w:rsidP="005D4523">
      <w:pPr>
        <w:ind w:left="284" w:hanging="284"/>
        <w:jc w:val="both"/>
      </w:pPr>
    </w:p>
    <w:p w:rsidR="00250922" w:rsidRPr="00D330DC" w:rsidRDefault="00250922" w:rsidP="00991C98">
      <w:pPr>
        <w:jc w:val="both"/>
      </w:pPr>
      <w:r w:rsidRPr="00F46C1C">
        <w:t>Ladewig et al. 1915, 44-54; Büchner 1955, 199-204;</w:t>
      </w:r>
      <w:r w:rsidRPr="00F46C1C">
        <w:rPr>
          <w:b/>
          <w:bCs/>
        </w:rPr>
        <w:t xml:space="preserve"> </w:t>
      </w:r>
      <w:r w:rsidR="008465E0">
        <w:t>O.Skutsch 1956, 193-</w:t>
      </w:r>
      <w:r w:rsidRPr="00F46C1C">
        <w:t xml:space="preserve">5; </w:t>
      </w:r>
      <w:r w:rsidR="008465E0">
        <w:t>Stégen 1957; Holtorf 1959, 186-</w:t>
      </w:r>
      <w:r w:rsidRPr="00F46C1C">
        <w:t xml:space="preserve">99; </w:t>
      </w:r>
      <w:r w:rsidR="008465E0">
        <w:t>Stewart 1959; Wimmel 1960, 132-</w:t>
      </w:r>
      <w:r w:rsidR="00676BFD">
        <w:t>47; Elder 1961; Otis 1963, 125-</w:t>
      </w:r>
      <w:r w:rsidR="008465E0">
        <w:t>7. 136-40; Clausen 1964, 193-6; Fantazzi 1966, 184-6; Klingner 1967, 100-11=1977, 104-</w:t>
      </w:r>
      <w:r w:rsidRPr="00F46C1C">
        <w:t>15; Leac</w:t>
      </w:r>
      <w:r w:rsidR="00676BFD">
        <w:t xml:space="preserve">h 1968; </w:t>
      </w:r>
      <w:r w:rsidR="00C27F2C">
        <w:t xml:space="preserve">Suerbaum 1968, 74-82. 313-16; </w:t>
      </w:r>
      <w:r w:rsidR="00676BFD">
        <w:t>G.</w:t>
      </w:r>
      <w:r w:rsidR="008465E0">
        <w:t>Williams 1968, 243-9; Segal 1969; O.Skutsch 1969, 162-</w:t>
      </w:r>
      <w:r w:rsidRPr="00F46C1C">
        <w:t>5; Wormell 1969, 18</w:t>
      </w:r>
      <w:r w:rsidR="00192B77">
        <w:t>-19</w:t>
      </w:r>
      <w:r w:rsidRPr="00F46C1C">
        <w:t xml:space="preserve">; Putnam 1970, 195-221; </w:t>
      </w:r>
      <w:r w:rsidR="008465E0">
        <w:t>Segal 1971</w:t>
      </w:r>
      <w:r w:rsidR="00003E8C">
        <w:t xml:space="preserve"> (</w:t>
      </w:r>
      <w:r w:rsidR="00003E8C">
        <w:rPr>
          <w:b/>
        </w:rPr>
        <w:t>13-26</w:t>
      </w:r>
      <w:r w:rsidR="00003E8C">
        <w:t>)</w:t>
      </w:r>
      <w:r w:rsidR="008465E0">
        <w:t xml:space="preserve">; </w:t>
      </w:r>
      <w:r w:rsidR="00FB21C3">
        <w:t>E.</w:t>
      </w:r>
      <w:r w:rsidR="008465E0">
        <w:t>Schmidt 1972b, 238-98; Berg 1974, 181-</w:t>
      </w:r>
      <w:r w:rsidRPr="00F46C1C">
        <w:t>4; Leach 1974, 23</w:t>
      </w:r>
      <w:r w:rsidR="008465E0">
        <w:t>1-</w:t>
      </w:r>
      <w:r w:rsidRPr="00F46C1C">
        <w:t>44; Coleman 1975, 77</w:t>
      </w:r>
      <w:r w:rsidR="00192B77">
        <w:t>-8</w:t>
      </w:r>
      <w:r w:rsidRPr="00F46C1C">
        <w:t>; Ross 1975, 18-38; Segal 1976; Clausen 1976/77; Coleman 1977, 174-206; Van Sick</w:t>
      </w:r>
      <w:r w:rsidR="008465E0">
        <w:t>le 1977b; Van Sickle 1978, 146-58; Alpers 1979, 98-103. 128-32; Coleiro 1979, 198-218; R.</w:t>
      </w:r>
      <w:r w:rsidRPr="00F46C1C">
        <w:t>Thomas 1979</w:t>
      </w:r>
      <w:r w:rsidR="007A5C08">
        <w:t>; G.</w:t>
      </w:r>
      <w:r w:rsidR="00906922">
        <w:t>Wil</w:t>
      </w:r>
      <w:r w:rsidR="008465E0">
        <w:t>liams 1980, 220-</w:t>
      </w:r>
      <w:r w:rsidR="00906922">
        <w:t>5; R.</w:t>
      </w:r>
      <w:r w:rsidRPr="00F46C1C">
        <w:t>Thomas 1986; Deremetz 19</w:t>
      </w:r>
      <w:r w:rsidR="008465E0">
        <w:t>87</w:t>
      </w:r>
      <w:r w:rsidR="00676BFD">
        <w:t>; Huyck 1987; Florio 1989; M.O.</w:t>
      </w:r>
      <w:r w:rsidR="008465E0">
        <w:t>Lee 1989, 113-</w:t>
      </w:r>
      <w:r w:rsidRPr="00F46C1C">
        <w:t>20; Rutherford 1989; Courtney 1990; Knox 1990; Baldwin 1991; Farrell 1991c, 291-314; Glei 1991, 87-90; Woodman 1991</w:t>
      </w:r>
      <w:r w:rsidR="006E2A24">
        <w:t xml:space="preserve"> (</w:t>
      </w:r>
      <w:r w:rsidR="006E2A24" w:rsidRPr="006E2A24">
        <w:rPr>
          <w:b/>
        </w:rPr>
        <w:t>39-40</w:t>
      </w:r>
      <w:r w:rsidR="006E2A24">
        <w:t>)</w:t>
      </w:r>
      <w:r w:rsidRPr="00F46C1C">
        <w:t>; Conte 1992, 152; Paschalis 1993; Clausen 1994, 174-209; Paschalis 1994;</w:t>
      </w:r>
      <w:r w:rsidRPr="00F46C1C">
        <w:rPr>
          <w:b/>
          <w:bCs/>
        </w:rPr>
        <w:t xml:space="preserve"> </w:t>
      </w:r>
      <w:r w:rsidRPr="00F46C1C">
        <w:t>Binder 199</w:t>
      </w:r>
      <w:r w:rsidR="008465E0">
        <w:t>5, 85-7; Cameron 1995, 454-</w:t>
      </w:r>
      <w:r w:rsidRPr="00F46C1C">
        <w:t>83; Der</w:t>
      </w:r>
      <w:r w:rsidRPr="00F46C1C">
        <w:t>e</w:t>
      </w:r>
      <w:r w:rsidRPr="00F46C1C">
        <w:t>metz 1995, 289-316; Paschalis 1995; Van Sickle 1995, 125</w:t>
      </w:r>
      <w:r w:rsidR="00192B77">
        <w:t>-6</w:t>
      </w:r>
      <w:r w:rsidRPr="00F46C1C">
        <w:t>; Cupaiuolo 1996; Ky</w:t>
      </w:r>
      <w:r w:rsidR="00187B34" w:rsidRPr="00F46C1C">
        <w:t>riakou 1996; O’Hara 1996, 248-9</w:t>
      </w:r>
      <w:r w:rsidRPr="00F46C1C">
        <w:t>; Rud</w:t>
      </w:r>
      <w:r w:rsidR="008465E0">
        <w:t>d 1996, 68-70; Rumpf 1996, 226-</w:t>
      </w:r>
      <w:r w:rsidRPr="00F46C1C">
        <w:t>32; Bol</w:t>
      </w:r>
      <w:r w:rsidR="008465E0">
        <w:t>lók 1996/97; Braund 1997, 208-</w:t>
      </w:r>
      <w:r w:rsidRPr="00F46C1C">
        <w:t>9; Martindale 1997</w:t>
      </w:r>
      <w:r w:rsidR="00BF7329">
        <w:t>b</w:t>
      </w:r>
      <w:r w:rsidRPr="00F46C1C">
        <w:t>, 111</w:t>
      </w:r>
      <w:r w:rsidR="00192B77">
        <w:t>-12; Woodman 1997; Ph.</w:t>
      </w:r>
      <w:r w:rsidRPr="00F46C1C">
        <w:t>Hardie 1998, 14-16; Hubbard 199</w:t>
      </w:r>
      <w:r w:rsidR="008465E0">
        <w:t>8, 99-108; Levi 1998, 57-60; R.</w:t>
      </w:r>
      <w:r w:rsidRPr="00F46C1C">
        <w:t>Thomas 1998; Seng 1999, 17-20; Suerbaum 1999, 98</w:t>
      </w:r>
      <w:r w:rsidR="00192B77">
        <w:t>-9</w:t>
      </w:r>
      <w:r w:rsidRPr="00F46C1C">
        <w:t xml:space="preserve">; Breed 2000; </w:t>
      </w:r>
      <w:r w:rsidR="00E1630C">
        <w:t>Effe/</w:t>
      </w:r>
      <w:r w:rsidRPr="00F46C1C">
        <w:t>Bin</w:t>
      </w:r>
      <w:r w:rsidR="00E1630C">
        <w:t>der</w:t>
      </w:r>
      <w:r w:rsidRPr="00F46C1C">
        <w:t xml:space="preserve"> </w:t>
      </w:r>
      <w:r w:rsidR="00D432F6">
        <w:rPr>
          <w:vertAlign w:val="superscript"/>
        </w:rPr>
        <w:t>2</w:t>
      </w:r>
      <w:r w:rsidRPr="00F46C1C">
        <w:t xml:space="preserve">2001, 77-83; Lipka 2001, 46. </w:t>
      </w:r>
      <w:r w:rsidR="008465E0">
        <w:t>73. 83-</w:t>
      </w:r>
      <w:r w:rsidRPr="0009542A">
        <w:t>5. 94-100. 140; Loupiac 2001; Paschalis 2001; Manuwald 2002; Torlone 2002</w:t>
      </w:r>
      <w:r w:rsidR="00FA021C" w:rsidRPr="0009542A">
        <w:t xml:space="preserve">; </w:t>
      </w:r>
      <w:r w:rsidR="004D7A89" w:rsidRPr="0009542A">
        <w:t>Courtney 2002/3 (</w:t>
      </w:r>
      <w:r w:rsidR="004D7A89" w:rsidRPr="0009542A">
        <w:rPr>
          <w:b/>
        </w:rPr>
        <w:t>61-73</w:t>
      </w:r>
      <w:r w:rsidR="004D7A89" w:rsidRPr="0009542A">
        <w:t xml:space="preserve">); </w:t>
      </w:r>
      <w:r w:rsidR="00D85FD0" w:rsidRPr="0009542A">
        <w:t xml:space="preserve">Baier 2003; </w:t>
      </w:r>
      <w:r w:rsidR="00EF1833" w:rsidRPr="0009542A">
        <w:t>Gómez Gane 2003 (</w:t>
      </w:r>
      <w:r w:rsidR="00EF1833" w:rsidRPr="0009542A">
        <w:rPr>
          <w:b/>
        </w:rPr>
        <w:t>66</w:t>
      </w:r>
      <w:r w:rsidR="00EF1833" w:rsidRPr="0009542A">
        <w:t xml:space="preserve">); </w:t>
      </w:r>
      <w:r w:rsidR="00827507" w:rsidRPr="0009542A">
        <w:t>Furley 2004 (</w:t>
      </w:r>
      <w:r w:rsidR="00827507" w:rsidRPr="0009542A">
        <w:rPr>
          <w:b/>
        </w:rPr>
        <w:t>69-71</w:t>
      </w:r>
      <w:r w:rsidR="00827507" w:rsidRPr="0009542A">
        <w:t xml:space="preserve">); </w:t>
      </w:r>
      <w:r w:rsidR="009B7885" w:rsidRPr="0009542A">
        <w:t xml:space="preserve">Martínez Astorino 2004; </w:t>
      </w:r>
      <w:r w:rsidR="004E6DA4">
        <w:t>R.Thomas 2004 (</w:t>
      </w:r>
      <w:r w:rsidR="004E6DA4" w:rsidRPr="004E6DA4">
        <w:rPr>
          <w:b/>
        </w:rPr>
        <w:t>1-12</w:t>
      </w:r>
      <w:r w:rsidR="004E6DA4">
        <w:t xml:space="preserve">); </w:t>
      </w:r>
      <w:r w:rsidR="009B7885" w:rsidRPr="0009542A">
        <w:t>Ph.</w:t>
      </w:r>
      <w:r w:rsidR="001E7F46" w:rsidRPr="0009542A">
        <w:t xml:space="preserve">Hardie 2005; </w:t>
      </w:r>
      <w:r w:rsidR="00FA021C" w:rsidRPr="0009542A">
        <w:t>Armstrong 2006 (</w:t>
      </w:r>
      <w:r w:rsidR="00FA021C" w:rsidRPr="0009542A">
        <w:rPr>
          <w:b/>
        </w:rPr>
        <w:t>45-60</w:t>
      </w:r>
      <w:r w:rsidR="00FA021C" w:rsidRPr="0009542A">
        <w:t xml:space="preserve">); </w:t>
      </w:r>
      <w:r w:rsidR="005E28E4" w:rsidRPr="0009542A">
        <w:t>Breed 2006b,</w:t>
      </w:r>
      <w:r w:rsidR="008E1611" w:rsidRPr="0009542A">
        <w:t xml:space="preserve"> 74</w:t>
      </w:r>
      <w:r w:rsidR="005E28E4" w:rsidRPr="0009542A">
        <w:t xml:space="preserve">-94; </w:t>
      </w:r>
      <w:r w:rsidR="003B4B03" w:rsidRPr="0009542A">
        <w:t>Jouter 2006 (</w:t>
      </w:r>
      <w:r w:rsidR="003B4B03" w:rsidRPr="0009542A">
        <w:rPr>
          <w:b/>
        </w:rPr>
        <w:t>45-60</w:t>
      </w:r>
      <w:r w:rsidR="003B4B03" w:rsidRPr="0009542A">
        <w:t xml:space="preserve">); </w:t>
      </w:r>
      <w:r w:rsidR="008465E0">
        <w:t>Nauta 2006, 317-</w:t>
      </w:r>
      <w:r w:rsidR="00287FF9" w:rsidRPr="0009542A">
        <w:t>21 (</w:t>
      </w:r>
      <w:r w:rsidR="00287FF9" w:rsidRPr="0009542A">
        <w:rPr>
          <w:b/>
        </w:rPr>
        <w:t xml:space="preserve">1-12. </w:t>
      </w:r>
      <w:r w:rsidR="00287FF9" w:rsidRPr="00E91605">
        <w:rPr>
          <w:b/>
        </w:rPr>
        <w:t>64-73</w:t>
      </w:r>
      <w:r w:rsidR="00287FF9" w:rsidRPr="00E91605">
        <w:t xml:space="preserve">); </w:t>
      </w:r>
      <w:r w:rsidR="005E2070" w:rsidRPr="00E91605">
        <w:t xml:space="preserve">Bruno 2007; </w:t>
      </w:r>
      <w:r w:rsidR="003B32E2" w:rsidRPr="00E91605">
        <w:t xml:space="preserve">S.Harrison 2007, 44-59; </w:t>
      </w:r>
      <w:r w:rsidR="00DE65E9" w:rsidRPr="00E91605">
        <w:t>Kraggerud 2008a (</w:t>
      </w:r>
      <w:r w:rsidR="00DE65E9" w:rsidRPr="00E91605">
        <w:rPr>
          <w:b/>
        </w:rPr>
        <w:t xml:space="preserve">16. </w:t>
      </w:r>
      <w:r w:rsidR="00DE65E9" w:rsidRPr="00A241BF">
        <w:rPr>
          <w:b/>
        </w:rPr>
        <w:t>24. 74</w:t>
      </w:r>
      <w:r w:rsidR="00DE65E9" w:rsidRPr="00A241BF">
        <w:t xml:space="preserve">); </w:t>
      </w:r>
      <w:r w:rsidR="004248CF" w:rsidRPr="00A241BF">
        <w:t>Saunders 2008, 96-</w:t>
      </w:r>
      <w:r w:rsidR="008465E0" w:rsidRPr="00A241BF">
        <w:t xml:space="preserve">101. </w:t>
      </w:r>
      <w:r w:rsidR="00906922" w:rsidRPr="00D330DC">
        <w:t xml:space="preserve">28-35; </w:t>
      </w:r>
      <w:r w:rsidR="006251D7" w:rsidRPr="00D330DC">
        <w:t xml:space="preserve">Fernandelli 2009; </w:t>
      </w:r>
      <w:r w:rsidR="00C050C2" w:rsidRPr="00D330DC">
        <w:t>Peirano 2009 (</w:t>
      </w:r>
      <w:r w:rsidR="00C050C2" w:rsidRPr="00D330DC">
        <w:rPr>
          <w:b/>
        </w:rPr>
        <w:t>74-7</w:t>
      </w:r>
      <w:r w:rsidR="00C050C2" w:rsidRPr="00D330DC">
        <w:t xml:space="preserve">); </w:t>
      </w:r>
      <w:r w:rsidR="009447A9" w:rsidRPr="00D330DC">
        <w:t>Delignon 2010 (</w:t>
      </w:r>
      <w:r w:rsidR="009447A9" w:rsidRPr="00D330DC">
        <w:rPr>
          <w:b/>
        </w:rPr>
        <w:t>1-12</w:t>
      </w:r>
      <w:r w:rsidR="009447A9" w:rsidRPr="00D330DC">
        <w:t xml:space="preserve">); </w:t>
      </w:r>
      <w:r w:rsidR="0010726E" w:rsidRPr="00D330DC">
        <w:t xml:space="preserve">Ebbeler 2010; </w:t>
      </w:r>
      <w:r w:rsidR="00DE65E9" w:rsidRPr="00D330DC">
        <w:t>Kraggerud 2010 (</w:t>
      </w:r>
      <w:r w:rsidR="00DE65E9" w:rsidRPr="00D330DC">
        <w:rPr>
          <w:b/>
        </w:rPr>
        <w:t>1-12</w:t>
      </w:r>
      <w:r w:rsidR="00DE65E9" w:rsidRPr="00D330DC">
        <w:t xml:space="preserve">); </w:t>
      </w:r>
      <w:r w:rsidR="00676BFD" w:rsidRPr="00D330DC">
        <w:t xml:space="preserve">Stroppini de Focara 2010, 283-315; </w:t>
      </w:r>
      <w:r w:rsidR="00187B34" w:rsidRPr="00D330DC">
        <w:t>Ca</w:t>
      </w:r>
      <w:r w:rsidR="00187B34" w:rsidRPr="00D330DC">
        <w:t>l</w:t>
      </w:r>
      <w:r w:rsidR="00187B34" w:rsidRPr="00D330DC">
        <w:t>cante 2011 (</w:t>
      </w:r>
      <w:r w:rsidR="00187B34" w:rsidRPr="00D330DC">
        <w:rPr>
          <w:b/>
        </w:rPr>
        <w:t>1-12</w:t>
      </w:r>
      <w:r w:rsidR="00187B34" w:rsidRPr="00D330DC">
        <w:t xml:space="preserve">); </w:t>
      </w:r>
      <w:r w:rsidR="00287085" w:rsidRPr="00D330DC">
        <w:t xml:space="preserve">N.G.Davis 2011; </w:t>
      </w:r>
      <w:r w:rsidR="00671855" w:rsidRPr="00D330DC">
        <w:t xml:space="preserve">Gagliardi 2011e; </w:t>
      </w:r>
      <w:r w:rsidR="009B7885" w:rsidRPr="00D330DC">
        <w:t>Martins 2011 (</w:t>
      </w:r>
      <w:r w:rsidR="009B7885" w:rsidRPr="00D330DC">
        <w:rPr>
          <w:b/>
        </w:rPr>
        <w:t>13-26</w:t>
      </w:r>
      <w:r w:rsidR="009B7885" w:rsidRPr="00D330DC">
        <w:t xml:space="preserve">); </w:t>
      </w:r>
      <w:r w:rsidR="00FA021C" w:rsidRPr="00D330DC">
        <w:t>Aricó 2012 (</w:t>
      </w:r>
      <w:r w:rsidR="00FA021C" w:rsidRPr="00D330DC">
        <w:rPr>
          <w:b/>
        </w:rPr>
        <w:t>26</w:t>
      </w:r>
      <w:r w:rsidR="00FA021C" w:rsidRPr="00D330DC">
        <w:t>)</w:t>
      </w:r>
      <w:r w:rsidR="00E83CC3" w:rsidRPr="00D330DC">
        <w:t>; Cucchiarelli/Traina 2012, 317-72</w:t>
      </w:r>
      <w:r w:rsidR="008465E0" w:rsidRPr="00D330DC">
        <w:t>; N.G.Davis 2012, 121-</w:t>
      </w:r>
      <w:r w:rsidR="00500F39" w:rsidRPr="00D330DC">
        <w:t>40</w:t>
      </w:r>
      <w:r w:rsidR="007719D7" w:rsidRPr="00D330DC">
        <w:t>; De Gianni 2012 (</w:t>
      </w:r>
      <w:r w:rsidR="007719D7" w:rsidRPr="00D330DC">
        <w:rPr>
          <w:b/>
        </w:rPr>
        <w:t>24</w:t>
      </w:r>
      <w:r w:rsidR="007719D7" w:rsidRPr="00D330DC">
        <w:t>)</w:t>
      </w:r>
      <w:r w:rsidR="00B35667" w:rsidRPr="00D330DC">
        <w:t>; Höschele 2012, 345-50 (</w:t>
      </w:r>
      <w:r w:rsidR="00B35667" w:rsidRPr="00D330DC">
        <w:rPr>
          <w:b/>
        </w:rPr>
        <w:t>45-60</w:t>
      </w:r>
      <w:r w:rsidR="00B35667" w:rsidRPr="00D330DC">
        <w:t>)</w:t>
      </w:r>
      <w:r w:rsidR="00676BFD" w:rsidRPr="00D330DC">
        <w:t>; Kimmel 2014, 50-</w:t>
      </w:r>
      <w:r w:rsidR="006A0CB4" w:rsidRPr="00D330DC">
        <w:t>9</w:t>
      </w:r>
    </w:p>
    <w:p w:rsidR="00250922" w:rsidRPr="00D330DC" w:rsidRDefault="00250922" w:rsidP="005D4523">
      <w:pPr>
        <w:ind w:left="284" w:hanging="284"/>
        <w:jc w:val="both"/>
      </w:pPr>
    </w:p>
    <w:p w:rsidR="00991C98" w:rsidRPr="00D330DC" w:rsidRDefault="00991C98" w:rsidP="005D4523">
      <w:pPr>
        <w:ind w:left="284" w:hanging="284"/>
        <w:jc w:val="both"/>
        <w:rPr>
          <w:b/>
          <w:sz w:val="28"/>
          <w:szCs w:val="28"/>
        </w:rPr>
      </w:pPr>
      <w:r w:rsidRPr="00D330DC">
        <w:rPr>
          <w:b/>
          <w:sz w:val="28"/>
          <w:szCs w:val="28"/>
        </w:rPr>
        <w:t>7</w:t>
      </w:r>
    </w:p>
    <w:p w:rsidR="00991C98" w:rsidRPr="00D330DC" w:rsidRDefault="00991C98" w:rsidP="005D4523">
      <w:pPr>
        <w:ind w:left="284" w:hanging="284"/>
        <w:jc w:val="both"/>
      </w:pPr>
    </w:p>
    <w:p w:rsidR="00250922" w:rsidRPr="00F524D1" w:rsidRDefault="00250922" w:rsidP="00991C98">
      <w:pPr>
        <w:jc w:val="both"/>
        <w:rPr>
          <w:b/>
          <w:bCs/>
        </w:rPr>
      </w:pPr>
      <w:r w:rsidRPr="00D330DC">
        <w:t>Bethe 1892; Ladewig et al. 1915, 54-60; A</w:t>
      </w:r>
      <w:r w:rsidR="008465E0" w:rsidRPr="00D330DC">
        <w:t>lbini 1951; Büchner 1955, 204-</w:t>
      </w:r>
      <w:r w:rsidRPr="00D330DC">
        <w:t>8;</w:t>
      </w:r>
      <w:r w:rsidRPr="00D330DC">
        <w:rPr>
          <w:b/>
          <w:bCs/>
        </w:rPr>
        <w:t xml:space="preserve"> </w:t>
      </w:r>
      <w:r w:rsidRPr="00D330DC">
        <w:t>Holtor</w:t>
      </w:r>
      <w:r w:rsidR="008465E0" w:rsidRPr="00D330DC">
        <w:t>f 1959, 200-</w:t>
      </w:r>
      <w:r w:rsidRPr="00D330DC">
        <w:t>9</w:t>
      </w:r>
      <w:r w:rsidR="00062B9C" w:rsidRPr="00D330DC">
        <w:t>; Beyers 1962;</w:t>
      </w:r>
      <w:r w:rsidRPr="00D330DC">
        <w:t xml:space="preserve"> Savage 1963; </w:t>
      </w:r>
      <w:r w:rsidR="008465E0" w:rsidRPr="00D330DC">
        <w:t>Pöschl 1964, 93-154; O.</w:t>
      </w:r>
      <w:r w:rsidR="00062B9C" w:rsidRPr="00D330DC">
        <w:t>Skutsch 1965, 165-</w:t>
      </w:r>
      <w:r w:rsidRPr="00D330DC">
        <w:t xml:space="preserve">69; Dahlmann 1966; </w:t>
      </w:r>
      <w:r w:rsidR="008465E0" w:rsidRPr="00D330DC">
        <w:t>Fuchs 1966; Klingner 1967, 112-25=1977, 116-</w:t>
      </w:r>
      <w:r w:rsidRPr="00D330DC">
        <w:t>29; Segal 1967, 261-3; Worm</w:t>
      </w:r>
      <w:r w:rsidR="008465E0" w:rsidRPr="00D330DC">
        <w:t>ell 1969, 12; Putnam 1970, 222-</w:t>
      </w:r>
      <w:r w:rsidR="00062B9C" w:rsidRPr="00D330DC">
        <w:t>54; Wülfing-v.</w:t>
      </w:r>
      <w:r w:rsidRPr="00D330DC">
        <w:t>Martitz 1970; Braun 1971; Garson 1971, 198-200; Wa</w:t>
      </w:r>
      <w:r w:rsidRPr="00D330DC">
        <w:t>i</w:t>
      </w:r>
      <w:r w:rsidR="008465E0" w:rsidRPr="00D330DC">
        <w:t>te 1972; Berg 1974, 128-</w:t>
      </w:r>
      <w:r w:rsidRPr="00D330DC">
        <w:t>31; Leach 1974, 196-203; Coleman 1975, 61</w:t>
      </w:r>
      <w:r w:rsidR="00192B77" w:rsidRPr="00D330DC">
        <w:t>-2</w:t>
      </w:r>
      <w:r w:rsidRPr="00D330DC">
        <w:t>; Fr</w:t>
      </w:r>
      <w:r w:rsidR="008465E0" w:rsidRPr="00D330DC">
        <w:t>ischer 1975; C</w:t>
      </w:r>
      <w:r w:rsidR="008465E0" w:rsidRPr="00D330DC">
        <w:t>o</w:t>
      </w:r>
      <w:r w:rsidR="008465E0" w:rsidRPr="00D330DC">
        <w:t>leman 1977, 206-27; Van Sickle 1978, 158-78; Alpers 1979, 125-7; Coleiro 1979, 157-</w:t>
      </w:r>
      <w:r w:rsidRPr="00D330DC">
        <w:t xml:space="preserve">69; Camilloni 1979/80; Fantazzi/Querbach 1985; Camuffo 1986; </w:t>
      </w:r>
      <w:r w:rsidR="00062B9C" w:rsidRPr="00D330DC">
        <w:t>Jenkyns 1989, 30-4=1998, 161-</w:t>
      </w:r>
      <w:r w:rsidR="008465E0" w:rsidRPr="00D330DC">
        <w:t>5; M.</w:t>
      </w:r>
      <w:r w:rsidR="00062B9C" w:rsidRPr="00D330DC">
        <w:t>O.</w:t>
      </w:r>
      <w:r w:rsidRPr="00D330DC">
        <w:t>Lee 1989, 48-57; Glei 1991, 240</w:t>
      </w:r>
      <w:r w:rsidR="00192B77" w:rsidRPr="00D330DC">
        <w:t>-1</w:t>
      </w:r>
      <w:r w:rsidR="008465E0" w:rsidRPr="00D330DC">
        <w:t>; Clausen 1994, 210-</w:t>
      </w:r>
      <w:r w:rsidRPr="00D330DC">
        <w:t>32; Starr 1995; Van Sickle 1995, 126</w:t>
      </w:r>
      <w:r w:rsidR="00192B77" w:rsidRPr="00D330DC">
        <w:t>-7</w:t>
      </w:r>
      <w:r w:rsidRPr="00D330DC">
        <w:t>; Zucchelli 1995; Egan 1996; O’H</w:t>
      </w:r>
      <w:r w:rsidR="008465E0" w:rsidRPr="00D330DC">
        <w:t>ara 1996, 249; Rumpf 1996, 215-</w:t>
      </w:r>
      <w:r w:rsidRPr="00D330DC">
        <w:t xml:space="preserve">20; </w:t>
      </w:r>
      <w:r w:rsidR="00282FFE" w:rsidRPr="00D330DC">
        <w:t>Touratier 1996</w:t>
      </w:r>
      <w:r w:rsidR="00B84A48">
        <w:t xml:space="preserve"> (</w:t>
      </w:r>
      <w:r w:rsidR="00B84A48" w:rsidRPr="00B84A48">
        <w:rPr>
          <w:b/>
        </w:rPr>
        <w:t>1-20</w:t>
      </w:r>
      <w:r w:rsidR="00B84A48">
        <w:t>)</w:t>
      </w:r>
      <w:r w:rsidR="00282FFE" w:rsidRPr="00D330DC">
        <w:t xml:space="preserve">; </w:t>
      </w:r>
      <w:r w:rsidRPr="00D330DC">
        <w:t>Papanghelis 1997; Harrison 1998</w:t>
      </w:r>
      <w:r w:rsidR="00B84A48">
        <w:t xml:space="preserve"> (</w:t>
      </w:r>
      <w:r w:rsidR="00B84A48" w:rsidRPr="00B84A48">
        <w:rPr>
          <w:b/>
        </w:rPr>
        <w:t>70</w:t>
      </w:r>
      <w:r w:rsidR="00B84A48">
        <w:t>)</w:t>
      </w:r>
      <w:r w:rsidRPr="00D330DC">
        <w:t>; Levi 1</w:t>
      </w:r>
      <w:r w:rsidR="008465E0" w:rsidRPr="00D330DC">
        <w:t>998, 60-1; Hubbard 1998, 108-</w:t>
      </w:r>
      <w:r w:rsidRPr="00D330DC">
        <w:t xml:space="preserve">11; </w:t>
      </w:r>
      <w:r w:rsidR="00E1630C">
        <w:t>Effe/</w:t>
      </w:r>
      <w:r w:rsidRPr="00D330DC">
        <w:t>Bin</w:t>
      </w:r>
      <w:r w:rsidR="008465E0" w:rsidRPr="00D330DC">
        <w:t>der</w:t>
      </w:r>
      <w:r w:rsidR="00E1630C">
        <w:t xml:space="preserve"> </w:t>
      </w:r>
      <w:r w:rsidR="00D432F6">
        <w:rPr>
          <w:vertAlign w:val="superscript"/>
        </w:rPr>
        <w:t>2</w:t>
      </w:r>
      <w:r w:rsidR="00E1630C">
        <w:t>2001</w:t>
      </w:r>
      <w:r w:rsidR="008465E0" w:rsidRPr="00D330DC">
        <w:t xml:space="preserve">, 86-9; Lipka 2001, 47-8. </w:t>
      </w:r>
      <w:r w:rsidR="008465E0" w:rsidRPr="00F524D1">
        <w:t>75. 100-</w:t>
      </w:r>
      <w:r w:rsidRPr="00F524D1">
        <w:t>1. 140; Sullivan 2002;</w:t>
      </w:r>
      <w:r w:rsidRPr="00F524D1">
        <w:rPr>
          <w:b/>
          <w:bCs/>
        </w:rPr>
        <w:t xml:space="preserve"> </w:t>
      </w:r>
      <w:r w:rsidR="00B24BC3" w:rsidRPr="00F524D1">
        <w:rPr>
          <w:bCs/>
        </w:rPr>
        <w:t>Petrovitz 2002/3;</w:t>
      </w:r>
      <w:r w:rsidR="00B24BC3" w:rsidRPr="00F524D1">
        <w:rPr>
          <w:b/>
          <w:bCs/>
        </w:rPr>
        <w:t xml:space="preserve"> </w:t>
      </w:r>
      <w:r w:rsidRPr="00F524D1">
        <w:t>MacDonald 2003</w:t>
      </w:r>
      <w:r w:rsidR="00A8174A" w:rsidRPr="00F524D1">
        <w:t xml:space="preserve">; </w:t>
      </w:r>
      <w:r w:rsidR="005E28E4" w:rsidRPr="00F524D1">
        <w:t>Breed 2006b,</w:t>
      </w:r>
      <w:r w:rsidR="008E1611" w:rsidRPr="00F524D1">
        <w:t xml:space="preserve"> 69-72</w:t>
      </w:r>
      <w:r w:rsidR="005E28E4" w:rsidRPr="00F524D1">
        <w:t xml:space="preserve">; </w:t>
      </w:r>
      <w:r w:rsidR="005D6CC1" w:rsidRPr="00F524D1">
        <w:t>Kraggerud 2006b (</w:t>
      </w:r>
      <w:r w:rsidR="005D6CC1" w:rsidRPr="00F524D1">
        <w:rPr>
          <w:b/>
        </w:rPr>
        <w:t>5.</w:t>
      </w:r>
      <w:r w:rsidR="002E52DF" w:rsidRPr="00F524D1">
        <w:rPr>
          <w:b/>
        </w:rPr>
        <w:t xml:space="preserve"> 29-35. 41-4. 64</w:t>
      </w:r>
      <w:r w:rsidR="005D6CC1" w:rsidRPr="00F524D1">
        <w:t xml:space="preserve">); </w:t>
      </w:r>
      <w:r w:rsidR="007A287C" w:rsidRPr="00F524D1">
        <w:t>Canetta 2008 (</w:t>
      </w:r>
      <w:r w:rsidR="007A287C" w:rsidRPr="00F524D1">
        <w:rPr>
          <w:b/>
        </w:rPr>
        <w:t>21</w:t>
      </w:r>
      <w:r w:rsidR="007A287C" w:rsidRPr="00F524D1">
        <w:t xml:space="preserve">); </w:t>
      </w:r>
      <w:r w:rsidR="00DE65E9" w:rsidRPr="00F524D1">
        <w:t>Kraggerud 2008b (</w:t>
      </w:r>
      <w:r w:rsidR="00DE65E9" w:rsidRPr="00F524D1">
        <w:rPr>
          <w:b/>
        </w:rPr>
        <w:t>53-60</w:t>
      </w:r>
      <w:r w:rsidR="00DE65E9" w:rsidRPr="00F524D1">
        <w:t xml:space="preserve">); </w:t>
      </w:r>
      <w:r w:rsidR="00906922" w:rsidRPr="00F524D1">
        <w:t>Saunders</w:t>
      </w:r>
      <w:r w:rsidR="008465E0" w:rsidRPr="00F524D1">
        <w:t xml:space="preserve"> 2008, 139-</w:t>
      </w:r>
      <w:r w:rsidR="00906922" w:rsidRPr="00F524D1">
        <w:t xml:space="preserve">45; </w:t>
      </w:r>
      <w:r w:rsidR="00D12BEB" w:rsidRPr="00F524D1">
        <w:t>Scheid/Veyne 2009 (</w:t>
      </w:r>
      <w:r w:rsidR="00D12BEB" w:rsidRPr="00F524D1">
        <w:rPr>
          <w:b/>
        </w:rPr>
        <w:t>31</w:t>
      </w:r>
      <w:r w:rsidR="00D12BEB" w:rsidRPr="00F524D1">
        <w:t xml:space="preserve">); </w:t>
      </w:r>
      <w:r w:rsidR="00BF3280" w:rsidRPr="00F524D1">
        <w:t>Magnelli 2010 (</w:t>
      </w:r>
      <w:r w:rsidR="00BF3280" w:rsidRPr="00F524D1">
        <w:rPr>
          <w:b/>
        </w:rPr>
        <w:t>21-4</w:t>
      </w:r>
      <w:r w:rsidR="00BF3280" w:rsidRPr="00F524D1">
        <w:t xml:space="preserve">); </w:t>
      </w:r>
      <w:r w:rsidR="00BC2BF6" w:rsidRPr="00F524D1">
        <w:t>Morelli 2010 (</w:t>
      </w:r>
      <w:r w:rsidR="00BC2BF6" w:rsidRPr="00F524D1">
        <w:rPr>
          <w:b/>
        </w:rPr>
        <w:t>21-8</w:t>
      </w:r>
      <w:r w:rsidR="00BC2BF6" w:rsidRPr="00F524D1">
        <w:t xml:space="preserve">); </w:t>
      </w:r>
      <w:r w:rsidR="00676979" w:rsidRPr="00F524D1">
        <w:t xml:space="preserve">Stroppini de Focara 2010, 317-51; </w:t>
      </w:r>
      <w:r w:rsidR="0052397F" w:rsidRPr="00F524D1">
        <w:t xml:space="preserve">Cucchiarelli 2011a; </w:t>
      </w:r>
      <w:r w:rsidR="007A2DFD" w:rsidRPr="00F524D1">
        <w:t>K</w:t>
      </w:r>
      <w:r w:rsidR="007A2DFD" w:rsidRPr="00F524D1">
        <w:t>a</w:t>
      </w:r>
      <w:r w:rsidR="007A2DFD" w:rsidRPr="00F524D1">
        <w:lastRenderedPageBreak/>
        <w:t xml:space="preserve">rakasis 2011, 54-86; </w:t>
      </w:r>
      <w:r w:rsidR="00C9182F" w:rsidRPr="00F524D1">
        <w:t xml:space="preserve">Pinheiro Hasegawa 2011; </w:t>
      </w:r>
      <w:r w:rsidR="00E83CC3" w:rsidRPr="00F524D1">
        <w:t xml:space="preserve">Cucchiarelli/Traina 2012, 372-405; </w:t>
      </w:r>
      <w:r w:rsidR="00374360" w:rsidRPr="00F524D1">
        <w:t>Ottaviano 2012 (</w:t>
      </w:r>
      <w:r w:rsidR="00374360" w:rsidRPr="00F524D1">
        <w:rPr>
          <w:b/>
        </w:rPr>
        <w:t>45-68</w:t>
      </w:r>
      <w:r w:rsidR="00374360" w:rsidRPr="00F524D1">
        <w:t xml:space="preserve">); </w:t>
      </w:r>
      <w:r w:rsidR="00A8174A" w:rsidRPr="00F524D1">
        <w:t>Berthet 2013 (</w:t>
      </w:r>
      <w:r w:rsidR="00A8174A" w:rsidRPr="00F524D1">
        <w:rPr>
          <w:b/>
        </w:rPr>
        <w:t>53-4</w:t>
      </w:r>
      <w:r w:rsidR="00A8174A" w:rsidRPr="00F524D1">
        <w:t>)</w:t>
      </w:r>
      <w:r w:rsidR="002B74B0" w:rsidRPr="00F524D1">
        <w:t>; Paraskeviotis 2014a (</w:t>
      </w:r>
      <w:r w:rsidR="002B74B0" w:rsidRPr="00F524D1">
        <w:rPr>
          <w:b/>
        </w:rPr>
        <w:t>69-70</w:t>
      </w:r>
      <w:r w:rsidR="002B74B0" w:rsidRPr="00F524D1">
        <w:t>)</w:t>
      </w:r>
    </w:p>
    <w:p w:rsidR="00250922" w:rsidRPr="00F524D1" w:rsidRDefault="00250922" w:rsidP="005D4523">
      <w:pPr>
        <w:ind w:left="284" w:hanging="284"/>
        <w:jc w:val="both"/>
      </w:pPr>
    </w:p>
    <w:p w:rsidR="00D1447E" w:rsidRPr="00F524D1" w:rsidRDefault="00D1447E" w:rsidP="005D4523">
      <w:pPr>
        <w:ind w:left="284" w:hanging="284"/>
        <w:jc w:val="both"/>
        <w:rPr>
          <w:b/>
          <w:sz w:val="28"/>
          <w:szCs w:val="28"/>
        </w:rPr>
      </w:pPr>
      <w:r w:rsidRPr="00F524D1">
        <w:rPr>
          <w:b/>
          <w:sz w:val="28"/>
          <w:szCs w:val="28"/>
        </w:rPr>
        <w:t>8</w:t>
      </w:r>
    </w:p>
    <w:p w:rsidR="00D1447E" w:rsidRPr="00F524D1" w:rsidRDefault="00D1447E" w:rsidP="005D4523">
      <w:pPr>
        <w:ind w:left="284" w:hanging="284"/>
        <w:jc w:val="both"/>
      </w:pPr>
    </w:p>
    <w:p w:rsidR="00250922" w:rsidRPr="00F524D1" w:rsidRDefault="00250922" w:rsidP="00D1447E">
      <w:pPr>
        <w:jc w:val="both"/>
      </w:pPr>
      <w:r w:rsidRPr="00F524D1">
        <w:t xml:space="preserve">Ladewig et al. </w:t>
      </w:r>
      <w:r w:rsidR="001B0F2D" w:rsidRPr="00F524D1">
        <w:t>1915, 61-71; Büchner 1955, 208-</w:t>
      </w:r>
      <w:r w:rsidRPr="00F524D1">
        <w:t>16;</w:t>
      </w:r>
      <w:r w:rsidRPr="00F524D1">
        <w:rPr>
          <w:b/>
          <w:bCs/>
        </w:rPr>
        <w:t xml:space="preserve"> </w:t>
      </w:r>
      <w:r w:rsidR="001B0F2D" w:rsidRPr="00F524D1">
        <w:t>Stégen 1957; Holtorf 1959, 210-22; Otis 1963, 105-20; Fantazzi 1966, 179-</w:t>
      </w:r>
      <w:r w:rsidRPr="00F524D1">
        <w:t>82;</w:t>
      </w:r>
      <w:r w:rsidR="001B0F2D" w:rsidRPr="00F524D1">
        <w:t xml:space="preserve"> Levi 1966; Klingner 1967, 126-46=1977, 130-</w:t>
      </w:r>
      <w:r w:rsidRPr="00F524D1">
        <w:t xml:space="preserve">50; </w:t>
      </w:r>
      <w:r w:rsidR="00062B9C" w:rsidRPr="00F524D1">
        <w:t xml:space="preserve">Braun 1969; </w:t>
      </w:r>
      <w:r w:rsidR="001B0F2D" w:rsidRPr="00F524D1">
        <w:t>O.</w:t>
      </w:r>
      <w:r w:rsidRPr="00F524D1">
        <w:t>Skutsch</w:t>
      </w:r>
      <w:r w:rsidR="001B0F2D" w:rsidRPr="00F524D1">
        <w:t xml:space="preserve"> 1969, 153-</w:t>
      </w:r>
      <w:r w:rsidRPr="00F524D1">
        <w:t>6; Wormell</w:t>
      </w:r>
      <w:r w:rsidR="001B0F2D" w:rsidRPr="00F524D1">
        <w:t xml:space="preserve"> 1969, 10-12; Putnam 1970, 255-</w:t>
      </w:r>
      <w:r w:rsidRPr="00F524D1">
        <w:t xml:space="preserve">92; </w:t>
      </w:r>
      <w:r w:rsidR="00062B9C" w:rsidRPr="00F524D1">
        <w:t>Richter 1970;</w:t>
      </w:r>
      <w:r w:rsidR="00062B9C">
        <w:t xml:space="preserve"> </w:t>
      </w:r>
      <w:r w:rsidRPr="00F524D1">
        <w:t>Bow</w:t>
      </w:r>
      <w:r w:rsidR="001B0F2D" w:rsidRPr="00F524D1">
        <w:t xml:space="preserve">ersock 1971; Garson 1971, 200-3; Berg 1974, 184-6; Leach 1974, 153-8; </w:t>
      </w:r>
      <w:r w:rsidR="002C24DD">
        <w:t>E.</w:t>
      </w:r>
      <w:r w:rsidR="001B0F2D" w:rsidRPr="00F524D1">
        <w:t>Schmidt 1974b, 9-21. 31-6; Coleman 1975, 64-</w:t>
      </w:r>
      <w:r w:rsidR="00596926">
        <w:t>6;</w:t>
      </w:r>
      <w:r w:rsidR="001B0F2D" w:rsidRPr="00F524D1">
        <w:t xml:space="preserve"> Coleman 1977, 227-</w:t>
      </w:r>
      <w:r w:rsidRPr="00F524D1">
        <w:t>55; Solodow 1977; Tarrant 1978</w:t>
      </w:r>
      <w:r w:rsidR="00AB1492" w:rsidRPr="00F524D1">
        <w:t xml:space="preserve"> (</w:t>
      </w:r>
      <w:r w:rsidR="00AB1492" w:rsidRPr="00F524D1">
        <w:rPr>
          <w:b/>
        </w:rPr>
        <w:t>6-13</w:t>
      </w:r>
      <w:r w:rsidR="00AB1492" w:rsidRPr="00F524D1">
        <w:t>)</w:t>
      </w:r>
      <w:r w:rsidR="001B0F2D" w:rsidRPr="00F524D1">
        <w:t>; Van Sickle 1978, 178-</w:t>
      </w:r>
      <w:r w:rsidRPr="00F524D1">
        <w:t>83; Bowersock 1978; Al</w:t>
      </w:r>
      <w:r w:rsidR="001B0F2D" w:rsidRPr="00F524D1">
        <w:t>pers 1979, 132-5; Coleiro 1979, 255-</w:t>
      </w:r>
      <w:r w:rsidRPr="00F524D1">
        <w:t>67</w:t>
      </w:r>
      <w:r w:rsidR="001B0F2D" w:rsidRPr="00F524D1">
        <w:t>; Tandoi 1981; Kenney 1983, 52-9; Mayer 1983b, 21-</w:t>
      </w:r>
      <w:r w:rsidRPr="00F524D1">
        <w:t xml:space="preserve">7; Köhnken 1984; Segal 1987; Mankin 1988; Faraone 1989; </w:t>
      </w:r>
      <w:r w:rsidR="00192B77" w:rsidRPr="00F524D1">
        <w:t>Jenkyns 1989, 28-30=1998, 160-1</w:t>
      </w:r>
      <w:r w:rsidR="001B0F2D" w:rsidRPr="00F524D1">
        <w:t>; M.</w:t>
      </w:r>
      <w:r w:rsidR="00062B9C">
        <w:t>O.</w:t>
      </w:r>
      <w:r w:rsidRPr="00F524D1">
        <w:t>Lee 1989, 58-69</w:t>
      </w:r>
      <w:r w:rsidR="001B0F2D" w:rsidRPr="00F524D1">
        <w:t>; Farrell 1991a; Glei 1991, 92-5. 241-3; Clausen 1994, 233-</w:t>
      </w:r>
      <w:r w:rsidRPr="00F524D1">
        <w:t>65; Gigante Lanzara 1994</w:t>
      </w:r>
      <w:r w:rsidR="000E7C62">
        <w:t xml:space="preserve"> (</w:t>
      </w:r>
      <w:r w:rsidR="000E7C62" w:rsidRPr="000E7C62">
        <w:rPr>
          <w:b/>
        </w:rPr>
        <w:t>52-60</w:t>
      </w:r>
      <w:r w:rsidR="000E7C62">
        <w:t>)</w:t>
      </w:r>
      <w:r w:rsidRPr="00F524D1">
        <w:t>; Sallmann 1995; Van Sickle 19</w:t>
      </w:r>
      <w:r w:rsidR="001B0F2D" w:rsidRPr="00F524D1">
        <w:t>95, 127-</w:t>
      </w:r>
      <w:r w:rsidR="00192B77" w:rsidRPr="00F524D1">
        <w:t>9; O’Hara 1996, 249-50</w:t>
      </w:r>
      <w:r w:rsidRPr="00F524D1">
        <w:t>; Rudd</w:t>
      </w:r>
      <w:r w:rsidR="00062B9C">
        <w:t xml:space="preserve"> 1996, 60-</w:t>
      </w:r>
      <w:r w:rsidR="001B0F2D" w:rsidRPr="00F524D1">
        <w:t>2; Rumpf 1996, 233-</w:t>
      </w:r>
      <w:r w:rsidRPr="00F524D1">
        <w:t>9; C</w:t>
      </w:r>
      <w:r w:rsidR="001B0F2D" w:rsidRPr="00F524D1">
        <w:t>oppola 1998; Hubbard 1998, 111-17; Levi 1998, 61-</w:t>
      </w:r>
      <w:r w:rsidRPr="00F524D1">
        <w:t>5; Sallmann 1998; P</w:t>
      </w:r>
      <w:r w:rsidRPr="00F524D1">
        <w:t>a</w:t>
      </w:r>
      <w:r w:rsidRPr="00F524D1">
        <w:t>pan</w:t>
      </w:r>
      <w:r w:rsidR="001B0F2D" w:rsidRPr="00F524D1">
        <w:t>ghelis 1999, 50-</w:t>
      </w:r>
      <w:r w:rsidRPr="00F524D1">
        <w:t xml:space="preserve">7; </w:t>
      </w:r>
      <w:r w:rsidR="00B24BC3" w:rsidRPr="00F524D1">
        <w:t>Perutelli 2000 (</w:t>
      </w:r>
      <w:r w:rsidR="00B24BC3" w:rsidRPr="00F524D1">
        <w:rPr>
          <w:b/>
        </w:rPr>
        <w:t>88</w:t>
      </w:r>
      <w:r w:rsidR="00B24BC3" w:rsidRPr="00F524D1">
        <w:t xml:space="preserve">); </w:t>
      </w:r>
      <w:r w:rsidR="00E1630C">
        <w:t>Effe/Binder</w:t>
      </w:r>
      <w:r w:rsidRPr="00F524D1">
        <w:t xml:space="preserve"> </w:t>
      </w:r>
      <w:r w:rsidR="00D432F6">
        <w:rPr>
          <w:vertAlign w:val="superscript"/>
        </w:rPr>
        <w:t>2</w:t>
      </w:r>
      <w:r w:rsidRPr="00F524D1">
        <w:t>2001, 89-91; Lipka 2001, 48-53. 76</w:t>
      </w:r>
      <w:r w:rsidR="00192B77" w:rsidRPr="00F524D1">
        <w:t>-7.</w:t>
      </w:r>
      <w:r w:rsidR="001B0F2D" w:rsidRPr="00F524D1">
        <w:t xml:space="preserve"> 85. 101. 140-</w:t>
      </w:r>
      <w:r w:rsidRPr="00F524D1">
        <w:t>1; Bernardi Perini 2002</w:t>
      </w:r>
      <w:r w:rsidR="006D62D1" w:rsidRPr="00F524D1">
        <w:t xml:space="preserve">; </w:t>
      </w:r>
      <w:r w:rsidR="00FB1432" w:rsidRPr="00F524D1">
        <w:t>Clauss 2002/3 (</w:t>
      </w:r>
      <w:r w:rsidR="00FB1432" w:rsidRPr="00F524D1">
        <w:rPr>
          <w:b/>
        </w:rPr>
        <w:t>6-13</w:t>
      </w:r>
      <w:r w:rsidR="00FB1432" w:rsidRPr="00F524D1">
        <w:t xml:space="preserve">); </w:t>
      </w:r>
      <w:r w:rsidR="00BE4D1A" w:rsidRPr="00F524D1">
        <w:t xml:space="preserve">Gioseffi 2004; </w:t>
      </w:r>
      <w:r w:rsidR="00A238F7" w:rsidRPr="00F524D1">
        <w:t xml:space="preserve">Lucifora 2004; </w:t>
      </w:r>
      <w:r w:rsidR="004D7177" w:rsidRPr="00F524D1">
        <w:t>Danielewicz 2005 (</w:t>
      </w:r>
      <w:r w:rsidR="00062B9C">
        <w:rPr>
          <w:b/>
        </w:rPr>
        <w:t>42-</w:t>
      </w:r>
      <w:r w:rsidR="004D7177" w:rsidRPr="00F524D1">
        <w:rPr>
          <w:b/>
        </w:rPr>
        <w:t>7</w:t>
      </w:r>
      <w:r w:rsidR="004D7177" w:rsidRPr="00F524D1">
        <w:t xml:space="preserve">); </w:t>
      </w:r>
      <w:r w:rsidR="00BF3280" w:rsidRPr="00F524D1">
        <w:t xml:space="preserve">MacDonald 2005; </w:t>
      </w:r>
      <w:r w:rsidR="006D62D1" w:rsidRPr="00F524D1">
        <w:t>Breed 2006b, 36-51</w:t>
      </w:r>
      <w:r w:rsidR="00E83CC3" w:rsidRPr="00F524D1">
        <w:t>;</w:t>
      </w:r>
      <w:r w:rsidR="00287FF9" w:rsidRPr="00F524D1">
        <w:t xml:space="preserve"> </w:t>
      </w:r>
      <w:r w:rsidR="00D223E9" w:rsidRPr="00F524D1">
        <w:t>Katz/Volk 2006 (</w:t>
      </w:r>
      <w:r w:rsidR="00D223E9" w:rsidRPr="00F524D1">
        <w:rPr>
          <w:b/>
        </w:rPr>
        <w:t>80-1</w:t>
      </w:r>
      <w:r w:rsidR="00D223E9" w:rsidRPr="00F524D1">
        <w:t xml:space="preserve">); </w:t>
      </w:r>
      <w:r w:rsidR="00287FF9" w:rsidRPr="00F524D1">
        <w:t>Nauta 2006, 310-16 (</w:t>
      </w:r>
      <w:r w:rsidR="00287FF9" w:rsidRPr="00F524D1">
        <w:rPr>
          <w:b/>
        </w:rPr>
        <w:t>6-13</w:t>
      </w:r>
      <w:r w:rsidR="00287FF9" w:rsidRPr="00F524D1">
        <w:t xml:space="preserve">); </w:t>
      </w:r>
      <w:r w:rsidR="00AB1492" w:rsidRPr="00F524D1">
        <w:t>Thibodeau 2006 (</w:t>
      </w:r>
      <w:r w:rsidR="00AB1492" w:rsidRPr="00F524D1">
        <w:rPr>
          <w:b/>
        </w:rPr>
        <w:t>6-13</w:t>
      </w:r>
      <w:r w:rsidR="00AB1492" w:rsidRPr="00F524D1">
        <w:t xml:space="preserve">); </w:t>
      </w:r>
      <w:r w:rsidR="00D53217" w:rsidRPr="00F524D1">
        <w:t>White 2006 (</w:t>
      </w:r>
      <w:r w:rsidR="00D53217" w:rsidRPr="00F524D1">
        <w:rPr>
          <w:b/>
        </w:rPr>
        <w:t>59-61. 96-100</w:t>
      </w:r>
      <w:r w:rsidR="00D53217" w:rsidRPr="00F524D1">
        <w:t xml:space="preserve">); </w:t>
      </w:r>
      <w:r w:rsidR="00020876" w:rsidRPr="00F524D1">
        <w:t xml:space="preserve">Minet 2007; </w:t>
      </w:r>
      <w:r w:rsidR="00C878D2" w:rsidRPr="00F524D1">
        <w:t>Lebek 2008 (</w:t>
      </w:r>
      <w:r w:rsidR="00C878D2" w:rsidRPr="00F524D1">
        <w:rPr>
          <w:b/>
        </w:rPr>
        <w:t>85-9</w:t>
      </w:r>
      <w:r w:rsidR="00C878D2" w:rsidRPr="00F524D1">
        <w:t xml:space="preserve">); </w:t>
      </w:r>
      <w:r w:rsidR="001B0F2D" w:rsidRPr="00F524D1">
        <w:t>Saunders 2008, 50-</w:t>
      </w:r>
      <w:r w:rsidR="004248CF" w:rsidRPr="00F524D1">
        <w:t xml:space="preserve">6; </w:t>
      </w:r>
      <w:r w:rsidR="00207763" w:rsidRPr="00F524D1">
        <w:t xml:space="preserve">Vox 2009; </w:t>
      </w:r>
      <w:r w:rsidR="00E72ADF" w:rsidRPr="00F524D1">
        <w:t xml:space="preserve">Gordon 2009; </w:t>
      </w:r>
      <w:r w:rsidR="00676979" w:rsidRPr="00F524D1">
        <w:t xml:space="preserve">Stroppini de Focara 2010, 353-85; </w:t>
      </w:r>
      <w:r w:rsidR="00671855" w:rsidRPr="00F524D1">
        <w:t xml:space="preserve">Gagliardi 2011e; </w:t>
      </w:r>
      <w:r w:rsidR="00EC59A5" w:rsidRPr="00F524D1">
        <w:t xml:space="preserve">Karakasis 2011, 125-52; </w:t>
      </w:r>
      <w:r w:rsidR="00E83CC3" w:rsidRPr="00F524D1">
        <w:t>Cucchiarelli/Traina 2012, 405-48</w:t>
      </w:r>
      <w:r w:rsidR="001B0F2D" w:rsidRPr="00F524D1">
        <w:t>; N.G.Davis 2012, 111-</w:t>
      </w:r>
      <w:r w:rsidR="00500F39" w:rsidRPr="00F524D1">
        <w:t>19</w:t>
      </w:r>
      <w:r w:rsidR="000C4B37" w:rsidRPr="00F524D1">
        <w:t>; Gagliardi 2012b (</w:t>
      </w:r>
      <w:r w:rsidR="000C4B37" w:rsidRPr="00F524D1">
        <w:rPr>
          <w:b/>
        </w:rPr>
        <w:t>62-3</w:t>
      </w:r>
      <w:r w:rsidR="000C4B37" w:rsidRPr="00F524D1">
        <w:t>)</w:t>
      </w:r>
      <w:r w:rsidR="003E0A75" w:rsidRPr="00F524D1">
        <w:t>; Meulder 2013b</w:t>
      </w:r>
      <w:r w:rsidR="002B74B0" w:rsidRPr="00F524D1">
        <w:t>; Paraskeviotis 2014d (</w:t>
      </w:r>
      <w:r w:rsidR="002B74B0" w:rsidRPr="00F524D1">
        <w:rPr>
          <w:b/>
        </w:rPr>
        <w:t>55-6</w:t>
      </w:r>
      <w:r w:rsidR="002B74B0" w:rsidRPr="00F524D1">
        <w:t>)</w:t>
      </w:r>
    </w:p>
    <w:p w:rsidR="00250922" w:rsidRPr="00F524D1" w:rsidRDefault="00250922" w:rsidP="005D4523">
      <w:pPr>
        <w:ind w:left="284" w:hanging="284"/>
        <w:jc w:val="both"/>
      </w:pPr>
    </w:p>
    <w:p w:rsidR="00D1447E" w:rsidRPr="00F524D1" w:rsidRDefault="00D1447E" w:rsidP="005D4523">
      <w:pPr>
        <w:ind w:left="284" w:hanging="284"/>
        <w:jc w:val="both"/>
        <w:rPr>
          <w:b/>
          <w:sz w:val="28"/>
          <w:szCs w:val="28"/>
        </w:rPr>
      </w:pPr>
      <w:r w:rsidRPr="00F524D1">
        <w:rPr>
          <w:b/>
          <w:sz w:val="28"/>
          <w:szCs w:val="28"/>
        </w:rPr>
        <w:t>9</w:t>
      </w:r>
    </w:p>
    <w:p w:rsidR="00D1447E" w:rsidRPr="00F524D1" w:rsidRDefault="00D1447E" w:rsidP="005D4523">
      <w:pPr>
        <w:ind w:left="284" w:hanging="284"/>
        <w:jc w:val="both"/>
        <w:rPr>
          <w:b/>
        </w:rPr>
      </w:pPr>
    </w:p>
    <w:p w:rsidR="00250922" w:rsidRPr="00A241BF" w:rsidRDefault="00250922" w:rsidP="00D1447E">
      <w:pPr>
        <w:jc w:val="both"/>
        <w:rPr>
          <w:lang w:val="en-US"/>
        </w:rPr>
      </w:pPr>
      <w:r w:rsidRPr="00F524D1">
        <w:t>Bethe 1892; Leo 1903; Ladewig et a</w:t>
      </w:r>
      <w:r w:rsidR="00F33EB5">
        <w:t>l. 1915, 72-</w:t>
      </w:r>
      <w:r w:rsidR="00192B77" w:rsidRPr="00F524D1">
        <w:t>7; Stégen 1953; C.</w:t>
      </w:r>
      <w:r w:rsidRPr="00F524D1">
        <w:t>Becker 1955, 316</w:t>
      </w:r>
      <w:r w:rsidR="00192B77" w:rsidRPr="00F524D1">
        <w:t>-17</w:t>
      </w:r>
      <w:r w:rsidRPr="00F524D1">
        <w:t>; Bü</w:t>
      </w:r>
      <w:r w:rsidR="001B0F2D" w:rsidRPr="00F524D1">
        <w:t>chner 1955, 216-</w:t>
      </w:r>
      <w:r w:rsidRPr="00F524D1">
        <w:t>21;</w:t>
      </w:r>
      <w:r w:rsidRPr="00F524D1">
        <w:rPr>
          <w:b/>
          <w:bCs/>
        </w:rPr>
        <w:t xml:space="preserve"> </w:t>
      </w:r>
      <w:r w:rsidRPr="00F524D1">
        <w:t>Stégen 1957; Holtorf</w:t>
      </w:r>
      <w:r w:rsidR="001B0F2D" w:rsidRPr="00F524D1">
        <w:t xml:space="preserve"> 1959, 223-</w:t>
      </w:r>
      <w:r w:rsidRPr="00F524D1">
        <w:t>38;</w:t>
      </w:r>
      <w:r w:rsidR="001B0F2D" w:rsidRPr="00F524D1">
        <w:t xml:space="preserve"> Vretska 1963; Segal 1965, 278-</w:t>
      </w:r>
      <w:r w:rsidRPr="00F524D1">
        <w:t>97; Wilk</w:t>
      </w:r>
      <w:r w:rsidR="001B0F2D" w:rsidRPr="00F524D1">
        <w:t>inson 1966; Klingner 1967, 148-58=1977, 152-61; Steinmetz 1968, 120-2; G.</w:t>
      </w:r>
      <w:r w:rsidRPr="00F524D1">
        <w:t>Williams 1968, 313-4; Wormell 1969, 16</w:t>
      </w:r>
      <w:r w:rsidR="00192B77" w:rsidRPr="00F524D1">
        <w:t>-17</w:t>
      </w:r>
      <w:r w:rsidRPr="00F524D1">
        <w:t>; Putnam 1970, 29</w:t>
      </w:r>
      <w:r w:rsidR="001B0F2D" w:rsidRPr="00F524D1">
        <w:t xml:space="preserve">3-341; </w:t>
      </w:r>
      <w:r w:rsidR="002C24DD">
        <w:t>E.</w:t>
      </w:r>
      <w:r w:rsidR="001B0F2D" w:rsidRPr="00F524D1">
        <w:t>Schmidt 1972a=1987, 179-96; Berg 1974, 132-</w:t>
      </w:r>
      <w:r w:rsidRPr="00F524D1">
        <w:t>42; Coleman 1975, 72</w:t>
      </w:r>
      <w:r w:rsidR="00192B77" w:rsidRPr="00F524D1">
        <w:t>-3</w:t>
      </w:r>
      <w:r w:rsidRPr="00F524D1">
        <w:t>; Gawantka 1975; Neumeister 1975; Winter</w:t>
      </w:r>
      <w:r w:rsidR="001B0F2D" w:rsidRPr="00F524D1">
        <w:t>bottom 1976; Coleman 1977, 255-</w:t>
      </w:r>
      <w:r w:rsidRPr="00F524D1">
        <w:t>75; Solod</w:t>
      </w:r>
      <w:r w:rsidR="001B0F2D" w:rsidRPr="00F524D1">
        <w:t>ow 1977; Van Sickle 1978, 183-7; Alpers 1979, 136-54; Coleiro 1979, 170-</w:t>
      </w:r>
      <w:r w:rsidRPr="00F524D1">
        <w:t xml:space="preserve">9; </w:t>
      </w:r>
      <w:r w:rsidR="001B0F2D" w:rsidRPr="00F524D1">
        <w:t>Ve</w:t>
      </w:r>
      <w:r w:rsidR="00062B9C">
        <w:t>yne 1980; Mayer 1983b, 19; M.O.</w:t>
      </w:r>
      <w:r w:rsidR="001B0F2D" w:rsidRPr="00F524D1">
        <w:t>Lee 1989, 70-</w:t>
      </w:r>
      <w:r w:rsidRPr="00F524D1">
        <w:t>6; Buchheit 1990, 56</w:t>
      </w:r>
      <w:r w:rsidR="00192B77" w:rsidRPr="00F524D1">
        <w:t>-7</w:t>
      </w:r>
      <w:r w:rsidRPr="00F524D1">
        <w:t>; Hardy 1990; Gle</w:t>
      </w:r>
      <w:r w:rsidR="001B0F2D" w:rsidRPr="00F524D1">
        <w:t>i 1991, 49-52; Baudy 1993, 311-18; Clausen 1994, 266-87; Horsfall 1995b, 237-</w:t>
      </w:r>
      <w:r w:rsidR="00F33EB5">
        <w:t xml:space="preserve">9; </w:t>
      </w:r>
      <w:r w:rsidRPr="00F524D1">
        <w:t>Van Sickle 1995, 129</w:t>
      </w:r>
      <w:r w:rsidR="00192B77" w:rsidRPr="00F524D1">
        <w:t>-30</w:t>
      </w:r>
      <w:r w:rsidRPr="00F524D1">
        <w:t>; O’Hara 1996, 250</w:t>
      </w:r>
      <w:r w:rsidR="00192B77" w:rsidRPr="00F524D1">
        <w:t>-1</w:t>
      </w:r>
      <w:r w:rsidRPr="00F524D1">
        <w:t>; Rudd 1996, 66</w:t>
      </w:r>
      <w:r w:rsidR="001B0F2D" w:rsidRPr="00F524D1">
        <w:t>-7; Rumpf 1996, 207-</w:t>
      </w:r>
      <w:r w:rsidR="00192B77" w:rsidRPr="00F524D1">
        <w:t>10; Ph.Hardie 1998, 17-18</w:t>
      </w:r>
      <w:r w:rsidRPr="00F524D1">
        <w:t>; Hend</w:t>
      </w:r>
      <w:r w:rsidR="001B0F2D" w:rsidRPr="00F524D1">
        <w:t>erson 1998a; Hubbard 1998, 117-27; Levi 1998, 65-7; A.</w:t>
      </w:r>
      <w:r w:rsidRPr="00F524D1">
        <w:t xml:space="preserve">Becker 1999; </w:t>
      </w:r>
      <w:r w:rsidR="0061739E" w:rsidRPr="0061739E">
        <w:rPr>
          <w:lang w:val="fr-FR"/>
        </w:rPr>
        <w:t>Rimóczy-Hamar</w:t>
      </w:r>
      <w:r w:rsidR="0061739E" w:rsidRPr="00F524D1">
        <w:t xml:space="preserve"> 2000; </w:t>
      </w:r>
      <w:r w:rsidR="00E1630C">
        <w:t>Effe/</w:t>
      </w:r>
      <w:r w:rsidRPr="00F524D1">
        <w:t>Bin</w:t>
      </w:r>
      <w:r w:rsidR="00E1630C">
        <w:t>der</w:t>
      </w:r>
      <w:r w:rsidR="001B0F2D" w:rsidRPr="00F524D1">
        <w:t xml:space="preserve"> </w:t>
      </w:r>
      <w:r w:rsidR="00D432F6">
        <w:rPr>
          <w:vertAlign w:val="superscript"/>
        </w:rPr>
        <w:t>2</w:t>
      </w:r>
      <w:r w:rsidR="001B0F2D" w:rsidRPr="00F524D1">
        <w:t>2001, 91-3; Lipka 2001, 54-</w:t>
      </w:r>
      <w:r w:rsidRPr="00F524D1">
        <w:t xml:space="preserve">6. </w:t>
      </w:r>
      <w:r w:rsidRPr="00A241BF">
        <w:rPr>
          <w:lang w:val="en-US"/>
        </w:rPr>
        <w:t>77</w:t>
      </w:r>
      <w:r w:rsidR="00192B77" w:rsidRPr="00A241BF">
        <w:rPr>
          <w:lang w:val="en-US"/>
        </w:rPr>
        <w:t>-8.</w:t>
      </w:r>
      <w:r w:rsidRPr="00A241BF">
        <w:rPr>
          <w:lang w:val="en-US"/>
        </w:rPr>
        <w:t xml:space="preserve"> </w:t>
      </w:r>
      <w:r w:rsidRPr="001B0F2D">
        <w:rPr>
          <w:lang w:val="en-US"/>
        </w:rPr>
        <w:t xml:space="preserve">102. </w:t>
      </w:r>
      <w:r w:rsidR="001B0F2D" w:rsidRPr="001B0F2D">
        <w:rPr>
          <w:lang w:val="en-US"/>
        </w:rPr>
        <w:t>141-</w:t>
      </w:r>
      <w:r w:rsidRPr="001B0F2D">
        <w:rPr>
          <w:lang w:val="en-US"/>
        </w:rPr>
        <w:t xml:space="preserve">3; </w:t>
      </w:r>
      <w:r w:rsidR="0009542A" w:rsidRPr="001B0F2D">
        <w:rPr>
          <w:lang w:val="en-US"/>
        </w:rPr>
        <w:t xml:space="preserve">Perkell 2001b; </w:t>
      </w:r>
      <w:r w:rsidRPr="001B0F2D">
        <w:rPr>
          <w:lang w:val="en-US"/>
        </w:rPr>
        <w:t>Luther 2002, 35-56</w:t>
      </w:r>
      <w:r w:rsidR="00A8174A" w:rsidRPr="001B0F2D">
        <w:rPr>
          <w:lang w:val="en-US"/>
        </w:rPr>
        <w:t xml:space="preserve">; </w:t>
      </w:r>
      <w:r w:rsidR="00B03977" w:rsidRPr="001B0F2D">
        <w:rPr>
          <w:lang w:val="en-US"/>
        </w:rPr>
        <w:t xml:space="preserve">Heaney 2003; </w:t>
      </w:r>
      <w:r w:rsidR="00FF7835" w:rsidRPr="001B0F2D">
        <w:rPr>
          <w:lang w:val="en-US"/>
        </w:rPr>
        <w:t>Pell</w:t>
      </w:r>
      <w:r w:rsidR="00FF7835" w:rsidRPr="001B0F2D">
        <w:rPr>
          <w:lang w:val="en-US"/>
        </w:rPr>
        <w:t>e</w:t>
      </w:r>
      <w:r w:rsidR="00FF7835" w:rsidRPr="001B0F2D">
        <w:rPr>
          <w:lang w:val="en-US"/>
        </w:rPr>
        <w:t>grino 2003 (</w:t>
      </w:r>
      <w:r w:rsidR="00FF7835" w:rsidRPr="001B0F2D">
        <w:rPr>
          <w:b/>
          <w:lang w:val="en-US"/>
        </w:rPr>
        <w:t>1-36</w:t>
      </w:r>
      <w:r w:rsidR="00FF7835" w:rsidRPr="001B0F2D">
        <w:rPr>
          <w:lang w:val="en-US"/>
        </w:rPr>
        <w:t xml:space="preserve">); </w:t>
      </w:r>
      <w:r w:rsidR="00661F16" w:rsidRPr="001B0F2D">
        <w:rPr>
          <w:lang w:val="en-US"/>
        </w:rPr>
        <w:t>Damschen 2004 (</w:t>
      </w:r>
      <w:r w:rsidR="00661F16" w:rsidRPr="001B0F2D">
        <w:rPr>
          <w:b/>
          <w:lang w:val="en-US"/>
        </w:rPr>
        <w:t>43-51</w:t>
      </w:r>
      <w:r w:rsidR="00661F16" w:rsidRPr="001B0F2D">
        <w:rPr>
          <w:lang w:val="en-US"/>
        </w:rPr>
        <w:t xml:space="preserve">); </w:t>
      </w:r>
      <w:r w:rsidR="00A529A8" w:rsidRPr="001B0F2D">
        <w:rPr>
          <w:lang w:val="en-US"/>
        </w:rPr>
        <w:t>Monno 2004 (</w:t>
      </w:r>
      <w:r w:rsidR="00A529A8" w:rsidRPr="001B0F2D">
        <w:rPr>
          <w:b/>
          <w:lang w:val="en-US"/>
        </w:rPr>
        <w:t>13</w:t>
      </w:r>
      <w:r w:rsidR="00A529A8" w:rsidRPr="001B0F2D">
        <w:rPr>
          <w:lang w:val="en-US"/>
        </w:rPr>
        <w:t xml:space="preserve">); </w:t>
      </w:r>
      <w:r w:rsidR="00B32514" w:rsidRPr="001B0F2D">
        <w:rPr>
          <w:lang w:val="en-US"/>
        </w:rPr>
        <w:t xml:space="preserve">Rupprecht 2004; </w:t>
      </w:r>
      <w:r w:rsidR="006D62D1" w:rsidRPr="001B0F2D">
        <w:rPr>
          <w:lang w:val="en-US"/>
        </w:rPr>
        <w:t xml:space="preserve">Breed 2006b, 17-24; </w:t>
      </w:r>
      <w:r w:rsidR="004D3689" w:rsidRPr="001B0F2D">
        <w:rPr>
          <w:lang w:val="en-US"/>
        </w:rPr>
        <w:t xml:space="preserve">Hunter 2006a, 132-40; </w:t>
      </w:r>
      <w:r w:rsidR="000F16B3" w:rsidRPr="001B0F2D">
        <w:rPr>
          <w:lang w:val="en-US"/>
        </w:rPr>
        <w:t xml:space="preserve">Loupiac 2006a; </w:t>
      </w:r>
      <w:r w:rsidR="007620E3" w:rsidRPr="001B0F2D">
        <w:rPr>
          <w:lang w:val="en-US"/>
        </w:rPr>
        <w:t>Loupiac 2006b (</w:t>
      </w:r>
      <w:r w:rsidR="007620E3" w:rsidRPr="001B0F2D">
        <w:rPr>
          <w:b/>
          <w:lang w:val="en-US"/>
        </w:rPr>
        <w:t xml:space="preserve">27-9. </w:t>
      </w:r>
      <w:r w:rsidR="007620E3" w:rsidRPr="00A241BF">
        <w:rPr>
          <w:b/>
          <w:lang w:val="en-US"/>
        </w:rPr>
        <w:t>46-50</w:t>
      </w:r>
      <w:r w:rsidR="007620E3" w:rsidRPr="00A241BF">
        <w:rPr>
          <w:lang w:val="en-US"/>
        </w:rPr>
        <w:t xml:space="preserve">); </w:t>
      </w:r>
      <w:r w:rsidR="00F33EB5">
        <w:rPr>
          <w:lang w:val="en-US"/>
        </w:rPr>
        <w:t>Nauta 2006, 321-</w:t>
      </w:r>
      <w:r w:rsidR="00287FF9" w:rsidRPr="00A241BF">
        <w:rPr>
          <w:lang w:val="en-US"/>
        </w:rPr>
        <w:t xml:space="preserve">5; </w:t>
      </w:r>
      <w:r w:rsidR="00E02222" w:rsidRPr="00A241BF">
        <w:rPr>
          <w:lang w:val="en-US"/>
        </w:rPr>
        <w:t>Grishin 2008 (</w:t>
      </w:r>
      <w:r w:rsidR="00E02222" w:rsidRPr="00A241BF">
        <w:rPr>
          <w:b/>
          <w:lang w:val="en-US"/>
        </w:rPr>
        <w:t>34-8</w:t>
      </w:r>
      <w:r w:rsidR="00E02222" w:rsidRPr="00A241BF">
        <w:rPr>
          <w:lang w:val="en-US"/>
        </w:rPr>
        <w:t xml:space="preserve">); </w:t>
      </w:r>
      <w:r w:rsidR="004248CF" w:rsidRPr="00A241BF">
        <w:rPr>
          <w:lang w:val="en-US"/>
        </w:rPr>
        <w:t xml:space="preserve">Saunders 2008, 31-41; </w:t>
      </w:r>
      <w:r w:rsidR="00C421C6" w:rsidRPr="00A241BF">
        <w:rPr>
          <w:lang w:val="en-US"/>
        </w:rPr>
        <w:t>Schlegelmilch 2008 (</w:t>
      </w:r>
      <w:r w:rsidR="00C421C6" w:rsidRPr="00A241BF">
        <w:rPr>
          <w:b/>
          <w:lang w:val="en-US"/>
        </w:rPr>
        <w:t>51-5</w:t>
      </w:r>
      <w:r w:rsidR="00C421C6" w:rsidRPr="00A241BF">
        <w:rPr>
          <w:lang w:val="en-US"/>
        </w:rPr>
        <w:t xml:space="preserve">); </w:t>
      </w:r>
      <w:r w:rsidR="00EA072C" w:rsidRPr="00A241BF">
        <w:rPr>
          <w:lang w:val="en-US"/>
        </w:rPr>
        <w:t xml:space="preserve">Meban 2009; </w:t>
      </w:r>
      <w:r w:rsidR="00E04182" w:rsidRPr="00A241BF">
        <w:rPr>
          <w:lang w:val="en-US"/>
        </w:rPr>
        <w:t>V</w:t>
      </w:r>
      <w:r w:rsidR="00E04182" w:rsidRPr="00A241BF">
        <w:rPr>
          <w:lang w:val="en-US"/>
        </w:rPr>
        <w:t>i</w:t>
      </w:r>
      <w:r w:rsidR="00E04182" w:rsidRPr="00A241BF">
        <w:rPr>
          <w:lang w:val="en-US"/>
        </w:rPr>
        <w:t xml:space="preserve">deau 2009; </w:t>
      </w:r>
      <w:r w:rsidR="003D6558" w:rsidRPr="00A241BF">
        <w:rPr>
          <w:lang w:val="en-US"/>
        </w:rPr>
        <w:t>Cavarzere 2010 (</w:t>
      </w:r>
      <w:r w:rsidR="003D6558" w:rsidRPr="00A241BF">
        <w:rPr>
          <w:b/>
          <w:lang w:val="en-US"/>
        </w:rPr>
        <w:t>29</w:t>
      </w:r>
      <w:r w:rsidR="003D6558" w:rsidRPr="00A241BF">
        <w:rPr>
          <w:lang w:val="en-US"/>
        </w:rPr>
        <w:t xml:space="preserve">); </w:t>
      </w:r>
      <w:r w:rsidR="00676979" w:rsidRPr="00A241BF">
        <w:rPr>
          <w:lang w:val="en-US"/>
        </w:rPr>
        <w:t xml:space="preserve">Stroppini de Focara 2010, 387-418; </w:t>
      </w:r>
      <w:r w:rsidR="00A8174A" w:rsidRPr="00A241BF">
        <w:rPr>
          <w:lang w:val="en-US"/>
        </w:rPr>
        <w:t>Berrino 2011</w:t>
      </w:r>
      <w:r w:rsidR="00E83CC3" w:rsidRPr="00A241BF">
        <w:rPr>
          <w:lang w:val="en-US"/>
        </w:rPr>
        <w:t xml:space="preserve">; </w:t>
      </w:r>
      <w:r w:rsidR="00EC59A5" w:rsidRPr="00A241BF">
        <w:rPr>
          <w:lang w:val="en-US"/>
        </w:rPr>
        <w:t xml:space="preserve">Karakasis 2011, 184-212; </w:t>
      </w:r>
      <w:r w:rsidR="00C9182F" w:rsidRPr="00A241BF">
        <w:rPr>
          <w:lang w:val="en-US"/>
        </w:rPr>
        <w:t xml:space="preserve">Pinheiro Hasegawa 2011; </w:t>
      </w:r>
      <w:r w:rsidR="00E83CC3" w:rsidRPr="00A241BF">
        <w:rPr>
          <w:lang w:val="en-US"/>
        </w:rPr>
        <w:t>Cucchiarelli/Traina 2012, 448-78</w:t>
      </w:r>
      <w:r w:rsidR="005928D7" w:rsidRPr="00A241BF">
        <w:rPr>
          <w:lang w:val="en-US"/>
        </w:rPr>
        <w:t>; N.G.Davis 2012, 41-61</w:t>
      </w:r>
      <w:r w:rsidR="00374360" w:rsidRPr="00A241BF">
        <w:rPr>
          <w:lang w:val="en-US"/>
        </w:rPr>
        <w:t>; Ottaviano 2012 (</w:t>
      </w:r>
      <w:r w:rsidR="00374360" w:rsidRPr="00A241BF">
        <w:rPr>
          <w:b/>
          <w:lang w:val="en-US"/>
        </w:rPr>
        <w:t>37-55</w:t>
      </w:r>
      <w:r w:rsidR="00374360" w:rsidRPr="00A241BF">
        <w:rPr>
          <w:lang w:val="en-US"/>
        </w:rPr>
        <w:t>)</w:t>
      </w:r>
    </w:p>
    <w:p w:rsidR="00D1447E" w:rsidRPr="00A241BF" w:rsidRDefault="00D1447E" w:rsidP="005D4523">
      <w:pPr>
        <w:ind w:left="284" w:hanging="284"/>
        <w:jc w:val="both"/>
        <w:rPr>
          <w:b/>
          <w:lang w:val="en-US"/>
        </w:rPr>
      </w:pPr>
    </w:p>
    <w:p w:rsidR="00250922" w:rsidRPr="00F524D1" w:rsidRDefault="00D1447E" w:rsidP="005D4523">
      <w:pPr>
        <w:ind w:left="284" w:hanging="284"/>
        <w:jc w:val="both"/>
        <w:rPr>
          <w:b/>
          <w:sz w:val="28"/>
          <w:szCs w:val="28"/>
          <w:lang w:val="en-US"/>
        </w:rPr>
      </w:pPr>
      <w:r w:rsidRPr="00F524D1">
        <w:rPr>
          <w:b/>
          <w:sz w:val="28"/>
          <w:szCs w:val="28"/>
          <w:lang w:val="en-US"/>
        </w:rPr>
        <w:t>10</w:t>
      </w:r>
    </w:p>
    <w:p w:rsidR="00D1447E" w:rsidRPr="00F524D1" w:rsidRDefault="00D1447E" w:rsidP="00D1447E">
      <w:pPr>
        <w:jc w:val="both"/>
        <w:rPr>
          <w:lang w:val="en-US"/>
        </w:rPr>
      </w:pPr>
    </w:p>
    <w:p w:rsidR="00250922" w:rsidRPr="00F524D1" w:rsidRDefault="00192B77" w:rsidP="00D1447E">
      <w:pPr>
        <w:jc w:val="both"/>
        <w:rPr>
          <w:lang w:val="en-US"/>
        </w:rPr>
      </w:pPr>
      <w:r w:rsidRPr="00F524D1">
        <w:rPr>
          <w:lang w:val="en-US"/>
        </w:rPr>
        <w:t>F.Skutsch 1901; F.</w:t>
      </w:r>
      <w:r w:rsidR="00250922" w:rsidRPr="00F524D1">
        <w:rPr>
          <w:lang w:val="en-US"/>
        </w:rPr>
        <w:t>Skutsch 1906; Ladewig et al. 1</w:t>
      </w:r>
      <w:r w:rsidRPr="00F524D1">
        <w:rPr>
          <w:lang w:val="en-US"/>
        </w:rPr>
        <w:t>915, 78-86; Büchner 1955, 221-</w:t>
      </w:r>
      <w:r w:rsidR="00250922" w:rsidRPr="00F524D1">
        <w:rPr>
          <w:lang w:val="en-US"/>
        </w:rPr>
        <w:t>7;</w:t>
      </w:r>
      <w:r w:rsidR="00250922" w:rsidRPr="00F524D1">
        <w:rPr>
          <w:b/>
          <w:bCs/>
          <w:lang w:val="en-US"/>
        </w:rPr>
        <w:t xml:space="preserve"> </w:t>
      </w:r>
      <w:r w:rsidR="001B0F2D" w:rsidRPr="00F524D1">
        <w:rPr>
          <w:lang w:val="en-US"/>
        </w:rPr>
        <w:t>Stégen 1957; Holtorf 1959, 239-</w:t>
      </w:r>
      <w:r w:rsidR="00250922" w:rsidRPr="00F524D1">
        <w:rPr>
          <w:lang w:val="en-US"/>
        </w:rPr>
        <w:t xml:space="preserve">50; Estevez 1962; Steidle 1962; Drijfepondt 1963a; Drijfepondt 1963b; </w:t>
      </w:r>
      <w:r w:rsidR="001B0F2D" w:rsidRPr="00F524D1">
        <w:rPr>
          <w:lang w:val="en-US"/>
        </w:rPr>
        <w:t>Kidd 1964; Fantazzi 1966, 182-4; C.</w:t>
      </w:r>
      <w:r w:rsidR="00250922" w:rsidRPr="00F524D1">
        <w:rPr>
          <w:lang w:val="en-US"/>
        </w:rPr>
        <w:t>Hard</w:t>
      </w:r>
      <w:r w:rsidR="001B0F2D" w:rsidRPr="00F524D1">
        <w:rPr>
          <w:lang w:val="en-US"/>
        </w:rPr>
        <w:t>ie 1966/67; Klingner 1967, 160-74=1977, 162-76; G.Williams 1968, 233-</w:t>
      </w:r>
      <w:r w:rsidR="00250922" w:rsidRPr="00F524D1">
        <w:rPr>
          <w:lang w:val="en-US"/>
        </w:rPr>
        <w:t>9; Posch 1969, 54-85</w:t>
      </w:r>
      <w:r w:rsidRPr="00F524D1">
        <w:rPr>
          <w:lang w:val="en-US"/>
        </w:rPr>
        <w:t>; Dyer 1969</w:t>
      </w:r>
      <w:r w:rsidR="00595048">
        <w:rPr>
          <w:lang w:val="en-US"/>
        </w:rPr>
        <w:t xml:space="preserve"> (</w:t>
      </w:r>
      <w:r w:rsidR="00595048">
        <w:rPr>
          <w:b/>
          <w:lang w:val="en-US"/>
        </w:rPr>
        <w:t>73</w:t>
      </w:r>
      <w:r w:rsidR="00595048">
        <w:rPr>
          <w:lang w:val="en-US"/>
        </w:rPr>
        <w:t>)</w:t>
      </w:r>
      <w:r w:rsidRPr="00F524D1">
        <w:rPr>
          <w:lang w:val="en-US"/>
        </w:rPr>
        <w:t>; Wormell 1969, 21-2</w:t>
      </w:r>
      <w:r w:rsidR="00250922" w:rsidRPr="00F524D1">
        <w:rPr>
          <w:lang w:val="en-US"/>
        </w:rPr>
        <w:t xml:space="preserve">; </w:t>
      </w:r>
      <w:r w:rsidR="00250922" w:rsidRPr="00F524D1">
        <w:rPr>
          <w:lang w:val="en-US"/>
        </w:rPr>
        <w:lastRenderedPageBreak/>
        <w:t>Put</w:t>
      </w:r>
      <w:r w:rsidR="001B0F2D" w:rsidRPr="00F524D1">
        <w:rPr>
          <w:lang w:val="en-US"/>
        </w:rPr>
        <w:t>nam 1970, 342-</w:t>
      </w:r>
      <w:r w:rsidR="00250922" w:rsidRPr="00F524D1">
        <w:rPr>
          <w:lang w:val="en-US"/>
        </w:rPr>
        <w:t xml:space="preserve">94; </w:t>
      </w:r>
      <w:r w:rsidR="00595048">
        <w:rPr>
          <w:lang w:val="en-US"/>
        </w:rPr>
        <w:t>G.</w:t>
      </w:r>
      <w:r w:rsidR="00250922" w:rsidRPr="00F524D1">
        <w:rPr>
          <w:lang w:val="en-US"/>
        </w:rPr>
        <w:t>D’Anna 1971</w:t>
      </w:r>
      <w:r w:rsidR="00595048">
        <w:rPr>
          <w:lang w:val="en-US"/>
        </w:rPr>
        <w:t xml:space="preserve"> (</w:t>
      </w:r>
      <w:r w:rsidR="00595048" w:rsidRPr="00595048">
        <w:rPr>
          <w:b/>
          <w:lang w:val="en-US"/>
        </w:rPr>
        <w:t>44-5</w:t>
      </w:r>
      <w:r w:rsidR="00595048">
        <w:rPr>
          <w:lang w:val="en-US"/>
        </w:rPr>
        <w:t>)</w:t>
      </w:r>
      <w:r w:rsidR="00250922" w:rsidRPr="00F524D1">
        <w:rPr>
          <w:lang w:val="en-US"/>
        </w:rPr>
        <w:t>; Rutledge</w:t>
      </w:r>
      <w:r w:rsidR="001B0F2D" w:rsidRPr="00F524D1">
        <w:rPr>
          <w:lang w:val="en-US"/>
        </w:rPr>
        <w:t xml:space="preserve"> 1972; Berg 1974, 186-</w:t>
      </w:r>
      <w:r w:rsidR="00250922" w:rsidRPr="00F524D1">
        <w:rPr>
          <w:lang w:val="en-US"/>
        </w:rPr>
        <w:t>90; Chauss</w:t>
      </w:r>
      <w:r w:rsidR="00250922" w:rsidRPr="00F524D1">
        <w:rPr>
          <w:lang w:val="en-US"/>
        </w:rPr>
        <w:t>e</w:t>
      </w:r>
      <w:r w:rsidR="00250922" w:rsidRPr="00F524D1">
        <w:rPr>
          <w:lang w:val="en-US"/>
        </w:rPr>
        <w:t>ri</w:t>
      </w:r>
      <w:r w:rsidR="001B0F2D" w:rsidRPr="00F524D1">
        <w:rPr>
          <w:lang w:val="en-US"/>
        </w:rPr>
        <w:t>e-Laprée 1974; Leach 1974, 158-70; Boyle 1975b, 113-16; Coleman 1975, 66-</w:t>
      </w:r>
      <w:r w:rsidR="00250922" w:rsidRPr="00F524D1">
        <w:rPr>
          <w:lang w:val="en-US"/>
        </w:rPr>
        <w:t>8; Ross 1</w:t>
      </w:r>
      <w:r w:rsidR="001B0F2D" w:rsidRPr="00F524D1">
        <w:rPr>
          <w:lang w:val="en-US"/>
        </w:rPr>
        <w:t>975, 85-106; Coleman 1977, 275-</w:t>
      </w:r>
      <w:r w:rsidR="00250922" w:rsidRPr="00F524D1">
        <w:rPr>
          <w:lang w:val="en-US"/>
        </w:rPr>
        <w:t>97; Gaisser 1977; Kelley 1977; Pasoli 1977; Solodow 1977; Van Sickle 1</w:t>
      </w:r>
      <w:r w:rsidR="001B0F2D" w:rsidRPr="00F524D1">
        <w:rPr>
          <w:lang w:val="en-US"/>
        </w:rPr>
        <w:t>978, 188-205; Alpers 1979, 222-</w:t>
      </w:r>
      <w:r w:rsidR="00250922" w:rsidRPr="00F524D1">
        <w:rPr>
          <w:lang w:val="en-US"/>
        </w:rPr>
        <w:t>4</w:t>
      </w:r>
      <w:r w:rsidR="001B0F2D" w:rsidRPr="00F524D1">
        <w:rPr>
          <w:lang w:val="en-US"/>
        </w:rPr>
        <w:t>0; Coleiro 1979, 268-</w:t>
      </w:r>
      <w:r w:rsidR="00250922" w:rsidRPr="00F524D1">
        <w:rPr>
          <w:lang w:val="en-US"/>
        </w:rPr>
        <w:t>83; Yardley 1980; Conte 1981; Cupaiuolo 1981;</w:t>
      </w:r>
      <w:r w:rsidR="001B0F2D" w:rsidRPr="00F524D1">
        <w:rPr>
          <w:lang w:val="en-US"/>
        </w:rPr>
        <w:t xml:space="preserve"> Kennedy 1983</w:t>
      </w:r>
      <w:r w:rsidR="00595048">
        <w:rPr>
          <w:lang w:val="en-US"/>
        </w:rPr>
        <w:t xml:space="preserve"> (</w:t>
      </w:r>
      <w:r w:rsidR="00595048" w:rsidRPr="00595048">
        <w:rPr>
          <w:b/>
          <w:lang w:val="en-US"/>
        </w:rPr>
        <w:t>75-7</w:t>
      </w:r>
      <w:r w:rsidR="00595048">
        <w:rPr>
          <w:lang w:val="en-US"/>
        </w:rPr>
        <w:t>)</w:t>
      </w:r>
      <w:r w:rsidR="001B0F2D" w:rsidRPr="00F524D1">
        <w:rPr>
          <w:lang w:val="en-US"/>
        </w:rPr>
        <w:t>; Kenney 1983, 45-</w:t>
      </w:r>
      <w:r w:rsidR="00250922" w:rsidRPr="00F524D1">
        <w:rPr>
          <w:lang w:val="en-US"/>
        </w:rPr>
        <w:t>7; Viljamaa 1983; Pr</w:t>
      </w:r>
      <w:r w:rsidR="00250922" w:rsidRPr="00F524D1">
        <w:rPr>
          <w:lang w:val="en-US"/>
        </w:rPr>
        <w:t>o</w:t>
      </w:r>
      <w:r w:rsidR="00250922" w:rsidRPr="00F524D1">
        <w:rPr>
          <w:lang w:val="en-US"/>
        </w:rPr>
        <w:t>tomártir Vaquero 1984; Bauzá 1986; Caballero de Del Sastre 1986; Rosen/Farrell 1986; Ke</w:t>
      </w:r>
      <w:r w:rsidR="00250922" w:rsidRPr="00F524D1">
        <w:rPr>
          <w:lang w:val="en-US"/>
        </w:rPr>
        <w:t>n</w:t>
      </w:r>
      <w:r w:rsidR="00250922" w:rsidRPr="00F524D1">
        <w:rPr>
          <w:lang w:val="en-US"/>
        </w:rPr>
        <w:t xml:space="preserve">nedy 1987; </w:t>
      </w:r>
      <w:r w:rsidR="007B355C">
        <w:rPr>
          <w:lang w:val="en-US"/>
        </w:rPr>
        <w:t>R.</w:t>
      </w:r>
      <w:r w:rsidR="00250922" w:rsidRPr="00F524D1">
        <w:rPr>
          <w:lang w:val="en-US"/>
        </w:rPr>
        <w:t>Whitaker 1988; Di Stefano 1989;</w:t>
      </w:r>
      <w:r w:rsidR="00250922" w:rsidRPr="00F524D1">
        <w:rPr>
          <w:b/>
          <w:bCs/>
          <w:lang w:val="en-US"/>
        </w:rPr>
        <w:t xml:space="preserve"> </w:t>
      </w:r>
      <w:r w:rsidR="00250922" w:rsidRPr="00F524D1">
        <w:rPr>
          <w:lang w:val="en-US"/>
        </w:rPr>
        <w:t>Jenky</w:t>
      </w:r>
      <w:r w:rsidR="001B0F2D" w:rsidRPr="00F524D1">
        <w:rPr>
          <w:lang w:val="en-US"/>
        </w:rPr>
        <w:t>ns 1989, 34-6=1998, 165-7; M.</w:t>
      </w:r>
      <w:r w:rsidR="00062B9C">
        <w:rPr>
          <w:lang w:val="en-US"/>
        </w:rPr>
        <w:t>O.</w:t>
      </w:r>
      <w:r w:rsidR="00250922" w:rsidRPr="00F524D1">
        <w:rPr>
          <w:lang w:val="en-US"/>
        </w:rPr>
        <w:t>Lee 1989, 96-100; Arkins 1990</w:t>
      </w:r>
      <w:r w:rsidR="007B355C">
        <w:rPr>
          <w:lang w:val="en-US"/>
        </w:rPr>
        <w:t xml:space="preserve"> (</w:t>
      </w:r>
      <w:r w:rsidR="007B355C" w:rsidRPr="007B355C">
        <w:rPr>
          <w:b/>
          <w:lang w:val="en-US"/>
        </w:rPr>
        <w:t>4-6</w:t>
      </w:r>
      <w:r w:rsidR="007B355C">
        <w:rPr>
          <w:lang w:val="en-US"/>
        </w:rPr>
        <w:t>)</w:t>
      </w:r>
      <w:r w:rsidR="00250922" w:rsidRPr="00F524D1">
        <w:rPr>
          <w:lang w:val="en-US"/>
        </w:rPr>
        <w:t>; Chwalek 1990; Edwards 1990; Koster 1990; Álvarez Hernández 199</w:t>
      </w:r>
      <w:r w:rsidR="001B0F2D" w:rsidRPr="00F524D1">
        <w:rPr>
          <w:lang w:val="en-US"/>
        </w:rPr>
        <w:t>1; Dehon 1991; Glei 1991, 243-</w:t>
      </w:r>
      <w:r w:rsidR="00250922" w:rsidRPr="00F524D1">
        <w:rPr>
          <w:lang w:val="en-US"/>
        </w:rPr>
        <w:t>7; Nisbet 1991, 13</w:t>
      </w:r>
      <w:r w:rsidRPr="00F524D1">
        <w:rPr>
          <w:lang w:val="en-US"/>
        </w:rPr>
        <w:t>-14</w:t>
      </w:r>
      <w:r w:rsidR="007B355C">
        <w:rPr>
          <w:lang w:val="en-US"/>
        </w:rPr>
        <w:t xml:space="preserve">; Álvarez </w:t>
      </w:r>
      <w:r w:rsidR="00250922" w:rsidRPr="00F524D1">
        <w:rPr>
          <w:lang w:val="en-US"/>
        </w:rPr>
        <w:t>Hernández 1992/93; Clausen 1994, 288-311; Fabre-Serris 1995; Langsl</w:t>
      </w:r>
      <w:r w:rsidRPr="00F524D1">
        <w:rPr>
          <w:lang w:val="en-US"/>
        </w:rPr>
        <w:t>ow 1995</w:t>
      </w:r>
      <w:r w:rsidR="007B355C">
        <w:rPr>
          <w:lang w:val="en-US"/>
        </w:rPr>
        <w:t xml:space="preserve"> (</w:t>
      </w:r>
      <w:r w:rsidR="007B355C" w:rsidRPr="007B355C">
        <w:rPr>
          <w:b/>
          <w:lang w:val="en-US"/>
        </w:rPr>
        <w:t>75-7</w:t>
      </w:r>
      <w:r w:rsidR="007B355C">
        <w:rPr>
          <w:lang w:val="en-US"/>
        </w:rPr>
        <w:t>)</w:t>
      </w:r>
      <w:r w:rsidRPr="00F524D1">
        <w:rPr>
          <w:lang w:val="en-US"/>
        </w:rPr>
        <w:t>; Van Sickle 1995, 130-1</w:t>
      </w:r>
      <w:r w:rsidR="00250922" w:rsidRPr="00F524D1">
        <w:rPr>
          <w:lang w:val="en-US"/>
        </w:rPr>
        <w:t>; Kyriakou 1996; O’Hara 1996, 251</w:t>
      </w:r>
      <w:r w:rsidRPr="00F524D1">
        <w:rPr>
          <w:lang w:val="en-US"/>
        </w:rPr>
        <w:t>-2</w:t>
      </w:r>
      <w:r w:rsidR="001B0F2D" w:rsidRPr="00F524D1">
        <w:rPr>
          <w:lang w:val="en-US"/>
        </w:rPr>
        <w:t>; Perkell 1996; Rudd 1996, 70-</w:t>
      </w:r>
      <w:r w:rsidR="00250922" w:rsidRPr="00F524D1">
        <w:rPr>
          <w:lang w:val="en-US"/>
        </w:rPr>
        <w:t>3; Rumpf 1996; Mar</w:t>
      </w:r>
      <w:r w:rsidR="001B0F2D" w:rsidRPr="00F524D1">
        <w:rPr>
          <w:lang w:val="en-US"/>
        </w:rPr>
        <w:t>tindale 1997</w:t>
      </w:r>
      <w:r w:rsidR="0016779A">
        <w:rPr>
          <w:lang w:val="en-US"/>
        </w:rPr>
        <w:t>b</w:t>
      </w:r>
      <w:r w:rsidR="001B0F2D" w:rsidRPr="00F524D1">
        <w:rPr>
          <w:lang w:val="en-US"/>
        </w:rPr>
        <w:t>, 113-</w:t>
      </w:r>
      <w:r w:rsidR="00250922" w:rsidRPr="00F524D1">
        <w:rPr>
          <w:lang w:val="en-US"/>
        </w:rPr>
        <w:t>15; Pa</w:t>
      </w:r>
      <w:r w:rsidR="001B0F2D" w:rsidRPr="00F524D1">
        <w:rPr>
          <w:lang w:val="en-US"/>
        </w:rPr>
        <w:t>schalis 1997; Ph.</w:t>
      </w:r>
      <w:r w:rsidR="00250922" w:rsidRPr="00F524D1">
        <w:rPr>
          <w:lang w:val="en-US"/>
        </w:rPr>
        <w:t>Hardie 1998, 13</w:t>
      </w:r>
      <w:r w:rsidRPr="00F524D1">
        <w:rPr>
          <w:lang w:val="en-US"/>
        </w:rPr>
        <w:t>-14</w:t>
      </w:r>
      <w:r w:rsidR="001B0F2D" w:rsidRPr="00F524D1">
        <w:rPr>
          <w:lang w:val="en-US"/>
        </w:rPr>
        <w:t>; Hubbard 1998, 127-</w:t>
      </w:r>
      <w:r w:rsidR="00250922" w:rsidRPr="00F524D1">
        <w:rPr>
          <w:lang w:val="en-US"/>
        </w:rPr>
        <w:t>39; Levi 1998, 67-70; Maurer 1998; Papanghelis 1999; Sen</w:t>
      </w:r>
      <w:r w:rsidR="001B0F2D" w:rsidRPr="00F524D1">
        <w:rPr>
          <w:lang w:val="en-US"/>
        </w:rPr>
        <w:t>g 1999, 33-5; Binder 2000, 130-</w:t>
      </w:r>
      <w:r w:rsidR="00250922" w:rsidRPr="00F524D1">
        <w:rPr>
          <w:lang w:val="en-US"/>
        </w:rPr>
        <w:t xml:space="preserve">3; </w:t>
      </w:r>
      <w:r w:rsidR="00E1630C">
        <w:rPr>
          <w:lang w:val="en-US"/>
        </w:rPr>
        <w:t>Effe/</w:t>
      </w:r>
      <w:r w:rsidR="00250922" w:rsidRPr="00F524D1">
        <w:rPr>
          <w:lang w:val="en-US"/>
        </w:rPr>
        <w:t>Bin</w:t>
      </w:r>
      <w:r w:rsidR="00E1630C">
        <w:rPr>
          <w:lang w:val="en-US"/>
        </w:rPr>
        <w:t>der</w:t>
      </w:r>
      <w:r w:rsidR="001B0F2D" w:rsidRPr="00F524D1">
        <w:rPr>
          <w:lang w:val="en-US"/>
        </w:rPr>
        <w:t xml:space="preserve"> </w:t>
      </w:r>
      <w:r w:rsidR="00E1630C">
        <w:rPr>
          <w:vertAlign w:val="superscript"/>
          <w:lang w:val="en-US"/>
        </w:rPr>
        <w:t>2</w:t>
      </w:r>
      <w:r w:rsidR="001B0F2D" w:rsidRPr="00F524D1">
        <w:rPr>
          <w:lang w:val="en-US"/>
        </w:rPr>
        <w:t>2001, 94-</w:t>
      </w:r>
      <w:r w:rsidR="00250922" w:rsidRPr="00F524D1">
        <w:rPr>
          <w:lang w:val="en-US"/>
        </w:rPr>
        <w:t>7; Lipka 2001, 56-60. 78-80. 86</w:t>
      </w:r>
      <w:r w:rsidRPr="00F524D1">
        <w:rPr>
          <w:lang w:val="en-US"/>
        </w:rPr>
        <w:t>-7. 102-</w:t>
      </w:r>
      <w:r w:rsidR="00250922" w:rsidRPr="00F524D1">
        <w:rPr>
          <w:lang w:val="en-US"/>
        </w:rPr>
        <w:t>7. 143</w:t>
      </w:r>
      <w:r w:rsidRPr="00F524D1">
        <w:rPr>
          <w:lang w:val="en-US"/>
        </w:rPr>
        <w:t>-4</w:t>
      </w:r>
      <w:r w:rsidR="00250922" w:rsidRPr="00F524D1">
        <w:rPr>
          <w:lang w:val="en-US"/>
        </w:rPr>
        <w:t xml:space="preserve">; Loupiac 2001; </w:t>
      </w:r>
      <w:r w:rsidR="0009542A" w:rsidRPr="00F524D1">
        <w:rPr>
          <w:lang w:val="en-US"/>
        </w:rPr>
        <w:t>Pe</w:t>
      </w:r>
      <w:r w:rsidR="0009542A" w:rsidRPr="00F524D1">
        <w:rPr>
          <w:lang w:val="en-US"/>
        </w:rPr>
        <w:t>r</w:t>
      </w:r>
      <w:r w:rsidR="0016779A">
        <w:rPr>
          <w:lang w:val="en-US"/>
        </w:rPr>
        <w:t>kell</w:t>
      </w:r>
      <w:r w:rsidR="0009542A" w:rsidRPr="00F524D1">
        <w:rPr>
          <w:lang w:val="en-US"/>
        </w:rPr>
        <w:t xml:space="preserve"> 2001</w:t>
      </w:r>
      <w:r w:rsidR="0016779A">
        <w:rPr>
          <w:lang w:val="en-US"/>
        </w:rPr>
        <w:t>a</w:t>
      </w:r>
      <w:r w:rsidR="0009542A" w:rsidRPr="00F524D1">
        <w:rPr>
          <w:lang w:val="en-US"/>
        </w:rPr>
        <w:t xml:space="preserve"> (</w:t>
      </w:r>
      <w:r w:rsidR="0009542A" w:rsidRPr="00F524D1">
        <w:rPr>
          <w:b/>
          <w:lang w:val="en-US"/>
        </w:rPr>
        <w:t>33-45</w:t>
      </w:r>
      <w:r w:rsidR="0009542A" w:rsidRPr="00F524D1">
        <w:rPr>
          <w:lang w:val="en-US"/>
        </w:rPr>
        <w:t xml:space="preserve">); </w:t>
      </w:r>
      <w:r w:rsidR="00250922" w:rsidRPr="00F524D1">
        <w:rPr>
          <w:lang w:val="en-US"/>
        </w:rPr>
        <w:t>Luther 2002, 57-65; Otranto 2002</w:t>
      </w:r>
      <w:r w:rsidR="0016779A">
        <w:rPr>
          <w:lang w:val="en-US"/>
        </w:rPr>
        <w:t xml:space="preserve"> (</w:t>
      </w:r>
      <w:r w:rsidR="0016779A" w:rsidRPr="0016779A">
        <w:rPr>
          <w:b/>
          <w:lang w:val="en-US"/>
        </w:rPr>
        <w:t>67</w:t>
      </w:r>
      <w:r w:rsidR="0016779A">
        <w:rPr>
          <w:lang w:val="en-US"/>
        </w:rPr>
        <w:t>)</w:t>
      </w:r>
      <w:r w:rsidR="00250922" w:rsidRPr="00F524D1">
        <w:rPr>
          <w:lang w:val="en-US"/>
        </w:rPr>
        <w:t>; Torlone 2002</w:t>
      </w:r>
      <w:r w:rsidR="003B32BB" w:rsidRPr="00F524D1">
        <w:rPr>
          <w:lang w:val="en-US"/>
        </w:rPr>
        <w:t xml:space="preserve">; </w:t>
      </w:r>
      <w:r w:rsidR="00141A24" w:rsidRPr="00F524D1">
        <w:rPr>
          <w:lang w:val="en-US"/>
        </w:rPr>
        <w:t>Gagliardi 2003; Nagel 2003 (</w:t>
      </w:r>
      <w:r w:rsidR="00141A24" w:rsidRPr="00F524D1">
        <w:rPr>
          <w:b/>
          <w:lang w:val="en-US"/>
        </w:rPr>
        <w:t>46-9</w:t>
      </w:r>
      <w:r w:rsidR="00141A24" w:rsidRPr="00F524D1">
        <w:rPr>
          <w:lang w:val="en-US"/>
        </w:rPr>
        <w:t xml:space="preserve">); </w:t>
      </w:r>
      <w:r w:rsidR="00D1447E" w:rsidRPr="00F524D1">
        <w:rPr>
          <w:lang w:val="en-US"/>
        </w:rPr>
        <w:t xml:space="preserve">Purchase 2003; </w:t>
      </w:r>
      <w:r w:rsidR="00D37C1F" w:rsidRPr="00F524D1">
        <w:rPr>
          <w:lang w:val="en-US"/>
        </w:rPr>
        <w:t xml:space="preserve">Van Sickle 2003; </w:t>
      </w:r>
      <w:r w:rsidR="005D6CC1" w:rsidRPr="00F524D1">
        <w:rPr>
          <w:lang w:val="en-US"/>
        </w:rPr>
        <w:t>Kraggerud 2005 (</w:t>
      </w:r>
      <w:r w:rsidR="005D6CC1" w:rsidRPr="00F524D1">
        <w:rPr>
          <w:b/>
          <w:lang w:val="en-US"/>
        </w:rPr>
        <w:t>44</w:t>
      </w:r>
      <w:r w:rsidR="005D6CC1" w:rsidRPr="00F524D1">
        <w:rPr>
          <w:lang w:val="en-US"/>
        </w:rPr>
        <w:t xml:space="preserve">); </w:t>
      </w:r>
      <w:r w:rsidR="0006352B" w:rsidRPr="00F524D1">
        <w:rPr>
          <w:lang w:val="en-US"/>
        </w:rPr>
        <w:t xml:space="preserve">Bauzá 2006; </w:t>
      </w:r>
      <w:r w:rsidR="005E28E4" w:rsidRPr="00F524D1">
        <w:rPr>
          <w:lang w:val="en-US"/>
        </w:rPr>
        <w:t>Breed 2006b,</w:t>
      </w:r>
      <w:r w:rsidR="008E1611" w:rsidRPr="00F524D1">
        <w:rPr>
          <w:lang w:val="en-US"/>
        </w:rPr>
        <w:t xml:space="preserve"> 117-</w:t>
      </w:r>
      <w:r w:rsidR="005E28E4" w:rsidRPr="00F524D1">
        <w:rPr>
          <w:lang w:val="en-US"/>
        </w:rPr>
        <w:t xml:space="preserve">35; </w:t>
      </w:r>
      <w:r w:rsidR="004D3689" w:rsidRPr="00F524D1">
        <w:rPr>
          <w:lang w:val="en-US"/>
        </w:rPr>
        <w:t xml:space="preserve">Hunter 2006a, 128; </w:t>
      </w:r>
      <w:r w:rsidR="00ED146B" w:rsidRPr="00F524D1">
        <w:rPr>
          <w:lang w:val="en-US"/>
        </w:rPr>
        <w:t>Gagliardi 2007 (</w:t>
      </w:r>
      <w:r w:rsidR="00ED146B" w:rsidRPr="00F524D1">
        <w:rPr>
          <w:b/>
          <w:lang w:val="en-US"/>
        </w:rPr>
        <w:t>75-6</w:t>
      </w:r>
      <w:r w:rsidR="00ED146B" w:rsidRPr="00F524D1">
        <w:rPr>
          <w:lang w:val="en-US"/>
        </w:rPr>
        <w:t xml:space="preserve">); </w:t>
      </w:r>
      <w:r w:rsidR="00153E8E" w:rsidRPr="00F524D1">
        <w:rPr>
          <w:lang w:val="en-US"/>
        </w:rPr>
        <w:t xml:space="preserve">Ph.Hardie 2007; </w:t>
      </w:r>
      <w:r w:rsidR="003B32E2" w:rsidRPr="00F524D1">
        <w:rPr>
          <w:lang w:val="en-US"/>
        </w:rPr>
        <w:t xml:space="preserve">S.Harrison 2007, 59-74; </w:t>
      </w:r>
      <w:r w:rsidR="003D498F" w:rsidRPr="00F524D1">
        <w:rPr>
          <w:lang w:val="en-US"/>
        </w:rPr>
        <w:t>Marchetta 2007 (</w:t>
      </w:r>
      <w:r w:rsidR="003D498F" w:rsidRPr="00F524D1">
        <w:rPr>
          <w:b/>
          <w:lang w:val="en-US"/>
        </w:rPr>
        <w:t>75-6</w:t>
      </w:r>
      <w:r w:rsidR="003D498F" w:rsidRPr="00F524D1">
        <w:rPr>
          <w:lang w:val="en-US"/>
        </w:rPr>
        <w:t xml:space="preserve">); </w:t>
      </w:r>
      <w:r w:rsidR="003B32BB" w:rsidRPr="00F46C1C">
        <w:rPr>
          <w:lang w:val="fr-FR"/>
        </w:rPr>
        <w:t>Álvarez Hernández 2008 (</w:t>
      </w:r>
      <w:r w:rsidR="004E14D1">
        <w:rPr>
          <w:b/>
          <w:lang w:val="fr-FR"/>
        </w:rPr>
        <w:t>44-</w:t>
      </w:r>
      <w:r w:rsidR="003B32BB" w:rsidRPr="00F46C1C">
        <w:rPr>
          <w:b/>
          <w:lang w:val="fr-FR"/>
        </w:rPr>
        <w:t>9</w:t>
      </w:r>
      <w:r w:rsidR="003B32BB" w:rsidRPr="00F46C1C">
        <w:rPr>
          <w:lang w:val="fr-FR"/>
        </w:rPr>
        <w:t>)</w:t>
      </w:r>
      <w:r w:rsidR="00A8174A" w:rsidRPr="00F46C1C">
        <w:rPr>
          <w:lang w:val="fr-FR"/>
        </w:rPr>
        <w:t xml:space="preserve">; </w:t>
      </w:r>
      <w:r w:rsidR="00FB1432" w:rsidRPr="00F46C1C">
        <w:rPr>
          <w:lang w:val="fr-FR"/>
        </w:rPr>
        <w:t xml:space="preserve">Cicu 2008; </w:t>
      </w:r>
      <w:r w:rsidR="0052397F" w:rsidRPr="00F524D1">
        <w:rPr>
          <w:lang w:val="en-US"/>
        </w:rPr>
        <w:t>Cucchiarelli</w:t>
      </w:r>
      <w:r w:rsidR="0052397F" w:rsidRPr="00F46C1C">
        <w:rPr>
          <w:lang w:val="fr-FR"/>
        </w:rPr>
        <w:t xml:space="preserve"> 2008 (</w:t>
      </w:r>
      <w:r w:rsidR="0052397F" w:rsidRPr="00F46C1C">
        <w:rPr>
          <w:b/>
          <w:lang w:val="fr-FR"/>
        </w:rPr>
        <w:t>75-7</w:t>
      </w:r>
      <w:r w:rsidR="0052397F" w:rsidRPr="00F46C1C">
        <w:rPr>
          <w:lang w:val="fr-FR"/>
        </w:rPr>
        <w:t xml:space="preserve">); </w:t>
      </w:r>
      <w:r w:rsidR="004248CF" w:rsidRPr="00F524D1">
        <w:rPr>
          <w:lang w:val="en-US"/>
        </w:rPr>
        <w:t xml:space="preserve">Saunders 2008, 65-72; </w:t>
      </w:r>
      <w:r w:rsidR="00676979" w:rsidRPr="00F524D1">
        <w:rPr>
          <w:lang w:val="en-US"/>
        </w:rPr>
        <w:t xml:space="preserve">Stroppini de Focara 2010, 419-36; </w:t>
      </w:r>
      <w:r w:rsidR="00E04182" w:rsidRPr="00F524D1">
        <w:rPr>
          <w:lang w:val="en-US"/>
        </w:rPr>
        <w:t xml:space="preserve">Videau 2010; </w:t>
      </w:r>
      <w:r w:rsidR="00287085" w:rsidRPr="00F524D1">
        <w:rPr>
          <w:lang w:val="en-US"/>
        </w:rPr>
        <w:t xml:space="preserve">N.G.Davis 2011; </w:t>
      </w:r>
      <w:r w:rsidR="00BB1E7B" w:rsidRPr="00F524D1">
        <w:rPr>
          <w:lang w:val="en-US"/>
        </w:rPr>
        <w:t>Gagliardi 2011a; Gagliardi 2011b (</w:t>
      </w:r>
      <w:r w:rsidR="00BB1E7B" w:rsidRPr="00F524D1">
        <w:rPr>
          <w:b/>
          <w:lang w:val="en-US"/>
        </w:rPr>
        <w:t>73-4</w:t>
      </w:r>
      <w:r w:rsidR="00BB1E7B" w:rsidRPr="00F524D1">
        <w:rPr>
          <w:lang w:val="en-US"/>
        </w:rPr>
        <w:t xml:space="preserve">); </w:t>
      </w:r>
      <w:r w:rsidR="00671855" w:rsidRPr="00F524D1">
        <w:rPr>
          <w:lang w:val="en-US"/>
        </w:rPr>
        <w:t xml:space="preserve">Gagliardi 2011e; </w:t>
      </w:r>
      <w:r w:rsidR="00E83CC3" w:rsidRPr="00F524D1">
        <w:rPr>
          <w:lang w:val="en-US"/>
        </w:rPr>
        <w:t>Cucchiare</w:t>
      </w:r>
      <w:r w:rsidR="00E83CC3" w:rsidRPr="00F524D1">
        <w:rPr>
          <w:lang w:val="en-US"/>
        </w:rPr>
        <w:t>l</w:t>
      </w:r>
      <w:r w:rsidR="00E83CC3" w:rsidRPr="00F524D1">
        <w:rPr>
          <w:lang w:val="en-US"/>
        </w:rPr>
        <w:t xml:space="preserve">li/Traina 2012, 478-515; </w:t>
      </w:r>
      <w:r w:rsidR="001B0F2D" w:rsidRPr="00F524D1">
        <w:rPr>
          <w:lang w:val="en-US"/>
        </w:rPr>
        <w:t>N.G.Davis 2012, 141-</w:t>
      </w:r>
      <w:r w:rsidR="00500F39" w:rsidRPr="00F524D1">
        <w:rPr>
          <w:lang w:val="en-US"/>
        </w:rPr>
        <w:t xml:space="preserve">61; </w:t>
      </w:r>
      <w:r w:rsidR="000C4B37" w:rsidRPr="00F524D1">
        <w:rPr>
          <w:lang w:val="en-US"/>
        </w:rPr>
        <w:t xml:space="preserve">Gagliardi 2012a; </w:t>
      </w:r>
      <w:r w:rsidR="00736E12" w:rsidRPr="00F524D1">
        <w:rPr>
          <w:lang w:val="en-US"/>
        </w:rPr>
        <w:t>Gagliardi 2012c (</w:t>
      </w:r>
      <w:r w:rsidR="00736E12" w:rsidRPr="00F524D1">
        <w:rPr>
          <w:b/>
          <w:lang w:val="en-US"/>
        </w:rPr>
        <w:t>46-49</w:t>
      </w:r>
      <w:r w:rsidR="00736E12" w:rsidRPr="00F524D1">
        <w:rPr>
          <w:lang w:val="en-US"/>
        </w:rPr>
        <w:t xml:space="preserve">); </w:t>
      </w:r>
      <w:r w:rsidR="004E14D1" w:rsidRPr="00F524D1">
        <w:rPr>
          <w:lang w:val="en-US"/>
        </w:rPr>
        <w:t>Salanitro</w:t>
      </w:r>
      <w:r w:rsidR="004E14D1" w:rsidRPr="00F46C1C">
        <w:rPr>
          <w:lang w:val="fr-FR"/>
        </w:rPr>
        <w:t xml:space="preserve"> </w:t>
      </w:r>
      <w:r w:rsidR="004E14D1">
        <w:rPr>
          <w:lang w:val="fr-FR"/>
        </w:rPr>
        <w:t>2012 (</w:t>
      </w:r>
      <w:r w:rsidR="004E14D1" w:rsidRPr="004E14D1">
        <w:rPr>
          <w:b/>
          <w:lang w:val="fr-FR"/>
        </w:rPr>
        <w:t>42-9</w:t>
      </w:r>
      <w:r w:rsidR="004E14D1">
        <w:rPr>
          <w:lang w:val="fr-FR"/>
        </w:rPr>
        <w:t xml:space="preserve">); </w:t>
      </w:r>
      <w:r w:rsidR="00A8174A" w:rsidRPr="00F46C1C">
        <w:rPr>
          <w:lang w:val="fr-FR"/>
        </w:rPr>
        <w:t>Berthet 2013 (</w:t>
      </w:r>
      <w:r w:rsidR="00A8174A" w:rsidRPr="00F46C1C">
        <w:rPr>
          <w:b/>
          <w:lang w:val="fr-FR"/>
        </w:rPr>
        <w:t>75-6</w:t>
      </w:r>
      <w:r w:rsidR="00A8174A" w:rsidRPr="00F46C1C">
        <w:rPr>
          <w:lang w:val="fr-FR"/>
        </w:rPr>
        <w:t>)</w:t>
      </w:r>
      <w:r w:rsidR="000C4B37" w:rsidRPr="00F46C1C">
        <w:rPr>
          <w:lang w:val="fr-FR"/>
        </w:rPr>
        <w:t>; Gagliardi 2013a</w:t>
      </w:r>
      <w:r w:rsidR="00B453DB" w:rsidRPr="00F46C1C">
        <w:rPr>
          <w:lang w:val="fr-FR"/>
        </w:rPr>
        <w:t>; Gagliardi 2013b</w:t>
      </w:r>
      <w:r w:rsidR="002C0B8C" w:rsidRPr="00F46C1C">
        <w:rPr>
          <w:lang w:val="fr-FR"/>
        </w:rPr>
        <w:t xml:space="preserve">; </w:t>
      </w:r>
      <w:r w:rsidR="00BA0AD5" w:rsidRPr="00F524D1">
        <w:rPr>
          <w:lang w:val="en-US"/>
        </w:rPr>
        <w:t>Papanghelis</w:t>
      </w:r>
      <w:r w:rsidR="00BA0AD5" w:rsidRPr="00F46C1C">
        <w:rPr>
          <w:lang w:val="fr-FR"/>
        </w:rPr>
        <w:t xml:space="preserve"> </w:t>
      </w:r>
      <w:r w:rsidR="00BA0AD5">
        <w:rPr>
          <w:lang w:val="fr-FR"/>
        </w:rPr>
        <w:t>2013 (</w:t>
      </w:r>
      <w:r w:rsidR="00BA0AD5" w:rsidRPr="00BA0AD5">
        <w:rPr>
          <w:b/>
          <w:lang w:val="fr-FR"/>
        </w:rPr>
        <w:t>53-4</w:t>
      </w:r>
      <w:r w:rsidR="00BA0AD5">
        <w:rPr>
          <w:lang w:val="fr-FR"/>
        </w:rPr>
        <w:t xml:space="preserve">); </w:t>
      </w:r>
      <w:r w:rsidR="002C0B8C" w:rsidRPr="00F46C1C">
        <w:rPr>
          <w:lang w:val="fr-FR"/>
        </w:rPr>
        <w:t>Gagliardi 2014a; Gagliardi 2014b; Gagliardi 2014e</w:t>
      </w:r>
    </w:p>
    <w:sectPr w:rsidR="00250922" w:rsidRPr="00F524D1" w:rsidSect="005F66E3">
      <w:footerReference w:type="even" r:id="rId296"/>
      <w:footerReference w:type="default" r:id="rId297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0B0" w:rsidRDefault="000B00B0">
      <w:r>
        <w:separator/>
      </w:r>
    </w:p>
  </w:endnote>
  <w:endnote w:type="continuationSeparator" w:id="1">
    <w:p w:rsidR="000B00B0" w:rsidRDefault="000B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pl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TenGreek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Greek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tempel Garamond RomanOs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F3" w:rsidRDefault="00E778F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778F3" w:rsidRDefault="00E778F3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F3" w:rsidRDefault="00E778F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645F2">
      <w:rPr>
        <w:rStyle w:val="Seitenzahl"/>
        <w:noProof/>
      </w:rPr>
      <w:t>56</w:t>
    </w:r>
    <w:r>
      <w:rPr>
        <w:rStyle w:val="Seitenzahl"/>
      </w:rPr>
      <w:fldChar w:fldCharType="end"/>
    </w:r>
  </w:p>
  <w:p w:rsidR="00E778F3" w:rsidRDefault="00E778F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0B0" w:rsidRDefault="000B00B0">
      <w:r>
        <w:separator/>
      </w:r>
    </w:p>
  </w:footnote>
  <w:footnote w:type="continuationSeparator" w:id="1">
    <w:p w:rsidR="000B00B0" w:rsidRDefault="000B0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5595"/>
    <w:multiLevelType w:val="hybridMultilevel"/>
    <w:tmpl w:val="15F601B6"/>
    <w:lvl w:ilvl="0" w:tplc="14B003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0A67B0"/>
    <w:multiLevelType w:val="hybridMultilevel"/>
    <w:tmpl w:val="46463DCA"/>
    <w:lvl w:ilvl="0" w:tplc="B0E265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6E6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64F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ED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C7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302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02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E9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2A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2F3A09"/>
    <w:multiLevelType w:val="singleLevel"/>
    <w:tmpl w:val="66F67C4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F3550F"/>
    <w:multiLevelType w:val="hybridMultilevel"/>
    <w:tmpl w:val="F7CE3A4C"/>
    <w:lvl w:ilvl="0" w:tplc="C902DA4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CE7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764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AA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C3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E64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4D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25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C08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284"/>
  <w:autoHyphenation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EFC"/>
    <w:rsid w:val="0000003A"/>
    <w:rsid w:val="0000316C"/>
    <w:rsid w:val="00003E8C"/>
    <w:rsid w:val="00014DBB"/>
    <w:rsid w:val="00020876"/>
    <w:rsid w:val="00022A5F"/>
    <w:rsid w:val="00023A7E"/>
    <w:rsid w:val="000278AA"/>
    <w:rsid w:val="00030A71"/>
    <w:rsid w:val="00031D06"/>
    <w:rsid w:val="00032297"/>
    <w:rsid w:val="00035F82"/>
    <w:rsid w:val="00040E75"/>
    <w:rsid w:val="0004288A"/>
    <w:rsid w:val="00062B9C"/>
    <w:rsid w:val="0006352B"/>
    <w:rsid w:val="000644E6"/>
    <w:rsid w:val="00064669"/>
    <w:rsid w:val="000732B9"/>
    <w:rsid w:val="00076182"/>
    <w:rsid w:val="000771F6"/>
    <w:rsid w:val="00082BF3"/>
    <w:rsid w:val="00083E52"/>
    <w:rsid w:val="000900BD"/>
    <w:rsid w:val="0009542A"/>
    <w:rsid w:val="000B00B0"/>
    <w:rsid w:val="000B070A"/>
    <w:rsid w:val="000B09D6"/>
    <w:rsid w:val="000B5C99"/>
    <w:rsid w:val="000C2DC2"/>
    <w:rsid w:val="000C4B37"/>
    <w:rsid w:val="000C7862"/>
    <w:rsid w:val="000C7B84"/>
    <w:rsid w:val="000C7E85"/>
    <w:rsid w:val="000D74DE"/>
    <w:rsid w:val="000E0880"/>
    <w:rsid w:val="000E3638"/>
    <w:rsid w:val="000E74B2"/>
    <w:rsid w:val="000E7C62"/>
    <w:rsid w:val="000F16B3"/>
    <w:rsid w:val="00100F90"/>
    <w:rsid w:val="00102540"/>
    <w:rsid w:val="0010726E"/>
    <w:rsid w:val="0011290E"/>
    <w:rsid w:val="0011402A"/>
    <w:rsid w:val="00134301"/>
    <w:rsid w:val="00136F7E"/>
    <w:rsid w:val="00141A24"/>
    <w:rsid w:val="001429AE"/>
    <w:rsid w:val="00142D3C"/>
    <w:rsid w:val="0014442A"/>
    <w:rsid w:val="00145CD4"/>
    <w:rsid w:val="00153E8E"/>
    <w:rsid w:val="00161E20"/>
    <w:rsid w:val="0016779A"/>
    <w:rsid w:val="00174EED"/>
    <w:rsid w:val="00176B68"/>
    <w:rsid w:val="00177315"/>
    <w:rsid w:val="00181EBF"/>
    <w:rsid w:val="00182E13"/>
    <w:rsid w:val="00182F54"/>
    <w:rsid w:val="0018416D"/>
    <w:rsid w:val="00187B34"/>
    <w:rsid w:val="00192B77"/>
    <w:rsid w:val="001A051E"/>
    <w:rsid w:val="001A7331"/>
    <w:rsid w:val="001A7A4D"/>
    <w:rsid w:val="001B0F2D"/>
    <w:rsid w:val="001B1552"/>
    <w:rsid w:val="001C6A50"/>
    <w:rsid w:val="001C7230"/>
    <w:rsid w:val="001D334F"/>
    <w:rsid w:val="001E0C75"/>
    <w:rsid w:val="001E1B10"/>
    <w:rsid w:val="001E6CA4"/>
    <w:rsid w:val="001E726E"/>
    <w:rsid w:val="001E7F46"/>
    <w:rsid w:val="001F57AC"/>
    <w:rsid w:val="00201B9E"/>
    <w:rsid w:val="0020587C"/>
    <w:rsid w:val="00206A04"/>
    <w:rsid w:val="00207763"/>
    <w:rsid w:val="00210541"/>
    <w:rsid w:val="002120AB"/>
    <w:rsid w:val="00234B23"/>
    <w:rsid w:val="002467A1"/>
    <w:rsid w:val="00246AB2"/>
    <w:rsid w:val="0024717F"/>
    <w:rsid w:val="00250922"/>
    <w:rsid w:val="00251EBC"/>
    <w:rsid w:val="00254D70"/>
    <w:rsid w:val="00255B9E"/>
    <w:rsid w:val="0026573E"/>
    <w:rsid w:val="0027164F"/>
    <w:rsid w:val="00271661"/>
    <w:rsid w:val="00277C94"/>
    <w:rsid w:val="00282FFE"/>
    <w:rsid w:val="00287085"/>
    <w:rsid w:val="00287FF9"/>
    <w:rsid w:val="00294CE1"/>
    <w:rsid w:val="0029715E"/>
    <w:rsid w:val="00297D54"/>
    <w:rsid w:val="002B3AAA"/>
    <w:rsid w:val="002B4D3C"/>
    <w:rsid w:val="002B74B0"/>
    <w:rsid w:val="002C0B8C"/>
    <w:rsid w:val="002C24DD"/>
    <w:rsid w:val="002D23C3"/>
    <w:rsid w:val="002D2F0B"/>
    <w:rsid w:val="002D39A8"/>
    <w:rsid w:val="002D40F0"/>
    <w:rsid w:val="002D51DB"/>
    <w:rsid w:val="002E52DF"/>
    <w:rsid w:val="002E772A"/>
    <w:rsid w:val="002F2212"/>
    <w:rsid w:val="002F2303"/>
    <w:rsid w:val="002F3014"/>
    <w:rsid w:val="002F396C"/>
    <w:rsid w:val="002F5429"/>
    <w:rsid w:val="002F79A8"/>
    <w:rsid w:val="00300BEA"/>
    <w:rsid w:val="00302068"/>
    <w:rsid w:val="00307EFC"/>
    <w:rsid w:val="00311566"/>
    <w:rsid w:val="00312EF2"/>
    <w:rsid w:val="003278E0"/>
    <w:rsid w:val="0035107C"/>
    <w:rsid w:val="003539FF"/>
    <w:rsid w:val="003555CB"/>
    <w:rsid w:val="00360BCB"/>
    <w:rsid w:val="00360BCE"/>
    <w:rsid w:val="00364106"/>
    <w:rsid w:val="00372023"/>
    <w:rsid w:val="00372627"/>
    <w:rsid w:val="00374360"/>
    <w:rsid w:val="003755BE"/>
    <w:rsid w:val="00385F27"/>
    <w:rsid w:val="003900F9"/>
    <w:rsid w:val="003A4F36"/>
    <w:rsid w:val="003B0013"/>
    <w:rsid w:val="003B32BB"/>
    <w:rsid w:val="003B32E2"/>
    <w:rsid w:val="003B344E"/>
    <w:rsid w:val="003B4B03"/>
    <w:rsid w:val="003C1063"/>
    <w:rsid w:val="003D498F"/>
    <w:rsid w:val="003D6558"/>
    <w:rsid w:val="003E0A75"/>
    <w:rsid w:val="003E625F"/>
    <w:rsid w:val="003F291A"/>
    <w:rsid w:val="003F36A1"/>
    <w:rsid w:val="0040251A"/>
    <w:rsid w:val="00402DE6"/>
    <w:rsid w:val="00402E58"/>
    <w:rsid w:val="00406489"/>
    <w:rsid w:val="00407359"/>
    <w:rsid w:val="00415548"/>
    <w:rsid w:val="004248CF"/>
    <w:rsid w:val="004451D5"/>
    <w:rsid w:val="00446AFF"/>
    <w:rsid w:val="0044743C"/>
    <w:rsid w:val="004572D4"/>
    <w:rsid w:val="004616BF"/>
    <w:rsid w:val="00463724"/>
    <w:rsid w:val="0046640D"/>
    <w:rsid w:val="004664AA"/>
    <w:rsid w:val="004776FE"/>
    <w:rsid w:val="0048252D"/>
    <w:rsid w:val="0048392A"/>
    <w:rsid w:val="0049689C"/>
    <w:rsid w:val="004970A9"/>
    <w:rsid w:val="004A0532"/>
    <w:rsid w:val="004A3407"/>
    <w:rsid w:val="004B03B3"/>
    <w:rsid w:val="004B59A3"/>
    <w:rsid w:val="004C69E9"/>
    <w:rsid w:val="004D01FE"/>
    <w:rsid w:val="004D0305"/>
    <w:rsid w:val="004D313F"/>
    <w:rsid w:val="004D3689"/>
    <w:rsid w:val="004D7177"/>
    <w:rsid w:val="004D7A89"/>
    <w:rsid w:val="004E14D1"/>
    <w:rsid w:val="004E6DA4"/>
    <w:rsid w:val="004F014A"/>
    <w:rsid w:val="004F2F0F"/>
    <w:rsid w:val="004F3952"/>
    <w:rsid w:val="004F49E7"/>
    <w:rsid w:val="004F6029"/>
    <w:rsid w:val="00500F39"/>
    <w:rsid w:val="00507BE7"/>
    <w:rsid w:val="00520F54"/>
    <w:rsid w:val="0052397F"/>
    <w:rsid w:val="00523EF0"/>
    <w:rsid w:val="00530AA8"/>
    <w:rsid w:val="00530EEE"/>
    <w:rsid w:val="0054098E"/>
    <w:rsid w:val="00542D18"/>
    <w:rsid w:val="0055001E"/>
    <w:rsid w:val="005556DB"/>
    <w:rsid w:val="00557368"/>
    <w:rsid w:val="00560F74"/>
    <w:rsid w:val="005623CC"/>
    <w:rsid w:val="00567646"/>
    <w:rsid w:val="00577884"/>
    <w:rsid w:val="00580909"/>
    <w:rsid w:val="0059237C"/>
    <w:rsid w:val="005928D7"/>
    <w:rsid w:val="00592C4B"/>
    <w:rsid w:val="00594BA0"/>
    <w:rsid w:val="00595048"/>
    <w:rsid w:val="00596926"/>
    <w:rsid w:val="005A5C75"/>
    <w:rsid w:val="005B0FEC"/>
    <w:rsid w:val="005B2D42"/>
    <w:rsid w:val="005C1F7E"/>
    <w:rsid w:val="005C3FC8"/>
    <w:rsid w:val="005C4FFE"/>
    <w:rsid w:val="005C6F2A"/>
    <w:rsid w:val="005D4523"/>
    <w:rsid w:val="005D4585"/>
    <w:rsid w:val="005D4C4D"/>
    <w:rsid w:val="005D6CC1"/>
    <w:rsid w:val="005E0723"/>
    <w:rsid w:val="005E2070"/>
    <w:rsid w:val="005E28E4"/>
    <w:rsid w:val="005E3BDE"/>
    <w:rsid w:val="005E774A"/>
    <w:rsid w:val="005F2E23"/>
    <w:rsid w:val="005F30E7"/>
    <w:rsid w:val="005F66E3"/>
    <w:rsid w:val="00611A9E"/>
    <w:rsid w:val="0061739E"/>
    <w:rsid w:val="006208AF"/>
    <w:rsid w:val="0062155F"/>
    <w:rsid w:val="006251D7"/>
    <w:rsid w:val="0062709B"/>
    <w:rsid w:val="00627A85"/>
    <w:rsid w:val="0063727F"/>
    <w:rsid w:val="0064449E"/>
    <w:rsid w:val="00646F82"/>
    <w:rsid w:val="0064789B"/>
    <w:rsid w:val="006506E2"/>
    <w:rsid w:val="006563EB"/>
    <w:rsid w:val="00660FE6"/>
    <w:rsid w:val="00661F16"/>
    <w:rsid w:val="00664226"/>
    <w:rsid w:val="00664C03"/>
    <w:rsid w:val="0066514F"/>
    <w:rsid w:val="0066634A"/>
    <w:rsid w:val="00666CE1"/>
    <w:rsid w:val="00667C37"/>
    <w:rsid w:val="00671855"/>
    <w:rsid w:val="0067370F"/>
    <w:rsid w:val="00676979"/>
    <w:rsid w:val="00676BFD"/>
    <w:rsid w:val="00683DAE"/>
    <w:rsid w:val="00684B43"/>
    <w:rsid w:val="00686616"/>
    <w:rsid w:val="00695ACB"/>
    <w:rsid w:val="006A0CB4"/>
    <w:rsid w:val="006A5065"/>
    <w:rsid w:val="006A55CA"/>
    <w:rsid w:val="006A5886"/>
    <w:rsid w:val="006B18AD"/>
    <w:rsid w:val="006B3F60"/>
    <w:rsid w:val="006C0022"/>
    <w:rsid w:val="006C02A8"/>
    <w:rsid w:val="006C14EF"/>
    <w:rsid w:val="006D4CDB"/>
    <w:rsid w:val="006D621F"/>
    <w:rsid w:val="006D62D1"/>
    <w:rsid w:val="006E2A24"/>
    <w:rsid w:val="006E4DEA"/>
    <w:rsid w:val="006E5E77"/>
    <w:rsid w:val="006E6DB2"/>
    <w:rsid w:val="006F0012"/>
    <w:rsid w:val="006F412C"/>
    <w:rsid w:val="006F54E8"/>
    <w:rsid w:val="006F5629"/>
    <w:rsid w:val="0071113A"/>
    <w:rsid w:val="00714E16"/>
    <w:rsid w:val="007200C4"/>
    <w:rsid w:val="0072070F"/>
    <w:rsid w:val="0072304F"/>
    <w:rsid w:val="00723089"/>
    <w:rsid w:val="00726260"/>
    <w:rsid w:val="00732FC6"/>
    <w:rsid w:val="00736E12"/>
    <w:rsid w:val="0074741C"/>
    <w:rsid w:val="00750A70"/>
    <w:rsid w:val="00750E6C"/>
    <w:rsid w:val="00756CAB"/>
    <w:rsid w:val="007620E3"/>
    <w:rsid w:val="00762A05"/>
    <w:rsid w:val="00763AAF"/>
    <w:rsid w:val="00764158"/>
    <w:rsid w:val="007671F1"/>
    <w:rsid w:val="00771388"/>
    <w:rsid w:val="007719D7"/>
    <w:rsid w:val="00771AD3"/>
    <w:rsid w:val="00772E31"/>
    <w:rsid w:val="00774BFF"/>
    <w:rsid w:val="00774D40"/>
    <w:rsid w:val="00776F86"/>
    <w:rsid w:val="007809BC"/>
    <w:rsid w:val="00793C1F"/>
    <w:rsid w:val="00795EA6"/>
    <w:rsid w:val="00796757"/>
    <w:rsid w:val="007A287C"/>
    <w:rsid w:val="007A2DFD"/>
    <w:rsid w:val="007A3FAD"/>
    <w:rsid w:val="007A5C08"/>
    <w:rsid w:val="007B355C"/>
    <w:rsid w:val="007B3A1E"/>
    <w:rsid w:val="007B73D4"/>
    <w:rsid w:val="007E5018"/>
    <w:rsid w:val="007E6DF7"/>
    <w:rsid w:val="007F46C9"/>
    <w:rsid w:val="007F6182"/>
    <w:rsid w:val="007F7A05"/>
    <w:rsid w:val="00800385"/>
    <w:rsid w:val="008035BC"/>
    <w:rsid w:val="00811A4C"/>
    <w:rsid w:val="00815EEC"/>
    <w:rsid w:val="008260AE"/>
    <w:rsid w:val="00827507"/>
    <w:rsid w:val="00827ADF"/>
    <w:rsid w:val="00833247"/>
    <w:rsid w:val="008404F7"/>
    <w:rsid w:val="008465E0"/>
    <w:rsid w:val="008645F2"/>
    <w:rsid w:val="00866C2F"/>
    <w:rsid w:val="00873111"/>
    <w:rsid w:val="0087448D"/>
    <w:rsid w:val="00883A9D"/>
    <w:rsid w:val="008853AD"/>
    <w:rsid w:val="00892C20"/>
    <w:rsid w:val="00897A43"/>
    <w:rsid w:val="008B3199"/>
    <w:rsid w:val="008C0086"/>
    <w:rsid w:val="008C0A6B"/>
    <w:rsid w:val="008D4E0A"/>
    <w:rsid w:val="008E11C8"/>
    <w:rsid w:val="008E1611"/>
    <w:rsid w:val="008E1930"/>
    <w:rsid w:val="008F16BA"/>
    <w:rsid w:val="008F2F58"/>
    <w:rsid w:val="008F380D"/>
    <w:rsid w:val="008F63BC"/>
    <w:rsid w:val="009049E9"/>
    <w:rsid w:val="00906922"/>
    <w:rsid w:val="00911924"/>
    <w:rsid w:val="00914F7A"/>
    <w:rsid w:val="00915F66"/>
    <w:rsid w:val="009252D9"/>
    <w:rsid w:val="009300F4"/>
    <w:rsid w:val="00937330"/>
    <w:rsid w:val="009447A9"/>
    <w:rsid w:val="00951630"/>
    <w:rsid w:val="00953D97"/>
    <w:rsid w:val="00967F9A"/>
    <w:rsid w:val="00973DCA"/>
    <w:rsid w:val="009740DF"/>
    <w:rsid w:val="00980FD5"/>
    <w:rsid w:val="00982EF6"/>
    <w:rsid w:val="00983197"/>
    <w:rsid w:val="0098520C"/>
    <w:rsid w:val="0098537D"/>
    <w:rsid w:val="00991C98"/>
    <w:rsid w:val="00994309"/>
    <w:rsid w:val="00995A0F"/>
    <w:rsid w:val="009A141F"/>
    <w:rsid w:val="009B5050"/>
    <w:rsid w:val="009B74E7"/>
    <w:rsid w:val="009B7885"/>
    <w:rsid w:val="009C0897"/>
    <w:rsid w:val="009C339E"/>
    <w:rsid w:val="009E2906"/>
    <w:rsid w:val="009E7FCB"/>
    <w:rsid w:val="00A12A5B"/>
    <w:rsid w:val="00A17FE8"/>
    <w:rsid w:val="00A238F7"/>
    <w:rsid w:val="00A241BF"/>
    <w:rsid w:val="00A257AA"/>
    <w:rsid w:val="00A27B6F"/>
    <w:rsid w:val="00A33773"/>
    <w:rsid w:val="00A347DE"/>
    <w:rsid w:val="00A41D76"/>
    <w:rsid w:val="00A41DBA"/>
    <w:rsid w:val="00A529A8"/>
    <w:rsid w:val="00A61025"/>
    <w:rsid w:val="00A66BCE"/>
    <w:rsid w:val="00A714BE"/>
    <w:rsid w:val="00A768FE"/>
    <w:rsid w:val="00A77C2C"/>
    <w:rsid w:val="00A81208"/>
    <w:rsid w:val="00A8174A"/>
    <w:rsid w:val="00A83C12"/>
    <w:rsid w:val="00A90CDE"/>
    <w:rsid w:val="00A9783C"/>
    <w:rsid w:val="00AA432F"/>
    <w:rsid w:val="00AA45ED"/>
    <w:rsid w:val="00AA557D"/>
    <w:rsid w:val="00AB1492"/>
    <w:rsid w:val="00AB1EEA"/>
    <w:rsid w:val="00AB2229"/>
    <w:rsid w:val="00AB43AA"/>
    <w:rsid w:val="00AC33E5"/>
    <w:rsid w:val="00AC74B7"/>
    <w:rsid w:val="00AD324E"/>
    <w:rsid w:val="00AD5ACC"/>
    <w:rsid w:val="00AD5E3D"/>
    <w:rsid w:val="00AD727F"/>
    <w:rsid w:val="00AD7B49"/>
    <w:rsid w:val="00AE6E5B"/>
    <w:rsid w:val="00AF004E"/>
    <w:rsid w:val="00B03577"/>
    <w:rsid w:val="00B03977"/>
    <w:rsid w:val="00B14F64"/>
    <w:rsid w:val="00B15E93"/>
    <w:rsid w:val="00B24BC3"/>
    <w:rsid w:val="00B301F2"/>
    <w:rsid w:val="00B31919"/>
    <w:rsid w:val="00B32514"/>
    <w:rsid w:val="00B3278E"/>
    <w:rsid w:val="00B35667"/>
    <w:rsid w:val="00B4063C"/>
    <w:rsid w:val="00B41BE0"/>
    <w:rsid w:val="00B440CF"/>
    <w:rsid w:val="00B453DB"/>
    <w:rsid w:val="00B568F7"/>
    <w:rsid w:val="00B60401"/>
    <w:rsid w:val="00B6327C"/>
    <w:rsid w:val="00B66D45"/>
    <w:rsid w:val="00B75DE8"/>
    <w:rsid w:val="00B84A48"/>
    <w:rsid w:val="00B86687"/>
    <w:rsid w:val="00B90A19"/>
    <w:rsid w:val="00B91E85"/>
    <w:rsid w:val="00B92927"/>
    <w:rsid w:val="00BA0AD5"/>
    <w:rsid w:val="00BB1B52"/>
    <w:rsid w:val="00BB1E7B"/>
    <w:rsid w:val="00BB228E"/>
    <w:rsid w:val="00BB56A5"/>
    <w:rsid w:val="00BB6531"/>
    <w:rsid w:val="00BC1351"/>
    <w:rsid w:val="00BC1FE4"/>
    <w:rsid w:val="00BC2BF6"/>
    <w:rsid w:val="00BC2EF7"/>
    <w:rsid w:val="00BC34D4"/>
    <w:rsid w:val="00BE4D1A"/>
    <w:rsid w:val="00BE529E"/>
    <w:rsid w:val="00BF13AF"/>
    <w:rsid w:val="00BF31BC"/>
    <w:rsid w:val="00BF3280"/>
    <w:rsid w:val="00BF41C3"/>
    <w:rsid w:val="00BF7329"/>
    <w:rsid w:val="00C03367"/>
    <w:rsid w:val="00C050C2"/>
    <w:rsid w:val="00C11D20"/>
    <w:rsid w:val="00C13B75"/>
    <w:rsid w:val="00C15355"/>
    <w:rsid w:val="00C23FD8"/>
    <w:rsid w:val="00C27F2C"/>
    <w:rsid w:val="00C421C6"/>
    <w:rsid w:val="00C461FD"/>
    <w:rsid w:val="00C464E9"/>
    <w:rsid w:val="00C46EB8"/>
    <w:rsid w:val="00C52B2A"/>
    <w:rsid w:val="00C556DD"/>
    <w:rsid w:val="00C56180"/>
    <w:rsid w:val="00C56347"/>
    <w:rsid w:val="00C64BB2"/>
    <w:rsid w:val="00C73141"/>
    <w:rsid w:val="00C828CD"/>
    <w:rsid w:val="00C878D2"/>
    <w:rsid w:val="00C87A53"/>
    <w:rsid w:val="00C9182F"/>
    <w:rsid w:val="00C93C22"/>
    <w:rsid w:val="00C948BC"/>
    <w:rsid w:val="00CB39E2"/>
    <w:rsid w:val="00CC29D6"/>
    <w:rsid w:val="00CC7449"/>
    <w:rsid w:val="00CD155C"/>
    <w:rsid w:val="00CD316A"/>
    <w:rsid w:val="00CD5A2D"/>
    <w:rsid w:val="00CD5AC1"/>
    <w:rsid w:val="00CD6D20"/>
    <w:rsid w:val="00CE0058"/>
    <w:rsid w:val="00CE3E89"/>
    <w:rsid w:val="00CE788A"/>
    <w:rsid w:val="00CF2F6A"/>
    <w:rsid w:val="00CF657C"/>
    <w:rsid w:val="00CF7F4F"/>
    <w:rsid w:val="00D02E48"/>
    <w:rsid w:val="00D113E7"/>
    <w:rsid w:val="00D12BEB"/>
    <w:rsid w:val="00D1447E"/>
    <w:rsid w:val="00D14A58"/>
    <w:rsid w:val="00D1678B"/>
    <w:rsid w:val="00D179CE"/>
    <w:rsid w:val="00D17AE6"/>
    <w:rsid w:val="00D223E9"/>
    <w:rsid w:val="00D2330B"/>
    <w:rsid w:val="00D245AE"/>
    <w:rsid w:val="00D25807"/>
    <w:rsid w:val="00D30FD3"/>
    <w:rsid w:val="00D330DC"/>
    <w:rsid w:val="00D37C1F"/>
    <w:rsid w:val="00D432F6"/>
    <w:rsid w:val="00D43B13"/>
    <w:rsid w:val="00D468E1"/>
    <w:rsid w:val="00D52776"/>
    <w:rsid w:val="00D53217"/>
    <w:rsid w:val="00D5490F"/>
    <w:rsid w:val="00D55070"/>
    <w:rsid w:val="00D61214"/>
    <w:rsid w:val="00D66390"/>
    <w:rsid w:val="00D73275"/>
    <w:rsid w:val="00D8526E"/>
    <w:rsid w:val="00D85FD0"/>
    <w:rsid w:val="00D91AF3"/>
    <w:rsid w:val="00D9790E"/>
    <w:rsid w:val="00DB0C97"/>
    <w:rsid w:val="00DB5AEF"/>
    <w:rsid w:val="00DC1002"/>
    <w:rsid w:val="00DC13B8"/>
    <w:rsid w:val="00DC2348"/>
    <w:rsid w:val="00DC718E"/>
    <w:rsid w:val="00DD4CD6"/>
    <w:rsid w:val="00DE4AD5"/>
    <w:rsid w:val="00DE4DE0"/>
    <w:rsid w:val="00DE65E9"/>
    <w:rsid w:val="00DF6E69"/>
    <w:rsid w:val="00E02222"/>
    <w:rsid w:val="00E04182"/>
    <w:rsid w:val="00E1448A"/>
    <w:rsid w:val="00E1630C"/>
    <w:rsid w:val="00E175AF"/>
    <w:rsid w:val="00E177BE"/>
    <w:rsid w:val="00E2561A"/>
    <w:rsid w:val="00E42AB3"/>
    <w:rsid w:val="00E471B8"/>
    <w:rsid w:val="00E57791"/>
    <w:rsid w:val="00E63490"/>
    <w:rsid w:val="00E67C9C"/>
    <w:rsid w:val="00E71860"/>
    <w:rsid w:val="00E72ADF"/>
    <w:rsid w:val="00E778F3"/>
    <w:rsid w:val="00E804C7"/>
    <w:rsid w:val="00E83CC3"/>
    <w:rsid w:val="00E91605"/>
    <w:rsid w:val="00E94F67"/>
    <w:rsid w:val="00EA072C"/>
    <w:rsid w:val="00EA6440"/>
    <w:rsid w:val="00EA7257"/>
    <w:rsid w:val="00EC59A5"/>
    <w:rsid w:val="00EC6707"/>
    <w:rsid w:val="00ED0CCC"/>
    <w:rsid w:val="00ED146B"/>
    <w:rsid w:val="00ED1719"/>
    <w:rsid w:val="00ED4CE6"/>
    <w:rsid w:val="00EE7D32"/>
    <w:rsid w:val="00EF0454"/>
    <w:rsid w:val="00EF1833"/>
    <w:rsid w:val="00EF69B2"/>
    <w:rsid w:val="00EF7277"/>
    <w:rsid w:val="00F12132"/>
    <w:rsid w:val="00F23BF0"/>
    <w:rsid w:val="00F23E7B"/>
    <w:rsid w:val="00F30D4F"/>
    <w:rsid w:val="00F33EB5"/>
    <w:rsid w:val="00F340ED"/>
    <w:rsid w:val="00F3557F"/>
    <w:rsid w:val="00F401FA"/>
    <w:rsid w:val="00F4284C"/>
    <w:rsid w:val="00F42ADF"/>
    <w:rsid w:val="00F46C1C"/>
    <w:rsid w:val="00F47493"/>
    <w:rsid w:val="00F47BB5"/>
    <w:rsid w:val="00F524D1"/>
    <w:rsid w:val="00F65FB2"/>
    <w:rsid w:val="00F66D75"/>
    <w:rsid w:val="00F72828"/>
    <w:rsid w:val="00F80552"/>
    <w:rsid w:val="00F8166B"/>
    <w:rsid w:val="00F82AA0"/>
    <w:rsid w:val="00F84DD4"/>
    <w:rsid w:val="00FA021C"/>
    <w:rsid w:val="00FA7A68"/>
    <w:rsid w:val="00FB0933"/>
    <w:rsid w:val="00FB1432"/>
    <w:rsid w:val="00FB21C3"/>
    <w:rsid w:val="00FC065A"/>
    <w:rsid w:val="00FC1211"/>
    <w:rsid w:val="00FD5152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6E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F66E3"/>
    <w:pPr>
      <w:keepNext/>
      <w:ind w:left="227" w:hanging="227"/>
      <w:jc w:val="center"/>
      <w:outlineLvl w:val="0"/>
    </w:pPr>
    <w:rPr>
      <w:b/>
      <w:lang w:val="en-GB"/>
    </w:rPr>
  </w:style>
  <w:style w:type="paragraph" w:styleId="berschrift2">
    <w:name w:val="heading 2"/>
    <w:basedOn w:val="Standard"/>
    <w:next w:val="Standard"/>
    <w:qFormat/>
    <w:rsid w:val="005F66E3"/>
    <w:pPr>
      <w:keepNext/>
      <w:ind w:left="227" w:hanging="227"/>
      <w:jc w:val="both"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5F66E3"/>
    <w:pPr>
      <w:keepNext/>
      <w:ind w:left="227" w:hanging="227"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5F66E3"/>
    <w:pPr>
      <w:keepNext/>
      <w:ind w:firstLine="227"/>
      <w:jc w:val="both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5F66E3"/>
    <w:pPr>
      <w:keepNext/>
      <w:ind w:firstLine="284"/>
      <w:jc w:val="both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5F66E3"/>
    <w:pPr>
      <w:ind w:left="227" w:hanging="227"/>
      <w:jc w:val="both"/>
    </w:pPr>
    <w:rPr>
      <w:lang w:val="en-GB"/>
    </w:rPr>
  </w:style>
  <w:style w:type="paragraph" w:styleId="Fuzeile">
    <w:name w:val="footer"/>
    <w:basedOn w:val="Standard"/>
    <w:semiHidden/>
    <w:rsid w:val="005F66E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5F66E3"/>
  </w:style>
  <w:style w:type="character" w:styleId="Fett">
    <w:name w:val="Strong"/>
    <w:basedOn w:val="Absatz-Standardschriftart"/>
    <w:qFormat/>
    <w:rsid w:val="005F66E3"/>
    <w:rPr>
      <w:b/>
    </w:rPr>
  </w:style>
  <w:style w:type="paragraph" w:styleId="Textkrper-Einzug2">
    <w:name w:val="Body Text Indent 2"/>
    <w:basedOn w:val="Standard"/>
    <w:semiHidden/>
    <w:rsid w:val="005F66E3"/>
    <w:pPr>
      <w:ind w:left="227" w:hanging="227"/>
      <w:jc w:val="both"/>
    </w:pPr>
    <w:rPr>
      <w:b/>
      <w:bCs/>
      <w:lang w:val="en-GB"/>
    </w:rPr>
  </w:style>
  <w:style w:type="paragraph" w:styleId="Titel">
    <w:name w:val="Title"/>
    <w:basedOn w:val="Standard"/>
    <w:qFormat/>
    <w:rsid w:val="005F66E3"/>
    <w:pPr>
      <w:jc w:val="center"/>
    </w:pPr>
    <w:rPr>
      <w:sz w:val="36"/>
      <w:szCs w:val="20"/>
    </w:rPr>
  </w:style>
  <w:style w:type="paragraph" w:customStyle="1" w:styleId="Textkrper21">
    <w:name w:val="Textkörper 21"/>
    <w:basedOn w:val="Standard"/>
    <w:rsid w:val="005F66E3"/>
    <w:pPr>
      <w:ind w:left="284" w:hanging="284"/>
      <w:jc w:val="both"/>
    </w:pPr>
    <w:rPr>
      <w:szCs w:val="20"/>
      <w:lang w:val="it-IT"/>
    </w:rPr>
  </w:style>
  <w:style w:type="paragraph" w:styleId="Textkrper-Einzug3">
    <w:name w:val="Body Text Indent 3"/>
    <w:basedOn w:val="Standard"/>
    <w:semiHidden/>
    <w:rsid w:val="005F66E3"/>
    <w:pPr>
      <w:ind w:left="227" w:hanging="227"/>
    </w:pPr>
  </w:style>
  <w:style w:type="paragraph" w:styleId="Kopfzeile">
    <w:name w:val="header"/>
    <w:basedOn w:val="Standard"/>
    <w:semiHidden/>
    <w:rsid w:val="005F66E3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C23FD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6D621F"/>
    <w:pPr>
      <w:spacing w:before="100" w:beforeAutospacing="1" w:after="100" w:afterAutospacing="1"/>
    </w:pPr>
  </w:style>
  <w:style w:type="paragraph" w:customStyle="1" w:styleId="Monographie">
    <w:name w:val="Monographie"/>
    <w:qFormat/>
    <w:rsid w:val="002F2303"/>
    <w:pPr>
      <w:tabs>
        <w:tab w:val="left" w:pos="284"/>
      </w:tabs>
      <w:overflowPunct w:val="0"/>
      <w:autoSpaceDE w:val="0"/>
      <w:autoSpaceDN w:val="0"/>
      <w:adjustRightInd w:val="0"/>
      <w:spacing w:line="192" w:lineRule="exact"/>
      <w:ind w:left="170" w:hanging="170"/>
      <w:jc w:val="both"/>
      <w:textAlignment w:val="baseline"/>
    </w:pPr>
    <w:rPr>
      <w:rFonts w:ascii="StplGaramond" w:hAnsi="StplGaramond"/>
      <w:noProof/>
      <w:sz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3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34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634A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667C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nnee-philologique.com.ap.emedia1.bsb-muenchen.de/index.php?do=notice&amp;num=3756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://www.annee-philologique.com.ap.emedia1.bsb-muenchen.de/index.php?do=notice&amp;num=108" TargetMode="External"/><Relationship Id="rId42" Type="http://schemas.openxmlformats.org/officeDocument/2006/relationships/hyperlink" Target="http://www.annee-philologique.com.ap.emedia1.bsb-muenchen.de/index.php?do=notice&amp;num=1347" TargetMode="External"/><Relationship Id="rId63" Type="http://schemas.openxmlformats.org/officeDocument/2006/relationships/hyperlink" Target="http://www.annee-philologique.com.ap.emedia1.bsb-muenchen.de/index.php?do=notice&amp;num=2200" TargetMode="External"/><Relationship Id="rId84" Type="http://schemas.openxmlformats.org/officeDocument/2006/relationships/hyperlink" Target="http://cwkb.org/resolver?ctx_ver=Z39.88-2004&amp;rft_val_fmt=info:ofi/fmt:kev:mtx:canonical_cit&amp;rft.workid=http%3A%2F%2Fcwkb.org%2Fworkid%2Fphi%3A0959.002&amp;rft.slevel1=18&amp;res_id=http%3A%2F%2Fsfx.bib-bvb.de%2Fsfx_bsb&amp;rfr_id=info:sid/aph" TargetMode="External"/><Relationship Id="rId138" Type="http://schemas.openxmlformats.org/officeDocument/2006/relationships/hyperlink" Target="http://www.annee-philologique.com.ap.emedia1.bsb-muenchen.de/index.php?do=notice&amp;num=4375" TargetMode="External"/><Relationship Id="rId159" Type="http://schemas.openxmlformats.org/officeDocument/2006/relationships/hyperlink" Target="http://www.annee-philologique.com.ap.emedia1.bsb-muenchen.de/index.php?do=notice&amp;num=5003" TargetMode="External"/><Relationship Id="rId170" Type="http://schemas.openxmlformats.org/officeDocument/2006/relationships/hyperlink" Target="http://www.annee-philologique.com.ap.emedia1.bsb-muenchen.de/index.php?do=notice&amp;num=5382" TargetMode="External"/><Relationship Id="rId191" Type="http://schemas.openxmlformats.org/officeDocument/2006/relationships/hyperlink" Target="http://www.annee-philologique.com.ap.emedia1.bsb-muenchen.de/index.php?do=notice&amp;num=6059" TargetMode="External"/><Relationship Id="rId205" Type="http://schemas.openxmlformats.org/officeDocument/2006/relationships/hyperlink" Target="http://www.annee-philologique.com.ap.emedia1.bsb-muenchen.de/index.php?do=notice&amp;num=6679" TargetMode="External"/><Relationship Id="rId226" Type="http://schemas.openxmlformats.org/officeDocument/2006/relationships/hyperlink" Target="http://www.annee-philologique.com.ap.emedia1.bsb-muenchen.de/index.php?do=notice&amp;num=7575" TargetMode="External"/><Relationship Id="rId247" Type="http://schemas.openxmlformats.org/officeDocument/2006/relationships/hyperlink" Target="http://www.annee-philologique.com.ap.emedia1.bsb-muenchen.de/index.php?do=notice&amp;num=8829" TargetMode="External"/><Relationship Id="rId107" Type="http://schemas.openxmlformats.org/officeDocument/2006/relationships/hyperlink" Target="http://www.annee-philologique.com.ap.emedia1.bsb-muenchen.de/index.php?do=notice&amp;num=3446" TargetMode="External"/><Relationship Id="rId268" Type="http://schemas.openxmlformats.org/officeDocument/2006/relationships/hyperlink" Target="http://www.annee-philologique.com.ap.emedia1.bsb-muenchen.de/index.php?do=notice&amp;num=11965" TargetMode="External"/><Relationship Id="rId289" Type="http://schemas.openxmlformats.org/officeDocument/2006/relationships/hyperlink" Target="http://www.annee-philologique.com.ap.emedia1.bsb-muenchen.de/index.php?do=notice&amp;num=11468" TargetMode="External"/><Relationship Id="rId11" Type="http://schemas.openxmlformats.org/officeDocument/2006/relationships/hyperlink" Target="http://www.annee-philologique.com.ap.emedia1.bsb-muenchen.de/index.php?do=notice&amp;num=56" TargetMode="External"/><Relationship Id="rId32" Type="http://schemas.openxmlformats.org/officeDocument/2006/relationships/hyperlink" Target="http://www.annee-philologique.com.ap.emedia1.bsb-muenchen.de/index.php?do=notice&amp;num=727" TargetMode="External"/><Relationship Id="rId53" Type="http://schemas.openxmlformats.org/officeDocument/2006/relationships/hyperlink" Target="http://www.annee-philologique.com.ap.emedia1.bsb-muenchen.de/index.php?do=notice&amp;num=1839" TargetMode="External"/><Relationship Id="rId74" Type="http://schemas.openxmlformats.org/officeDocument/2006/relationships/hyperlink" Target="http://www.annee-philologique.com.ap.emedia1.bsb-muenchen.de/index.php?do=notice&amp;num=2254" TargetMode="External"/><Relationship Id="rId128" Type="http://schemas.openxmlformats.org/officeDocument/2006/relationships/hyperlink" Target="http://www.annee-philologique.com.ap.emedia1.bsb-muenchen.de/index.php?do=notice_lien&amp;id=78-16185&amp;type=monographie&amp;from=4090" TargetMode="External"/><Relationship Id="rId149" Type="http://schemas.openxmlformats.org/officeDocument/2006/relationships/hyperlink" Target="http://www.annee-philologique.com.ap.emedia1.bsb-muenchen.de/index.php?do=notice&amp;num=479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annee-philologique.com.ap.emedia1.bsb-muenchen.de/index.php?do=notice&amp;num=3185" TargetMode="External"/><Relationship Id="rId160" Type="http://schemas.openxmlformats.org/officeDocument/2006/relationships/hyperlink" Target="http://www.annee-philologique.com.ap.emedia1.bsb-muenchen.de/index.php?do=notice&amp;num=5038" TargetMode="External"/><Relationship Id="rId181" Type="http://schemas.openxmlformats.org/officeDocument/2006/relationships/hyperlink" Target="http://www.annee-philologique.com.ap.emedia1.bsb-muenchen.de/index.php?do=notice&amp;num=5836" TargetMode="External"/><Relationship Id="rId216" Type="http://schemas.openxmlformats.org/officeDocument/2006/relationships/hyperlink" Target="http://www.annee-philologique.com.ap.emedia1.bsb-muenchen.de/index.php?do=notice&amp;num=7296" TargetMode="External"/><Relationship Id="rId237" Type="http://schemas.openxmlformats.org/officeDocument/2006/relationships/hyperlink" Target="http://www.annee-philologique.com.ap.emedia1.bsb-muenchen.de/index.php?do=notice&amp;num=7808" TargetMode="External"/><Relationship Id="rId258" Type="http://schemas.openxmlformats.org/officeDocument/2006/relationships/hyperlink" Target="http://cwkb.org/resolver?ctx_ver=Z39.88-2004&amp;rft_val_fmt=info:ofi/fmt:kev:mtx:canonical_cit&amp;rft.workid=http%3A%2F%2Fcwkb.org%2Fworkid%2Fphi%3A0690.001&amp;rft.slevel1=1&amp;rft.slevel2=1&amp;res_id=http%3A%2F%2Fsfx.bib-bvb.de%2Fsfx_bsb&amp;rfr_id=info:sid/aph" TargetMode="External"/><Relationship Id="rId279" Type="http://schemas.openxmlformats.org/officeDocument/2006/relationships/hyperlink" Target="http://www.annee-philologique.com.ap.emedia1.bsb-muenchen.de/index.php?do=notice&amp;num=10449" TargetMode="External"/><Relationship Id="rId22" Type="http://schemas.openxmlformats.org/officeDocument/2006/relationships/hyperlink" Target="http://cwkb.org/resolver?ctx_ver=Z39.88-2004&amp;rft_val_fmt=info:ofi/fmt:kev:mtx:canonical_cit&amp;rft.workid=http%3A%2F%2Fcwkb.org%2Fworkid%2Fphi%3A2349.006&amp;rft.slevel1=10&amp;rft.slevel2=45&amp;res_id=http%3A%2F%2Fsfx.bib-bvb.de%2Fsfx_bsb&amp;rfr_id=info:sid/aph" TargetMode="External"/><Relationship Id="rId43" Type="http://schemas.openxmlformats.org/officeDocument/2006/relationships/hyperlink" Target="http://www.annee-philologique.com.ap.emedia1.bsb-muenchen.de/index.php?do=notice&amp;num=1356" TargetMode="External"/><Relationship Id="rId64" Type="http://schemas.openxmlformats.org/officeDocument/2006/relationships/hyperlink" Target="http://www.annee-philologique.com.ap.emedia1.bsb-muenchen.de/index.php?do=notice&amp;num=2203" TargetMode="External"/><Relationship Id="rId118" Type="http://schemas.openxmlformats.org/officeDocument/2006/relationships/hyperlink" Target="http://cwkb.org/resolver?ctx_ver=Z39.88-2004&amp;rft_val_fmt=info:ofi/fmt:kev:mtx:canonical_cit&amp;rft.workid=http%3A%2F%2Fcwkb.org%2Fworkid%2Fphi%3A0690.001&amp;rft.slevel1=6&amp;rft.slevel2=66&amp;res_id=http%3A%2F%2Fsfx.bib-bvb.de%2Fsfx_bsb&amp;rfr_id=info:sid/aph" TargetMode="External"/><Relationship Id="rId139" Type="http://schemas.openxmlformats.org/officeDocument/2006/relationships/hyperlink" Target="http://www.annee-philologique.com.ap.emedia1.bsb-muenchen.de/index.php?do=notice&amp;num=4375" TargetMode="External"/><Relationship Id="rId290" Type="http://schemas.openxmlformats.org/officeDocument/2006/relationships/hyperlink" Target="http://www.annee-philologique.com.ap.emedia1.bsb-muenchen.de/index.php?do=notice&amp;num=11468" TargetMode="External"/><Relationship Id="rId85" Type="http://schemas.openxmlformats.org/officeDocument/2006/relationships/hyperlink" Target="http://cwkb.org/resolver?ctx_ver=Z39.88-2004&amp;rft_val_fmt=info:ofi/fmt:kev:mtx:canonical_cit&amp;rft.workid=http%3A%2F%2Fcwkb.org%2Fworkid%2Fphi%3A0959.004&amp;rft.slevel1=1&amp;res_id=http%3A%2F%2Fsfx.bib-bvb.de%2Fsfx_bsb&amp;rfr_id=info:sid/aph" TargetMode="External"/><Relationship Id="rId150" Type="http://schemas.openxmlformats.org/officeDocument/2006/relationships/hyperlink" Target="http://www.annee-philologique.com.ap.emedia1.bsb-muenchen.de/index.php?do=notice&amp;num=4798" TargetMode="External"/><Relationship Id="rId171" Type="http://schemas.openxmlformats.org/officeDocument/2006/relationships/hyperlink" Target="http://www.annee-philologique.com.ap.emedia1.bsb-muenchen.de/index.php?do=notice&amp;num=5383" TargetMode="External"/><Relationship Id="rId192" Type="http://schemas.openxmlformats.org/officeDocument/2006/relationships/hyperlink" Target="http://www.annee-philologique.com.ap.emedia1.bsb-muenchen.de/index.php?do=notice&amp;num=6261" TargetMode="External"/><Relationship Id="rId206" Type="http://schemas.openxmlformats.org/officeDocument/2006/relationships/hyperlink" Target="http://www.annee-philologique.com.ap.emedia1.bsb-muenchen.de/index.php?do=notice&amp;num=6680" TargetMode="External"/><Relationship Id="rId227" Type="http://schemas.openxmlformats.org/officeDocument/2006/relationships/hyperlink" Target="http://www.annee-philologique.com.ap.emedia1.bsb-muenchen.de/index.php?do=notice&amp;num=4" TargetMode="External"/><Relationship Id="rId248" Type="http://schemas.openxmlformats.org/officeDocument/2006/relationships/hyperlink" Target="http://www.annee-philologique.com.ap.emedia1.bsb-muenchen.de/index.php?do=notice&amp;num=8834" TargetMode="External"/><Relationship Id="rId269" Type="http://schemas.openxmlformats.org/officeDocument/2006/relationships/hyperlink" Target="http://www.annee-philologique.com.ap.emedia1.bsb-muenchen.de/index.php?do=notice&amp;num=11965" TargetMode="External"/><Relationship Id="rId12" Type="http://schemas.openxmlformats.org/officeDocument/2006/relationships/hyperlink" Target="http://cwkb.org/resolver?ctx_ver=Z39.88-2004&amp;rft_val_fmt=info:ofi/fmt:kev:mtx:canonical_cit&amp;rft.workid=http%3A%2F%2Fcwkb.org%2Fworkid%2Fphi%3A0690.001&amp;rft.slevel1=1&amp;rft.slevel2=57&amp;res_id=http%3A%2F%2Fsfx.bib-bvb.de%2Fsfx_bsb&amp;rfr_id=info:sid/aph" TargetMode="External"/><Relationship Id="rId33" Type="http://schemas.openxmlformats.org/officeDocument/2006/relationships/hyperlink" Target="http://www.annee-philologique.com.ap.emedia1.bsb-muenchen.de/index.php?do=notice&amp;num=736" TargetMode="External"/><Relationship Id="rId108" Type="http://schemas.openxmlformats.org/officeDocument/2006/relationships/hyperlink" Target="http://www.annee-philologique.com.ap.emedia1.bsb-muenchen.de/index.php?do=notice&amp;num=3443" TargetMode="External"/><Relationship Id="rId129" Type="http://schemas.openxmlformats.org/officeDocument/2006/relationships/hyperlink" Target="http://www.annee-philologique.com.ap.emedia1.bsb-muenchen.de/index.php?do=notice_lien&amp;id=76-02478&amp;type=monographie&amp;from=4264" TargetMode="External"/><Relationship Id="rId280" Type="http://schemas.openxmlformats.org/officeDocument/2006/relationships/hyperlink" Target="http://www.annee-philologique.com.ap.emedia1.bsb-muenchen.de/index.php?do=notice&amp;num=10084" TargetMode="External"/><Relationship Id="rId54" Type="http://schemas.openxmlformats.org/officeDocument/2006/relationships/hyperlink" Target="http://www.annee-philologique.com.ap.emedia1.bsb-muenchen.de/index.php?do=notice&amp;num=2013" TargetMode="External"/><Relationship Id="rId75" Type="http://schemas.openxmlformats.org/officeDocument/2006/relationships/hyperlink" Target="http://www.annee-philologique.com.ap.emedia1.bsb-muenchen.de/index.php?do=notice&amp;num=2442" TargetMode="External"/><Relationship Id="rId96" Type="http://schemas.openxmlformats.org/officeDocument/2006/relationships/hyperlink" Target="http://www.annee-philologique.com.ap.emedia1.bsb-muenchen.de/index.php?do=notice&amp;num=3209" TargetMode="External"/><Relationship Id="rId140" Type="http://schemas.openxmlformats.org/officeDocument/2006/relationships/hyperlink" Target="http://www.annee-philologique.com.ap.emedia1.bsb-muenchen.de/index.php?do=notice&amp;num=4375" TargetMode="External"/><Relationship Id="rId161" Type="http://schemas.openxmlformats.org/officeDocument/2006/relationships/hyperlink" Target="http://www.annee-philologique.com.ap.emedia1.bsb-muenchen.de/index.php?do=notice&amp;num=5039" TargetMode="External"/><Relationship Id="rId182" Type="http://schemas.openxmlformats.org/officeDocument/2006/relationships/hyperlink" Target="http://www.annee-philologique.com.ap.emedia1.bsb-muenchen.de/index.php?do=notice&amp;num=5840" TargetMode="External"/><Relationship Id="rId217" Type="http://schemas.openxmlformats.org/officeDocument/2006/relationships/hyperlink" Target="http://www.annee-philologique.com.ap.emedia1.bsb-muenchen.de/index.php?do=notice&amp;num=729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annee-philologique.com.ap.emedia1.bsb-muenchen.de/index.php?do=notice&amp;num=7509" TargetMode="External"/><Relationship Id="rId259" Type="http://schemas.openxmlformats.org/officeDocument/2006/relationships/hyperlink" Target="http://www.annee-philologique.com.ap.emedia1.bsb-muenchen.de/index.php?do=notice&amp;num=9991" TargetMode="External"/><Relationship Id="rId23" Type="http://schemas.openxmlformats.org/officeDocument/2006/relationships/hyperlink" Target="http://www.annee-philologique.com.ap.emedia1.bsb-muenchen.de/index.php?do=notice&amp;num=429" TargetMode="External"/><Relationship Id="rId119" Type="http://schemas.openxmlformats.org/officeDocument/2006/relationships/hyperlink" Target="http://cwkb.org/resolver?ctx_ver=Z39.88-2004&amp;rft_val_fmt=info:ofi/fmt:kev:mtx:canonical_cit&amp;rft.workid=http%3A%2F%2Fcwkb.org%2Fworkid%2Ftlg%3A0013.003&amp;rft.slevel1=3&amp;res_id=http%3A%2F%2Fsfx.bib-bvb.de%2Fsfx_bsb&amp;rfr_id=info:sid/aph" TargetMode="External"/><Relationship Id="rId270" Type="http://schemas.openxmlformats.org/officeDocument/2006/relationships/hyperlink" Target="http://www.annee-philologique.com.ap.emedia1.bsb-muenchen.de/index.php?do=notice&amp;num=11965" TargetMode="External"/><Relationship Id="rId291" Type="http://schemas.openxmlformats.org/officeDocument/2006/relationships/hyperlink" Target="http://www.annee-philologique.com.ap.emedia1.bsb-muenchen.de/index.php?do=notice&amp;num=11468" TargetMode="External"/><Relationship Id="rId44" Type="http://schemas.openxmlformats.org/officeDocument/2006/relationships/hyperlink" Target="http://www.annee-philologique.com.ap.emedia1.bsb-muenchen.de/index.php?do=notice&amp;num=1416" TargetMode="External"/><Relationship Id="rId65" Type="http://schemas.openxmlformats.org/officeDocument/2006/relationships/hyperlink" Target="http://www.annee-philologique.com.ap.emedia1.bsb-muenchen.de/index.php?do=notice_lien&amp;id=72-17280&amp;type=monographie&amp;from=2212" TargetMode="External"/><Relationship Id="rId86" Type="http://schemas.openxmlformats.org/officeDocument/2006/relationships/hyperlink" Target="http://cwkb.org/resolver?ctx_ver=Z39.88-2004&amp;rft_val_fmt=info:ofi/fmt:kev:mtx:canonical_cit&amp;rft.workid=http%3A%2F%2Fcwkb.org%2Fworkid%2Fphi%3A0959.006&amp;rft.slevel1=4&amp;res_id=http%3A%2F%2Fsfx.bib-bvb.de%2Fsfx_bsb&amp;rfr_id=info:sid/aph" TargetMode="External"/><Relationship Id="rId130" Type="http://schemas.openxmlformats.org/officeDocument/2006/relationships/hyperlink" Target="http://www.annee-philologique.com.ap.emedia1.bsb-muenchen.de/index.php?do=notice&amp;num=4268" TargetMode="External"/><Relationship Id="rId151" Type="http://schemas.openxmlformats.org/officeDocument/2006/relationships/hyperlink" Target="http://www.annee-philologique.com.ap.emedia1.bsb-muenchen.de/index.php?do=notice&amp;num=4798" TargetMode="External"/><Relationship Id="rId172" Type="http://schemas.openxmlformats.org/officeDocument/2006/relationships/hyperlink" Target="http://www.annee-philologique.com.ap.emedia1.bsb-muenchen.de/index.php?do=notice&amp;num=5384" TargetMode="External"/><Relationship Id="rId193" Type="http://schemas.openxmlformats.org/officeDocument/2006/relationships/hyperlink" Target="http://www.annee-philologique.com.ap.emedia1.bsb-muenchen.de/index.php?do=notice&amp;num=6259" TargetMode="External"/><Relationship Id="rId207" Type="http://schemas.openxmlformats.org/officeDocument/2006/relationships/hyperlink" Target="http://cwkb.org/resolver?ctx_ver=Z39.88-2004&amp;rft_val_fmt=info:ofi/fmt:kev:mtx:canonical_cit&amp;rft.workid=http%3A%2F%2Fcwkb.org%2Fworkid%2Fphi%3A0690.001&amp;rft.slevel1=7&amp;rft.slevel2=21&amp;res_id=http%3A%2F%2Fsfx.bib-bvb.de%2Fsfx_bsb&amp;rfr_id=info:sid/aph" TargetMode="External"/><Relationship Id="rId228" Type="http://schemas.openxmlformats.org/officeDocument/2006/relationships/hyperlink" Target="http://www.annee-philologique.com.ap.emedia1.bsb-muenchen.de/index.php?do=notice&amp;num=4" TargetMode="External"/><Relationship Id="rId249" Type="http://schemas.openxmlformats.org/officeDocument/2006/relationships/hyperlink" Target="http://www.annee-philologique.com.ap.emedia1.bsb-muenchen.de/index.php?do=notice&amp;num=8837" TargetMode="External"/><Relationship Id="rId13" Type="http://schemas.openxmlformats.org/officeDocument/2006/relationships/hyperlink" Target="http://www.annee-philologique.com.ap.emedia1.bsb-muenchen.de/index.php?do=notice&amp;num=57" TargetMode="External"/><Relationship Id="rId109" Type="http://schemas.openxmlformats.org/officeDocument/2006/relationships/hyperlink" Target="http://www.annee-philologique.com.ap.emedia1.bsb-muenchen.de/index.php?do=notice&amp;num=3445" TargetMode="External"/><Relationship Id="rId260" Type="http://schemas.openxmlformats.org/officeDocument/2006/relationships/hyperlink" Target="http://www.annee-philologique.com.ap.emedia1.bsb-muenchen.de/index.php?do=notice_lien&amp;id=84-12587&amp;type=monographie&amp;from=3469" TargetMode="External"/><Relationship Id="rId281" Type="http://schemas.openxmlformats.org/officeDocument/2006/relationships/hyperlink" Target="http://www.annee-philologique.com.ap.emedia1.bsb-muenchen.de/index.php?do=notice&amp;num=10084" TargetMode="External"/><Relationship Id="rId34" Type="http://schemas.openxmlformats.org/officeDocument/2006/relationships/hyperlink" Target="http://www.annee-philologique.com.ap.emedia1.bsb-muenchen.de/index.php?do=notice&amp;num=848" TargetMode="External"/><Relationship Id="rId55" Type="http://schemas.openxmlformats.org/officeDocument/2006/relationships/hyperlink" Target="http://www.annee-philologique.com.ap.emedia1.bsb-muenchen.de/index.php?do=notice&amp;num=2013" TargetMode="External"/><Relationship Id="rId76" Type="http://schemas.openxmlformats.org/officeDocument/2006/relationships/hyperlink" Target="http://www.annee-philologique.com.ap.emedia1.bsb-muenchen.de/index.php?do=notice&amp;num=2443" TargetMode="External"/><Relationship Id="rId97" Type="http://schemas.openxmlformats.org/officeDocument/2006/relationships/hyperlink" Target="http://www.annee-philologique.com.ap.emedia1.bsb-muenchen.de/index.php?do=notice&amp;num=3306" TargetMode="External"/><Relationship Id="rId120" Type="http://schemas.openxmlformats.org/officeDocument/2006/relationships/hyperlink" Target="http://www.annee-philologique.com.ap.emedia1.bsb-muenchen.de/index.php?do=notice&amp;num=3816" TargetMode="External"/><Relationship Id="rId141" Type="http://schemas.openxmlformats.org/officeDocument/2006/relationships/hyperlink" Target="http://www.annee-philologique.com.ap.emedia1.bsb-muenchen.de/index.php?do=notice&amp;num=437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nnee-philologique.com.ap.emedia1.bsb-muenchen.de/index.php?do=notice&amp;num=2250" TargetMode="External"/><Relationship Id="rId92" Type="http://schemas.openxmlformats.org/officeDocument/2006/relationships/hyperlink" Target="http://www.annee-philologique.com.ap.emedia1.bsb-muenchen.de/index.php?do=notice&amp;num=3092" TargetMode="External"/><Relationship Id="rId162" Type="http://schemas.openxmlformats.org/officeDocument/2006/relationships/hyperlink" Target="http://www.annee-philologique.com.ap.emedia1.bsb-muenchen.de/index.php?do=notice&amp;num=5044" TargetMode="External"/><Relationship Id="rId183" Type="http://schemas.openxmlformats.org/officeDocument/2006/relationships/hyperlink" Target="http://www.annee-philologique.com.ap.emedia1.bsb-muenchen.de/index.php?do=notice&amp;num=5885" TargetMode="External"/><Relationship Id="rId213" Type="http://schemas.openxmlformats.org/officeDocument/2006/relationships/hyperlink" Target="http://cwkb.org/resolver?ctx_ver=Z39.88-2004&amp;rft_val_fmt=info:ofi/fmt:kev:mtx:canonical_cit&amp;rft.workid=http%3A%2F%2Fcwkb.org%2Fworkid%2Fphi%3A0690.001&amp;rft.slevel1=5&amp;rft.slevel2=30&amp;res_id=http%3A%2F%2Fsfx.bib-bvb.de%2Fsfx_bsb&amp;rfr_id=info:sid/aph" TargetMode="External"/><Relationship Id="rId218" Type="http://schemas.openxmlformats.org/officeDocument/2006/relationships/hyperlink" Target="http://www.annee-philologique.com.ap.emedia1.bsb-muenchen.de/index.php?do=notice&amp;num=7298" TargetMode="External"/><Relationship Id="rId234" Type="http://schemas.openxmlformats.org/officeDocument/2006/relationships/hyperlink" Target="http://cwkb.org/resolver?ctx_ver=Z39.88-2004&amp;rft_val_fmt=info:ofi/fmt:kev:mtx:canonical_cit&amp;rft.workid=http%3A%2F%2Fcwkb.org%2Fworkid%2Fphi%3A0690.003&amp;rft.slevel1=6&amp;rft.slevel2=466&amp;res_id=http%3A%2F%2Fsfx.bib-bvb.de%2Fsfx_bsb&amp;rfr_id=info:sid/aph" TargetMode="External"/><Relationship Id="rId239" Type="http://schemas.openxmlformats.org/officeDocument/2006/relationships/hyperlink" Target="http://www.annee-philologique.com.ap.emedia1.bsb-muenchen.de/index.php?do=notice&amp;num=750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wkb.org/resolver?ctx_ver=Z39.88-2004&amp;rft_val_fmt=info:ofi/fmt:kev:mtx:canonical_cit&amp;rft.workid=http%3A%2F%2Fcwkb.org%2Fworkid%2Fphi%3A0690.001&amp;rft.slevel1=4&amp;res_id=http%3A%2F%2Fsfx.bib-bvb.de%2Fsfx_bsb&amp;rfr_id=info:sid/aph" TargetMode="External"/><Relationship Id="rId250" Type="http://schemas.openxmlformats.org/officeDocument/2006/relationships/hyperlink" Target="http://www.annee-philologique.com.ap.emedia1.bsb-muenchen.de/index.php?do=notice&amp;num=8973" TargetMode="External"/><Relationship Id="rId255" Type="http://schemas.openxmlformats.org/officeDocument/2006/relationships/hyperlink" Target="http://www.annee-philologique.com.ap.emedia1.bsb-muenchen.de/index.php?do=notice&amp;num=9746" TargetMode="External"/><Relationship Id="rId271" Type="http://schemas.openxmlformats.org/officeDocument/2006/relationships/hyperlink" Target="http://www.annee-philologique.com.ap.emedia1.bsb-muenchen.de/index.php?do=notice&amp;num=11965" TargetMode="External"/><Relationship Id="rId276" Type="http://schemas.openxmlformats.org/officeDocument/2006/relationships/hyperlink" Target="http://cwkb.org/resolver?ctx_ver=Z39.88-2004&amp;rft_val_fmt=info:ofi/fmt:kev:mtx:canonical_cit&amp;rft.workid=http%3A%2F%2Fcwkb.org%2Fworkid%2Fphi%3A0690.001&amp;rft.slevel1=5&amp;rft.slevel2=13&amp;res_id=http%3A%2F%2Fsfx.bib-bvb.de%2Fsfx_bsb&amp;rfr_id=info:sid/aph" TargetMode="External"/><Relationship Id="rId292" Type="http://schemas.openxmlformats.org/officeDocument/2006/relationships/hyperlink" Target="http://www.annee-philologique.com.ap.emedia1.bsb-muenchen.de/index.php?do=notice&amp;num=11468" TargetMode="External"/><Relationship Id="rId297" Type="http://schemas.openxmlformats.org/officeDocument/2006/relationships/footer" Target="footer2.xml"/><Relationship Id="rId24" Type="http://schemas.openxmlformats.org/officeDocument/2006/relationships/hyperlink" Target="http://www.annee-philologique.com.ap.emedia1.bsb-muenchen.de/index.php?do=notice&amp;num=432" TargetMode="External"/><Relationship Id="rId40" Type="http://schemas.openxmlformats.org/officeDocument/2006/relationships/hyperlink" Target="http://www.annee-philologique.com.ap.emedia1.bsb-muenchen.de/index.php?do=notice&amp;num=1219" TargetMode="External"/><Relationship Id="rId45" Type="http://schemas.openxmlformats.org/officeDocument/2006/relationships/hyperlink" Target="http://www.annee-philologique.com.ap.emedia1.bsb-muenchen.de/index.php?do=notice&amp;num=1469" TargetMode="External"/><Relationship Id="rId66" Type="http://schemas.openxmlformats.org/officeDocument/2006/relationships/hyperlink" Target="http://cwkb.org/resolver?ctx_ver=Z39.88-2004&amp;rft_val_fmt=info:ofi/fmt:kev:mtx:canonical_cit&amp;rft.workid=http%3A%2F%2Fcwkb.org%2Fworkid%2Fphi%3A0690.001&amp;rft.slevel1=4&amp;res_id=http%3A%2F%2Fsfx.bib-bvb.de%2Fsfx_bsb&amp;rfr_id=info:sid/aph" TargetMode="External"/><Relationship Id="rId87" Type="http://schemas.openxmlformats.org/officeDocument/2006/relationships/hyperlink" Target="http://www.annee-philologique.com.ap.emedia1.bsb-muenchen.de/index.php?do=notice&amp;num=2986" TargetMode="External"/><Relationship Id="rId110" Type="http://schemas.openxmlformats.org/officeDocument/2006/relationships/hyperlink" Target="http://www.annee-philologique.com.ap.emedia1.bsb-muenchen.de/index.php?do=notice&amp;num=3447" TargetMode="External"/><Relationship Id="rId115" Type="http://schemas.openxmlformats.org/officeDocument/2006/relationships/hyperlink" Target="http://www.annee-philologique.com.ap.emedia1.bsb-muenchen.de/index.php?do=notice&amp;num=3744" TargetMode="External"/><Relationship Id="rId131" Type="http://schemas.openxmlformats.org/officeDocument/2006/relationships/hyperlink" Target="http://www.annee-philologique.com.ap.emedia1.bsb-muenchen.de/index.php?do=notice&amp;num=4268" TargetMode="External"/><Relationship Id="rId136" Type="http://schemas.openxmlformats.org/officeDocument/2006/relationships/hyperlink" Target="http://www.annee-philologique.com.ap.emedia1.bsb-muenchen.de/index.php?do=notice&amp;num=4380" TargetMode="External"/><Relationship Id="rId157" Type="http://schemas.openxmlformats.org/officeDocument/2006/relationships/hyperlink" Target="http://www.annee-philologique.com.ap.emedia1.bsb-muenchen.de/index.php?do=notice&amp;num=4798" TargetMode="External"/><Relationship Id="rId178" Type="http://schemas.openxmlformats.org/officeDocument/2006/relationships/hyperlink" Target="http://cwkb.org/resolver?ctx_ver=Z39.88-2004&amp;rft_val_fmt=info:ofi/fmt:kev:mtx:canonical_cit&amp;rft.workid=http%3A%2F%2Fcwkb.org%2Fworkid%2Fphi%3A0690.001&amp;rft.slevel1=8&amp;rft.slevel2=85&amp;res_id=http%3A%2F%2Fsfx.bib-bvb.de%2Fsfx_bsb&amp;rfr_id=info:sid/aph" TargetMode="External"/><Relationship Id="rId61" Type="http://schemas.openxmlformats.org/officeDocument/2006/relationships/hyperlink" Target="http://www.annee-philologique.com.ap.emedia1.bsb-muenchen.de/index.php?do=notice&amp;num=2115" TargetMode="External"/><Relationship Id="rId82" Type="http://schemas.openxmlformats.org/officeDocument/2006/relationships/hyperlink" Target="http://cwkb.org/resolver?ctx_ver=Z39.88-2004&amp;rft_val_fmt=info:ofi/fmt:kev:mtx:canonical_cit&amp;rft.workid=http%3A%2F%2Fcwkb.org%2Fworkid%2Fphi%3A0690.002&amp;rft.slevel1=3&amp;res_id=http%3A%2F%2Fsfx.bib-bvb.de%2Fsfx_bsb&amp;rfr_id=info:sid/aph" TargetMode="External"/><Relationship Id="rId152" Type="http://schemas.openxmlformats.org/officeDocument/2006/relationships/hyperlink" Target="http://www.annee-philologique.com.ap.emedia1.bsb-muenchen.de/index.php?do=notice&amp;num=4798" TargetMode="External"/><Relationship Id="rId173" Type="http://schemas.openxmlformats.org/officeDocument/2006/relationships/hyperlink" Target="http://www.annee-philologique.com.ap.emedia1.bsb-muenchen.de/index.php?do=notice&amp;num=5385" TargetMode="External"/><Relationship Id="rId194" Type="http://schemas.openxmlformats.org/officeDocument/2006/relationships/hyperlink" Target="http://www.annee-philologique.com.ap.emedia1.bsb-muenchen.de/index.php?do=notice&amp;num=6292" TargetMode="External"/><Relationship Id="rId199" Type="http://schemas.openxmlformats.org/officeDocument/2006/relationships/hyperlink" Target="http://www.annee-philologique.com.ap.emedia1.bsb-muenchen.de/index.php?do=notice&amp;num=6536" TargetMode="External"/><Relationship Id="rId203" Type="http://schemas.openxmlformats.org/officeDocument/2006/relationships/hyperlink" Target="http://www.annee-philologique.com.ap.emedia1.bsb-muenchen.de/index.php?do=notice&amp;num=6618" TargetMode="External"/><Relationship Id="rId208" Type="http://schemas.openxmlformats.org/officeDocument/2006/relationships/hyperlink" Target="http://www.annee-philologique.com.ap.emedia1.bsb-muenchen.de/index.php?do=notice&amp;num=6730" TargetMode="External"/><Relationship Id="rId229" Type="http://schemas.openxmlformats.org/officeDocument/2006/relationships/hyperlink" Target="http://cwkb.org/resolver?ctx_ver=Z39.88-2004&amp;rft_val_fmt=info:ofi/fmt:kev:mtx:canonical_cit&amp;rft.workid=http%3A%2F%2Fcwkb.org%2Fworkid%2Fphi%3A0690.001&amp;rft.slevel1=9&amp;rft.slevel2=1&amp;res_id=http%3A%2F%2Fsfx.bib-bvb.de%2Fsfx_bsb&amp;rfr_id=info:sid/aph" TargetMode="External"/><Relationship Id="rId19" Type="http://schemas.openxmlformats.org/officeDocument/2006/relationships/hyperlink" Target="http://www.annee-philologique.com.ap.emedia1.bsb-muenchen.de/index.php?do=notice&amp;num=104" TargetMode="External"/><Relationship Id="rId224" Type="http://schemas.openxmlformats.org/officeDocument/2006/relationships/hyperlink" Target="http://www.annee-philologique.com.ap.emedia1.bsb-muenchen.de/index.php?do=notice&amp;num=7526" TargetMode="External"/><Relationship Id="rId240" Type="http://schemas.openxmlformats.org/officeDocument/2006/relationships/hyperlink" Target="http://www.annee-philologique.com.ap.emedia1.bsb-muenchen.de/index.php?do=notice&amp;num=8009" TargetMode="External"/><Relationship Id="rId245" Type="http://schemas.openxmlformats.org/officeDocument/2006/relationships/hyperlink" Target="http://www.annee-philologique.com.ap.emedia1.bsb-muenchen.de/index.php?do=notice&amp;num=8580" TargetMode="External"/><Relationship Id="rId261" Type="http://schemas.openxmlformats.org/officeDocument/2006/relationships/hyperlink" Target="http://www.annee-philologique.com.ap.emedia1.bsb-muenchen.de/index.php?do=notice&amp;num=10057" TargetMode="External"/><Relationship Id="rId266" Type="http://schemas.openxmlformats.org/officeDocument/2006/relationships/hyperlink" Target="http://www.annee-philologique.com.ap.emedia1.bsb-muenchen.de/index.php?do=notice&amp;num=10221" TargetMode="External"/><Relationship Id="rId287" Type="http://schemas.openxmlformats.org/officeDocument/2006/relationships/hyperlink" Target="http://www.annee-philologique.com.ap.emedia1.bsb-muenchen.de/index.php?do=notice&amp;num=2" TargetMode="External"/><Relationship Id="rId14" Type="http://schemas.openxmlformats.org/officeDocument/2006/relationships/hyperlink" Target="http://www.annee-philologique.com.ap.emedia1.bsb-muenchen.de/index.php?do=notice&amp;num=60" TargetMode="External"/><Relationship Id="rId30" Type="http://schemas.openxmlformats.org/officeDocument/2006/relationships/hyperlink" Target="http://cwkb.org/resolver?ctx_ver=Z39.88-2004&amp;rft_val_fmt=info:ofi/fmt:kev:mtx:canonical_cit&amp;rft.workid=http%3A%2F%2Fcwkb.org%2Fworkid%2Fphi%3A0893.003&amp;rft.slevel1=16&amp;res_id=http%3A%2F%2Fsfx.bib-bvb.de%2Fsfx_bsb&amp;rfr_id=info:sid/aph" TargetMode="External"/><Relationship Id="rId35" Type="http://schemas.openxmlformats.org/officeDocument/2006/relationships/hyperlink" Target="http://www.annee-philologique.com.ap.emedia1.bsb-muenchen.de/index.php?do=notice&amp;num=1093" TargetMode="External"/><Relationship Id="rId56" Type="http://schemas.openxmlformats.org/officeDocument/2006/relationships/hyperlink" Target="http://www.annee-philologique.com.ap.emedia1.bsb-muenchen.de/index.php?do=notice&amp;num=2015" TargetMode="External"/><Relationship Id="rId77" Type="http://schemas.openxmlformats.org/officeDocument/2006/relationships/hyperlink" Target="http://www.annee-philologique.com.ap.emedia1.bsb-muenchen.de/index.php?do=notice&amp;num=2467" TargetMode="External"/><Relationship Id="rId100" Type="http://schemas.openxmlformats.org/officeDocument/2006/relationships/hyperlink" Target="http://www.annee-philologique.com.ap.emedia1.bsb-muenchen.de/index.php?do=notice&amp;num=3434" TargetMode="External"/><Relationship Id="rId105" Type="http://schemas.openxmlformats.org/officeDocument/2006/relationships/hyperlink" Target="http://www.annee-philologique.com.ap.emedia1.bsb-muenchen.de/index.php?do=notice&amp;num=3439" TargetMode="External"/><Relationship Id="rId126" Type="http://schemas.openxmlformats.org/officeDocument/2006/relationships/hyperlink" Target="http://www.annee-philologique.com.ap.emedia1.bsb-muenchen.de/index.php?do=notice&amp;num=4052" TargetMode="External"/><Relationship Id="rId147" Type="http://schemas.openxmlformats.org/officeDocument/2006/relationships/hyperlink" Target="http://www.gymnasium.hu-berlin.de/supplementum.html" TargetMode="External"/><Relationship Id="rId168" Type="http://schemas.openxmlformats.org/officeDocument/2006/relationships/hyperlink" Target="http://www.annee-philologique.com.ap.emedia1.bsb-muenchen.de/index.php?do=notice&amp;num=5342" TargetMode="External"/><Relationship Id="rId282" Type="http://schemas.openxmlformats.org/officeDocument/2006/relationships/hyperlink" Target="http://www.annee-philologique.com.ap.emedia1.bsb-muenchen.de/index.php?do=notice&amp;num=10115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annee-philologique.com.ap.emedia1.bsb-muenchen.de/index.php?do=notice&amp;num=9549" TargetMode="External"/><Relationship Id="rId72" Type="http://schemas.openxmlformats.org/officeDocument/2006/relationships/hyperlink" Target="http://www.annee-philologique.com.ap.emedia1.bsb-muenchen.de/index.php?do=notice&amp;num=2250" TargetMode="External"/><Relationship Id="rId93" Type="http://schemas.openxmlformats.org/officeDocument/2006/relationships/hyperlink" Target="http://www.annee-philologique.com.ap.emedia1.bsb-muenchen.de/index.php?do=notice&amp;num=3180" TargetMode="External"/><Relationship Id="rId98" Type="http://schemas.openxmlformats.org/officeDocument/2006/relationships/hyperlink" Target="http://www.annee-philologique.com.ap.emedia1.bsb-muenchen.de/index.php?do=notice&amp;num=3365" TargetMode="External"/><Relationship Id="rId121" Type="http://schemas.openxmlformats.org/officeDocument/2006/relationships/hyperlink" Target="http://www.annee-philologique.com.ap.emedia1.bsb-muenchen.de/index.php?do=notice&amp;num=3824" TargetMode="External"/><Relationship Id="rId142" Type="http://schemas.openxmlformats.org/officeDocument/2006/relationships/hyperlink" Target="http://www.annee-philologique.com.ap.emedia1.bsb-muenchen.de/index.php?do=notice&amp;num=4377" TargetMode="External"/><Relationship Id="rId163" Type="http://schemas.openxmlformats.org/officeDocument/2006/relationships/hyperlink" Target="http://www.annee-philologique.com.ap.emedia1.bsb-muenchen.de/index.php?do=notice&amp;num=5044" TargetMode="External"/><Relationship Id="rId184" Type="http://schemas.openxmlformats.org/officeDocument/2006/relationships/hyperlink" Target="http://www.annee-philologique.com.ap.emedia1.bsb-muenchen.de/index.php?do=notice&amp;num=5896" TargetMode="External"/><Relationship Id="rId189" Type="http://schemas.openxmlformats.org/officeDocument/2006/relationships/hyperlink" Target="http://www.annee-philologique.com.ap.emedia1.bsb-muenchen.de/index.php?do=notice&amp;num=6037" TargetMode="External"/><Relationship Id="rId219" Type="http://schemas.openxmlformats.org/officeDocument/2006/relationships/hyperlink" Target="http://www.annee-philologique.com.ap.emedia1.bsb-muenchen.de/index.php?do=notice&amp;num=7375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annee-philologique.com.ap.emedia1.bsb-muenchen.de/index.php?do=notice&amp;num=7293" TargetMode="External"/><Relationship Id="rId230" Type="http://schemas.openxmlformats.org/officeDocument/2006/relationships/hyperlink" Target="http://www.annee-philologique.com.ap.emedia1.bsb-muenchen.de/index.php?do=notice&amp;num=7582" TargetMode="External"/><Relationship Id="rId235" Type="http://schemas.openxmlformats.org/officeDocument/2006/relationships/hyperlink" Target="http://www.annee-philologique.com.ap.emedia1.bsb-muenchen.de/index.php?do=notice&amp;num=7647" TargetMode="External"/><Relationship Id="rId251" Type="http://schemas.openxmlformats.org/officeDocument/2006/relationships/hyperlink" Target="http://www.annee-philologique.com.ap.emedia1.bsb-muenchen.de/index.php?do=notice_lien&amp;id=84-12587&amp;type=monographie&amp;from=3469" TargetMode="External"/><Relationship Id="rId256" Type="http://schemas.openxmlformats.org/officeDocument/2006/relationships/hyperlink" Target="http://www.annee-philologique.com.ap.emedia1.bsb-muenchen.de/index.php?do=notice&amp;num=12020" TargetMode="External"/><Relationship Id="rId277" Type="http://schemas.openxmlformats.org/officeDocument/2006/relationships/hyperlink" Target="http://www.annee-philologique.com.ap.emedia1.bsb-muenchen.de/index.php?do=notice&amp;num=10426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://www.annee-philologique.com.ap.emedia1.bsb-muenchen.de/index.php?do=notice_lien&amp;id=84-05244&amp;type=monographie&amp;from=6990" TargetMode="External"/><Relationship Id="rId46" Type="http://schemas.openxmlformats.org/officeDocument/2006/relationships/hyperlink" Target="http://www.annee-philologique.com.ap.emedia1.bsb-muenchen.de/index.php?do=notice&amp;num=1515" TargetMode="External"/><Relationship Id="rId67" Type="http://schemas.openxmlformats.org/officeDocument/2006/relationships/hyperlink" Target="http://www.annee-philologique.com.ap.emedia1.bsb-muenchen.de/index.php?do=notice&amp;num=2230" TargetMode="External"/><Relationship Id="rId116" Type="http://schemas.openxmlformats.org/officeDocument/2006/relationships/hyperlink" Target="http://www.annee-philologique.com.ap.emedia1.bsb-muenchen.de/index.php?do=notice&amp;num=3747" TargetMode="External"/><Relationship Id="rId137" Type="http://schemas.openxmlformats.org/officeDocument/2006/relationships/hyperlink" Target="http://www.annee-philologique.com.ap.emedia1.bsb-muenchen.de/index.php?do=notice&amp;num=4560" TargetMode="External"/><Relationship Id="rId158" Type="http://schemas.openxmlformats.org/officeDocument/2006/relationships/hyperlink" Target="http://www.annee-philologique.com.ap.emedia1.bsb-muenchen.de/index.php?do=notice&amp;num=4892" TargetMode="External"/><Relationship Id="rId272" Type="http://schemas.openxmlformats.org/officeDocument/2006/relationships/hyperlink" Target="http://www.annee-philologique.com.ap.emedia1.bsb-muenchen.de/index.php?do=notice&amp;num=11965" TargetMode="External"/><Relationship Id="rId293" Type="http://schemas.openxmlformats.org/officeDocument/2006/relationships/hyperlink" Target="http://www.annee-philologique.com.ap.emedia1.bsb-muenchen.de/index.php?do=notice&amp;num=11468" TargetMode="External"/><Relationship Id="rId20" Type="http://schemas.openxmlformats.org/officeDocument/2006/relationships/hyperlink" Target="http://www.annee-philologique.com.ap.emedia1.bsb-muenchen.de/index.php?do=notice&amp;num=104" TargetMode="External"/><Relationship Id="rId41" Type="http://schemas.openxmlformats.org/officeDocument/2006/relationships/hyperlink" Target="http://www.annee-philologique.com.ap.emedia1.bsb-muenchen.de/index.php?do=notice&amp;num=1274" TargetMode="External"/><Relationship Id="rId62" Type="http://schemas.openxmlformats.org/officeDocument/2006/relationships/hyperlink" Target="http://www.annee-philologique.com.ap.emedia1.bsb-muenchen.de/index.php?do=notice&amp;num=2114" TargetMode="External"/><Relationship Id="rId83" Type="http://schemas.openxmlformats.org/officeDocument/2006/relationships/hyperlink" Target="http://cwkb.org/resolver?ctx_ver=Z39.88-2004&amp;rft_val_fmt=info:ofi/fmt:kev:mtx:canonical_cit&amp;rft.workid=http%3A%2F%2Fcwkb.org%2Fworkid%2Fphi%3A0620.001&amp;rft.slevel1=1&amp;rft.slevel2=10&amp;res_id=http%3A%2F%2Fsfx.bib-bvb.de%2Fsfx_bsb&amp;rfr_id=info:sid/aph" TargetMode="External"/><Relationship Id="rId88" Type="http://schemas.openxmlformats.org/officeDocument/2006/relationships/hyperlink" Target="http://www.annee-philologique.com.ap.emedia1.bsb-muenchen.de/index.php?do=notice_lien&amp;id=82-16703&amp;type=monographie&amp;from=3038" TargetMode="External"/><Relationship Id="rId111" Type="http://schemas.openxmlformats.org/officeDocument/2006/relationships/hyperlink" Target="http://www.annee-philologique.com.ap.emedia1.bsb-muenchen.de/index.php?do=notice_lien&amp;id=84-12587&amp;type=monographie&amp;from=3469" TargetMode="External"/><Relationship Id="rId132" Type="http://schemas.openxmlformats.org/officeDocument/2006/relationships/hyperlink" Target="http://www.annee-philologique.com.ap.emedia1.bsb-muenchen.de/index.php?do=notice&amp;num=4268" TargetMode="External"/><Relationship Id="rId153" Type="http://schemas.openxmlformats.org/officeDocument/2006/relationships/hyperlink" Target="http://www.annee-philologique.com.ap.emedia1.bsb-muenchen.de/index.php?do=notice&amp;num=4798" TargetMode="External"/><Relationship Id="rId174" Type="http://schemas.openxmlformats.org/officeDocument/2006/relationships/hyperlink" Target="http://www.annee-philologique.com.ap.emedia1.bsb-muenchen.de/index.php?do=notice&amp;num=5440" TargetMode="External"/><Relationship Id="rId179" Type="http://schemas.openxmlformats.org/officeDocument/2006/relationships/hyperlink" Target="http://www.annee-philologique.com.ap.emedia1.bsb-muenchen.de/index.php?do=notice&amp;num=5810" TargetMode="External"/><Relationship Id="rId195" Type="http://schemas.openxmlformats.org/officeDocument/2006/relationships/hyperlink" Target="http://www.annee-philologique.com.ap.emedia1.bsb-muenchen.de/index.php?do=notice&amp;num=6342" TargetMode="External"/><Relationship Id="rId209" Type="http://schemas.openxmlformats.org/officeDocument/2006/relationships/hyperlink" Target="http://www.annee-philologique.com.ap.emedia1.bsb-muenchen.de/index.php?do=notice&amp;num=6891" TargetMode="External"/><Relationship Id="rId190" Type="http://schemas.openxmlformats.org/officeDocument/2006/relationships/hyperlink" Target="http://www.annee-philologique.com.ap.emedia1.bsb-muenchen.de/index.php?do=notice&amp;num=6044" TargetMode="External"/><Relationship Id="rId204" Type="http://schemas.openxmlformats.org/officeDocument/2006/relationships/hyperlink" Target="http://cwkb.org/resolver?ctx_ver=Z39.88-2004&amp;rft_val_fmt=info:ofi/fmt:kev:mtx:canonical_cit&amp;rft.workid=http%3A%2F%2Fcwkb.org%2Fworkid%2Fphi%3A2349.006&amp;rft.slevel1=9&amp;rft.slevel2=13&amp;res_id=http%3A%2F%2Fsfx.bib-bvb.de%2Fsfx_bsb&amp;rfr_id=info:sid/aph" TargetMode="External"/><Relationship Id="rId220" Type="http://schemas.openxmlformats.org/officeDocument/2006/relationships/hyperlink" Target="http://www.annee-philologique.com.ap.emedia1.bsb-muenchen.de/index.php?do=notice&amp;num=7393" TargetMode="External"/><Relationship Id="rId225" Type="http://schemas.openxmlformats.org/officeDocument/2006/relationships/hyperlink" Target="http://www.annee-philologique.com.ap.emedia1.bsb-muenchen.de/index.php?do=notice&amp;num=7541" TargetMode="External"/><Relationship Id="rId241" Type="http://schemas.openxmlformats.org/officeDocument/2006/relationships/hyperlink" Target="http://www.annee-philologique.com.ap.emedia1.bsb-muenchen.de/index.php?do=notice&amp;num=8338" TargetMode="External"/><Relationship Id="rId246" Type="http://schemas.openxmlformats.org/officeDocument/2006/relationships/hyperlink" Target="http://www.annee-philologique.com.ap.emedia1.bsb-muenchen.de/index.php?do=notice&amp;num=8675" TargetMode="External"/><Relationship Id="rId267" Type="http://schemas.openxmlformats.org/officeDocument/2006/relationships/hyperlink" Target="http://www.annee-philologique.com.ap.emedia1.bsb-muenchen.de/index.php?do=notice&amp;num=10263" TargetMode="External"/><Relationship Id="rId288" Type="http://schemas.openxmlformats.org/officeDocument/2006/relationships/hyperlink" Target="http://www.annee-philologique.com.ap.emedia1.bsb-muenchen.de/index.php?do=notice&amp;num=2" TargetMode="External"/><Relationship Id="rId15" Type="http://schemas.openxmlformats.org/officeDocument/2006/relationships/hyperlink" Target="http://www.annee-philologique.com.ap.emedia1.bsb-muenchen.de/index.php?do=notice&amp;num=11905" TargetMode="External"/><Relationship Id="rId36" Type="http://schemas.openxmlformats.org/officeDocument/2006/relationships/hyperlink" Target="http://www.annee-philologique.com.ap.emedia1.bsb-muenchen.de/index.php?do=notice&amp;num=1093" TargetMode="External"/><Relationship Id="rId57" Type="http://schemas.openxmlformats.org/officeDocument/2006/relationships/hyperlink" Target="http://www.annee-philologique.com.ap.emedia1.bsb-muenchen.de/index.php?do=notice&amp;num=2016" TargetMode="External"/><Relationship Id="rId106" Type="http://schemas.openxmlformats.org/officeDocument/2006/relationships/hyperlink" Target="http://www.annee-philologique.com.ap.emedia1.bsb-muenchen.de/index.php?do=notice&amp;num=3441" TargetMode="External"/><Relationship Id="rId127" Type="http://schemas.openxmlformats.org/officeDocument/2006/relationships/hyperlink" Target="http://www.annee-philologique.com.ap.emedia1.bsb-muenchen.de/index.php?do=notice&amp;num=4099" TargetMode="External"/><Relationship Id="rId262" Type="http://schemas.openxmlformats.org/officeDocument/2006/relationships/hyperlink" Target="http://www.annee-philologique.com.ap.emedia1.bsb-muenchen.de/index.php?do=notice&amp;num=10120" TargetMode="External"/><Relationship Id="rId283" Type="http://schemas.openxmlformats.org/officeDocument/2006/relationships/hyperlink" Target="http://www.annee-philologique.com.ap.emedia1.bsb-muenchen.de/index.php?do=notice&amp;num=10115" TargetMode="External"/><Relationship Id="rId10" Type="http://schemas.openxmlformats.org/officeDocument/2006/relationships/hyperlink" Target="http://www.annee-philologique.com.ap.emedia1.bsb-muenchen.de/index.php?do=notice&amp;num=19" TargetMode="External"/><Relationship Id="rId31" Type="http://schemas.openxmlformats.org/officeDocument/2006/relationships/hyperlink" Target="http://www.annee-philologique.com.ap.emedia1.bsb-muenchen.de/index.php?do=notice&amp;num=720" TargetMode="External"/><Relationship Id="rId52" Type="http://schemas.openxmlformats.org/officeDocument/2006/relationships/hyperlink" Target="http://www.annee-philologique.com.ap.emedia1.bsb-muenchen.de/index.php?do=notice&amp;num=1808" TargetMode="External"/><Relationship Id="rId73" Type="http://schemas.openxmlformats.org/officeDocument/2006/relationships/hyperlink" Target="http://www.annee-philologique.com.ap.emedia1.bsb-muenchen.de/index.php?do=notice&amp;num=2250" TargetMode="External"/><Relationship Id="rId78" Type="http://schemas.openxmlformats.org/officeDocument/2006/relationships/hyperlink" Target="http://www.annee-philologique.com.ap.emedia1.bsb-muenchen.de/index.php?do=notice&amp;num=2531" TargetMode="External"/><Relationship Id="rId94" Type="http://schemas.openxmlformats.org/officeDocument/2006/relationships/hyperlink" Target="http://www.annee-philologique.com.ap.emedia1.bsb-muenchen.de/index.php?do=notice&amp;num=3184" TargetMode="External"/><Relationship Id="rId99" Type="http://schemas.openxmlformats.org/officeDocument/2006/relationships/hyperlink" Target="http://www.annee-philologique.com.ap.emedia1.bsb-muenchen.de/index.php?do=notice&amp;num=3428" TargetMode="External"/><Relationship Id="rId101" Type="http://schemas.openxmlformats.org/officeDocument/2006/relationships/hyperlink" Target="http://cwkb.org/resolver?ctx_ver=Z39.88-2004&amp;rft_val_fmt=info:ofi/fmt:kev:mtx:canonical_cit&amp;rft.workid=http%3A%2F%2Fcwkb.org%2Fworkid%2Fphi%3A0690.001&amp;rft.slevel1=10&amp;rft.slevel2=73&amp;res_id=http%3A%2F%2Fsfx.bib-bvb.de%2Fsfx_bsb&amp;rfr_id=info:sid/aph" TargetMode="External"/><Relationship Id="rId122" Type="http://schemas.openxmlformats.org/officeDocument/2006/relationships/hyperlink" Target="http://www.annee-philologique.com.ap.emedia1.bsb-muenchen.de/index.php?do=notice&amp;num=3866" TargetMode="External"/><Relationship Id="rId143" Type="http://schemas.openxmlformats.org/officeDocument/2006/relationships/hyperlink" Target="http://www.annee-philologique.com.ap.emedia1.bsb-muenchen.de/index.php?do=notice&amp;num=4377" TargetMode="External"/><Relationship Id="rId148" Type="http://schemas.openxmlformats.org/officeDocument/2006/relationships/hyperlink" Target="http://www.annee-philologique.com.ap.emedia1.bsb-muenchen.de/index.php?do=notice&amp;num=4798" TargetMode="External"/><Relationship Id="rId164" Type="http://schemas.openxmlformats.org/officeDocument/2006/relationships/hyperlink" Target="http://www.annee-philologique.com.ap.emedia1.bsb-muenchen.de/index.php?do=notice&amp;num=5044" TargetMode="External"/><Relationship Id="rId169" Type="http://schemas.openxmlformats.org/officeDocument/2006/relationships/hyperlink" Target="http://cwkb.org/resolver?ctx_ver=Z39.88-2004&amp;rft_val_fmt=info:ofi/fmt:kev:mtx:canonical_cit&amp;rft.workid=http%3A%2F%2Fcwkb.org%2Fworkid%2Fphi%3A0690.001&amp;rft.slevel1=10&amp;rft.slevel2=44&amp;res_id=http%3A%2F%2Fsfx.bib-bvb.de%2Fsfx_bsb&amp;rfr_id=info:sid/aph" TargetMode="External"/><Relationship Id="rId185" Type="http://schemas.openxmlformats.org/officeDocument/2006/relationships/hyperlink" Target="http://cwkb.org/resolver?ctx_ver=Z39.88-2004&amp;rft_val_fmt=info:ofi/fmt:kev:mtx:canonical_cit&amp;rft.workid=http%3A%2F%2Fcwkb.org%2Fworkid%2Ftll%3ADIRAE&amp;rft.slevel1=&amp;res_id=http%3A%2F%2Fsfx.bib-bvb.de%2Fsfx_bsb&amp;rfr_id=info:sid/aph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fh-augsburg.de/~harsch/Chronologia/Lsante01/Vergilius/ver_por2.jpg" TargetMode="External"/><Relationship Id="rId180" Type="http://schemas.openxmlformats.org/officeDocument/2006/relationships/hyperlink" Target="http://www.annee-philologique.com.ap.emedia1.bsb-muenchen.de/index.php?do=notice&amp;num=5827" TargetMode="External"/><Relationship Id="rId210" Type="http://schemas.openxmlformats.org/officeDocument/2006/relationships/hyperlink" Target="http://cwkb.org/resolver?ctx_ver=Z39.88-2004&amp;rft_val_fmt=info:ofi/fmt:kev:mtx:canonical_cit&amp;rft.workid=http%3A%2F%2Fcwkb.org%2Fworkid%2Fphi%3A0690.001&amp;rft.slevel1=3&amp;rft.slevel2=79&amp;res_id=http%3A%2F%2Fsfx.bib-bvb.de%2Fsfx_bsb&amp;rfr_id=info:sid/aph" TargetMode="External"/><Relationship Id="rId215" Type="http://schemas.openxmlformats.org/officeDocument/2006/relationships/hyperlink" Target="http://www.annee-philologique.com.ap.emedia1.bsb-muenchen.de/index.php?do=notice&amp;num=7294" TargetMode="External"/><Relationship Id="rId236" Type="http://schemas.openxmlformats.org/officeDocument/2006/relationships/hyperlink" Target="http://www.annee-philologique.com.ap.emedia1.bsb-muenchen.de/index.php?do=notice&amp;num=7725" TargetMode="External"/><Relationship Id="rId257" Type="http://schemas.openxmlformats.org/officeDocument/2006/relationships/hyperlink" Target="http://www.annee-philologique.com.ap.emedia1.bsb-muenchen.de/index.php?do=notice&amp;num=12020" TargetMode="External"/><Relationship Id="rId278" Type="http://schemas.openxmlformats.org/officeDocument/2006/relationships/hyperlink" Target="http://www.annee-philologique.com.ap.emedia1.bsb-muenchen.de/index.php?do=notice&amp;num=10456" TargetMode="External"/><Relationship Id="rId26" Type="http://schemas.openxmlformats.org/officeDocument/2006/relationships/hyperlink" Target="http://cwkb.org/resolver?ctx_ver=Z39.88-2004&amp;rft_val_fmt=info:ofi/fmt:kev:mtx:canonical_cit&amp;rft.workid=http%3A%2F%2Fcwkb.org%2Fworkid%2Fphi%3A0690.001&amp;rft.slevel1=10&amp;res_id=http%3A%2F%2Fsfx.bib-bvb.de%2Fsfx_bsb&amp;rfr_id=info:sid/aph" TargetMode="External"/><Relationship Id="rId231" Type="http://schemas.openxmlformats.org/officeDocument/2006/relationships/hyperlink" Target="http://www.annee-philologique.com.ap.emedia1.bsb-muenchen.de/index.php?do=notice&amp;num=7624" TargetMode="External"/><Relationship Id="rId252" Type="http://schemas.openxmlformats.org/officeDocument/2006/relationships/hyperlink" Target="http://www.annee-philologique.com.ap.emedia1.bsb-muenchen.de/index.php?do=notice&amp;num=9149" TargetMode="External"/><Relationship Id="rId273" Type="http://schemas.openxmlformats.org/officeDocument/2006/relationships/hyperlink" Target="http://www.annee-philologique.com.ap.emedia1.bsb-muenchen.de/index.php?do=notice&amp;num=11965" TargetMode="External"/><Relationship Id="rId294" Type="http://schemas.openxmlformats.org/officeDocument/2006/relationships/hyperlink" Target="http://www.annee-philologique.com.ap.emedia1.bsb-muenchen.de/index.php?do=notice&amp;num=11468" TargetMode="External"/><Relationship Id="rId47" Type="http://schemas.openxmlformats.org/officeDocument/2006/relationships/hyperlink" Target="http://www.annee-philologique.com.ap.emedia1.bsb-muenchen.de/index.php?do=notice&amp;num=1593" TargetMode="External"/><Relationship Id="rId68" Type="http://schemas.openxmlformats.org/officeDocument/2006/relationships/hyperlink" Target="http://www.annee-philologique.com.ap.emedia1.bsb-muenchen.de/index.php?do=notice&amp;num=2231" TargetMode="External"/><Relationship Id="rId89" Type="http://schemas.openxmlformats.org/officeDocument/2006/relationships/hyperlink" Target="http://www.annee-philologique.com.ap.emedia1.bsb-muenchen.de/index.php?do=notice&amp;num=3040" TargetMode="External"/><Relationship Id="rId112" Type="http://schemas.openxmlformats.org/officeDocument/2006/relationships/hyperlink" Target="http://www.annee-philologique.com.ap.emedia1.bsb-muenchen.de/index.php?do=notice&amp;num=3488" TargetMode="External"/><Relationship Id="rId133" Type="http://schemas.openxmlformats.org/officeDocument/2006/relationships/hyperlink" Target="http://www.annee-philologique.com.ap.emedia1.bsb-muenchen.de/index.php?do=notice&amp;num=4268" TargetMode="External"/><Relationship Id="rId154" Type="http://schemas.openxmlformats.org/officeDocument/2006/relationships/hyperlink" Target="http://www.annee-philologique.com.ap.emedia1.bsb-muenchen.de/index.php?do=notice&amp;num=4798" TargetMode="External"/><Relationship Id="rId175" Type="http://schemas.openxmlformats.org/officeDocument/2006/relationships/hyperlink" Target="http://www.annee-philologique.com.ap.emedia1.bsb-muenchen.de/index.php?do=notice&amp;num=5473" TargetMode="External"/><Relationship Id="rId196" Type="http://schemas.openxmlformats.org/officeDocument/2006/relationships/hyperlink" Target="http://www.annee-philologique.com.ap.emedia1.bsb-muenchen.de/index.php?do=notice&amp;num=6471" TargetMode="External"/><Relationship Id="rId200" Type="http://schemas.openxmlformats.org/officeDocument/2006/relationships/hyperlink" Target="http://www.annee-philologique.com.ap.emedia1.bsb-muenchen.de/index.php?do=notice&amp;num=6538" TargetMode="External"/><Relationship Id="rId16" Type="http://schemas.openxmlformats.org/officeDocument/2006/relationships/hyperlink" Target="http://www.annee-philologique.com.ap.emedia1.bsb-muenchen.de/index.php?do=notice&amp;num=104" TargetMode="External"/><Relationship Id="rId221" Type="http://schemas.openxmlformats.org/officeDocument/2006/relationships/hyperlink" Target="http://www.annee-philologique.com.ap.emedia1.bsb-muenchen.de/index.php?do=notice&amp;num=7404" TargetMode="External"/><Relationship Id="rId242" Type="http://schemas.openxmlformats.org/officeDocument/2006/relationships/hyperlink" Target="http://www.annee-philologique.com.ap.emedia1.bsb-muenchen.de/index.php?do=notice&amp;num=8393" TargetMode="External"/><Relationship Id="rId263" Type="http://schemas.openxmlformats.org/officeDocument/2006/relationships/hyperlink" Target="http://www.annee-philologique.com.ap.emedia1.bsb-muenchen.de/index.php?do=notice&amp;num=10129" TargetMode="External"/><Relationship Id="rId284" Type="http://schemas.openxmlformats.org/officeDocument/2006/relationships/hyperlink" Target="http://www.annee-philologique.com.ap.emedia1.bsb-muenchen.de/index.php?do=notice&amp;num=10115" TargetMode="External"/><Relationship Id="rId37" Type="http://schemas.openxmlformats.org/officeDocument/2006/relationships/hyperlink" Target="http://www.annee-philologique.com.ap.emedia1.bsb-muenchen.de/index.php?do=notice&amp;num=1093" TargetMode="External"/><Relationship Id="rId58" Type="http://schemas.openxmlformats.org/officeDocument/2006/relationships/hyperlink" Target="http://cwkb.org/resolver?ctx_ver=Z39.88-2004&amp;rft_val_fmt=info:ofi/fmt:kev:mtx:canonical_cit&amp;rft.workid=http%3A%2F%2Fcwkb.org%2Fworkid%2Ftlg%3A0533.006&amp;rft.slevel1=112&amp;res_id=http%3A%2F%2Fsfx.bib-bvb.de%2Fsfx_bsb&amp;rfr_id=info:sid/aph" TargetMode="External"/><Relationship Id="rId79" Type="http://schemas.openxmlformats.org/officeDocument/2006/relationships/hyperlink" Target="http://www.annee-philologique.com.ap.emedia1.bsb-muenchen.de/index.php?do=notice&amp;num=2674" TargetMode="External"/><Relationship Id="rId102" Type="http://schemas.openxmlformats.org/officeDocument/2006/relationships/hyperlink" Target="http://www.annee-philologique.com.ap.emedia1.bsb-muenchen.de/index.php?do=notice&amp;num=3435" TargetMode="External"/><Relationship Id="rId123" Type="http://schemas.openxmlformats.org/officeDocument/2006/relationships/hyperlink" Target="http://www.annee-philologique.com.ap.emedia1.bsb-muenchen.de/index.php?do=notice&amp;num=3911" TargetMode="External"/><Relationship Id="rId144" Type="http://schemas.openxmlformats.org/officeDocument/2006/relationships/hyperlink" Target="http://www.annee-philologique.com.ap.emedia1.bsb-muenchen.de/index.php?do=notice&amp;num=4377" TargetMode="External"/><Relationship Id="rId90" Type="http://schemas.openxmlformats.org/officeDocument/2006/relationships/hyperlink" Target="http://www.annee-philologique.com.ap.emedia1.bsb-muenchen.de/index.php?do=notice&amp;num=3040" TargetMode="External"/><Relationship Id="rId165" Type="http://schemas.openxmlformats.org/officeDocument/2006/relationships/hyperlink" Target="http://www.annee-philologique.com.ap.emedia1.bsb-muenchen.de/index.php?do=notice&amp;num=5044" TargetMode="External"/><Relationship Id="rId186" Type="http://schemas.openxmlformats.org/officeDocument/2006/relationships/hyperlink" Target="http://www.annee-philologique.com.ap.emedia1.bsb-muenchen.de/index.php?do=notice&amp;num=5922" TargetMode="External"/><Relationship Id="rId211" Type="http://schemas.openxmlformats.org/officeDocument/2006/relationships/hyperlink" Target="http://www.annee-philologique.com.ap.emedia1.bsb-muenchen.de/index.php?do=notice&amp;num=7292" TargetMode="External"/><Relationship Id="rId232" Type="http://schemas.openxmlformats.org/officeDocument/2006/relationships/hyperlink" Target="http://cwkb.org/resolver?ctx_ver=Z39.88-2004&amp;rft_val_fmt=info:ofi/fmt:kev:mtx:canonical_cit&amp;rft.workid=http%3A%2F%2Fcwkb.org%2Fworkid%2Fphi%3A0690.001&amp;rft.slevel1=2&amp;rft.slevel2=60&amp;res_id=http%3A%2F%2Fsfx.bib-bvb.de%2Fsfx_bsb&amp;rfr_id=info:sid/aph" TargetMode="External"/><Relationship Id="rId253" Type="http://schemas.openxmlformats.org/officeDocument/2006/relationships/hyperlink" Target="http://www.annee-philologique.com.ap.emedia1.bsb-muenchen.de/index.php?do=notice&amp;num=9677" TargetMode="External"/><Relationship Id="rId274" Type="http://schemas.openxmlformats.org/officeDocument/2006/relationships/hyperlink" Target="http://cwkb.org/resolver?ctx_ver=Z39.88-2004&amp;rft_val_fmt=info:ofi/fmt:kev:mtx:canonical_cit&amp;rft.workid=http%3A%2F%2Fcwkb.org%2Fworkid%2Ftlg%3A0005.001&amp;rft.slevel1=6&amp;res_id=http%3A%2F%2Fsfx.bib-bvb.de%2Fsfx_bsb&amp;rfr_id=info:sid/aph" TargetMode="External"/><Relationship Id="rId295" Type="http://schemas.openxmlformats.org/officeDocument/2006/relationships/hyperlink" Target="http://www.annee-philologique.com.ap.emedia1.bsb-muenchen.de/index.php?do=notice&amp;num=11468" TargetMode="External"/><Relationship Id="rId27" Type="http://schemas.openxmlformats.org/officeDocument/2006/relationships/hyperlink" Target="http://www.annee-philologique.com.ap.emedia1.bsb-muenchen.de/index.php?do=notice&amp;num=610" TargetMode="External"/><Relationship Id="rId48" Type="http://schemas.openxmlformats.org/officeDocument/2006/relationships/hyperlink" Target="http://cwkb.org/resolver?ctx_ver=Z39.88-2004&amp;rft_val_fmt=info:ofi/fmt:kev:mtx:canonical_cit&amp;rft.workid=http%3A%2F%2Fcwkb.org%2Fworkid%2Fphi%3A0690.001&amp;rft.slevel1=10&amp;res_id=http%3A%2F%2Fsfx.bib-bvb.de%2Fsfx_bsb&amp;rfr_id=info:sid/aph" TargetMode="External"/><Relationship Id="rId69" Type="http://schemas.openxmlformats.org/officeDocument/2006/relationships/hyperlink" Target="http://www.annee-philologique.com.ap.emedia1.bsb-muenchen.de/index.php?do=notice&amp;num=2231" TargetMode="External"/><Relationship Id="rId113" Type="http://schemas.openxmlformats.org/officeDocument/2006/relationships/hyperlink" Target="http://www.annee-philologique.com.ap.emedia1.bsb-muenchen.de/index.php?do=notice&amp;num=3653" TargetMode="External"/><Relationship Id="rId134" Type="http://schemas.openxmlformats.org/officeDocument/2006/relationships/hyperlink" Target="http://www.annee-philologique.com.ap.emedia1.bsb-muenchen.de/index.php?do=notice&amp;num=4268" TargetMode="External"/><Relationship Id="rId80" Type="http://schemas.openxmlformats.org/officeDocument/2006/relationships/hyperlink" Target="http://www.annee-philologique.com.ap.emedia1.bsb-muenchen.de/index.php?do=notice&amp;num=2676" TargetMode="External"/><Relationship Id="rId155" Type="http://schemas.openxmlformats.org/officeDocument/2006/relationships/hyperlink" Target="http://www.annee-philologique.com.ap.emedia1.bsb-muenchen.de/index.php?do=notice&amp;num=4798" TargetMode="External"/><Relationship Id="rId176" Type="http://schemas.openxmlformats.org/officeDocument/2006/relationships/hyperlink" Target="http://www.annee-philologique.com.ap.emedia1.bsb-muenchen.de/index.php?do=notice&amp;num=5534" TargetMode="External"/><Relationship Id="rId197" Type="http://schemas.openxmlformats.org/officeDocument/2006/relationships/hyperlink" Target="http://www.annee-philologique.com.ap.emedia1.bsb-muenchen.de/index.php?do=notice&amp;num=6508" TargetMode="External"/><Relationship Id="rId201" Type="http://schemas.openxmlformats.org/officeDocument/2006/relationships/hyperlink" Target="http://www.annee-philologique.com.ap.emedia1.bsb-muenchen.de/index.php?do=notice&amp;num=6537" TargetMode="External"/><Relationship Id="rId222" Type="http://schemas.openxmlformats.org/officeDocument/2006/relationships/hyperlink" Target="http://www.annee-philologique.com.ap.emedia1.bsb-muenchen.de/index.php?do=notice&amp;num=7496" TargetMode="External"/><Relationship Id="rId243" Type="http://schemas.openxmlformats.org/officeDocument/2006/relationships/hyperlink" Target="http://www.annee-philologique.com.ap.emedia1.bsb-muenchen.de/index.php?do=notice&amp;num=8424" TargetMode="External"/><Relationship Id="rId264" Type="http://schemas.openxmlformats.org/officeDocument/2006/relationships/hyperlink" Target="http://www.annee-philologique.com.ap.emedia1.bsb-muenchen.de/index.php?do=notice&amp;num=10138" TargetMode="External"/><Relationship Id="rId285" Type="http://schemas.openxmlformats.org/officeDocument/2006/relationships/hyperlink" Target="http://www.annee-philologique.com.ap.emedia1.bsb-muenchen.de/index.php?do=notice&amp;num=10115" TargetMode="External"/><Relationship Id="rId17" Type="http://schemas.openxmlformats.org/officeDocument/2006/relationships/hyperlink" Target="http://www.annee-philologique.com.ap.emedia1.bsb-muenchen.de/index.php?do=notice&amp;num=104" TargetMode="External"/><Relationship Id="rId38" Type="http://schemas.openxmlformats.org/officeDocument/2006/relationships/hyperlink" Target="http://www.annee-philologique.com.ap.emedia1.bsb-muenchen.de/index.php?do=notice&amp;num=1093" TargetMode="External"/><Relationship Id="rId59" Type="http://schemas.openxmlformats.org/officeDocument/2006/relationships/hyperlink" Target="http://cwkb.org/resolver?ctx_ver=Z39.88-2004&amp;rft_val_fmt=info:ofi/fmt:kev:mtx:canonical_cit&amp;rft.workid=http%3A%2F%2Fcwkb.org%2Fworkid%2Fphi%3A0690.002&amp;rft.slevel1=4&amp;rft.slevel2=559&amp;res_id=http%3A%2F%2Fsfx.bib-bvb.de%2Fsfx_bsb&amp;rfr_id=info:sid/aph" TargetMode="External"/><Relationship Id="rId103" Type="http://schemas.openxmlformats.org/officeDocument/2006/relationships/hyperlink" Target="http://www.annee-philologique.com.ap.emedia1.bsb-muenchen.de/index.php?do=notice&amp;num=3436" TargetMode="External"/><Relationship Id="rId124" Type="http://schemas.openxmlformats.org/officeDocument/2006/relationships/hyperlink" Target="http://www.annee-philologique.com.ap.emedia1.bsb-muenchen.de/index.php?do=notice&amp;num=4033" TargetMode="External"/><Relationship Id="rId70" Type="http://schemas.openxmlformats.org/officeDocument/2006/relationships/hyperlink" Target="http://www.annee-philologique.com.ap.emedia1.bsb-muenchen.de/index.php?do=notice&amp;num=2250" TargetMode="External"/><Relationship Id="rId91" Type="http://schemas.openxmlformats.org/officeDocument/2006/relationships/hyperlink" Target="http://www.annee-philologique.com.ap.emedia1.bsb-muenchen.de/index.php?do=notice&amp;num=3040" TargetMode="External"/><Relationship Id="rId145" Type="http://schemas.openxmlformats.org/officeDocument/2006/relationships/hyperlink" Target="http://www.annee-philologique.com.ap.emedia1.bsb-muenchen.de/index.php?do=notice&amp;num=4377" TargetMode="External"/><Relationship Id="rId166" Type="http://schemas.openxmlformats.org/officeDocument/2006/relationships/hyperlink" Target="http://www.annee-philologique.com.ap.emedia1.bsb-muenchen.de/index.php?do=notice&amp;num=5061" TargetMode="External"/><Relationship Id="rId187" Type="http://schemas.openxmlformats.org/officeDocument/2006/relationships/hyperlink" Target="http://www.annee-philologique.com.ap.emedia1.bsb-muenchen.de/index.php?do=notice&amp;num=595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cwkb.org/resolver?ctx_ver=Z39.88-2004&amp;rft_val_fmt=info:ofi/fmt:kev:mtx:canonical_cit&amp;rft.workid=http%3A%2F%2Fcwkb.org%2Fworkid%2Fphi%3A0690.001&amp;rft.slevel1=3&amp;rft.slevel2=102&amp;res_id=http%3A%2F%2Fsfx.bib-bvb.de%2Fsfx_bsb&amp;rfr_id=info:sid/aph" TargetMode="External"/><Relationship Id="rId233" Type="http://schemas.openxmlformats.org/officeDocument/2006/relationships/hyperlink" Target="http://cwkb.org/resolver?ctx_ver=Z39.88-2004&amp;rft_val_fmt=info:ofi/fmt:kev:mtx:canonical_cit&amp;rft.workid=http%3A%2F%2Fcwkb.org%2Fworkid%2Fphi%3A0690.003&amp;rft.slevel1=5&amp;rft.slevel2=742&amp;res_id=http%3A%2F%2Fsfx.bib-bvb.de%2Fsfx_bsb&amp;rfr_id=info:sid/aph" TargetMode="External"/><Relationship Id="rId254" Type="http://schemas.openxmlformats.org/officeDocument/2006/relationships/hyperlink" Target="http://www.annee-philologique.com.ap.emedia1.bsb-muenchen.de/index.php?do=notice&amp;num=9703" TargetMode="External"/><Relationship Id="rId28" Type="http://schemas.openxmlformats.org/officeDocument/2006/relationships/hyperlink" Target="http://www.annee-philologique.com.ap.emedia1.bsb-muenchen.de/index.php?do=notice&amp;num=610" TargetMode="External"/><Relationship Id="rId49" Type="http://schemas.openxmlformats.org/officeDocument/2006/relationships/hyperlink" Target="http://www.annee-philologique.com.ap.emedia1.bsb-muenchen.de/index.php?do=notice&amp;num=1670" TargetMode="External"/><Relationship Id="rId114" Type="http://schemas.openxmlformats.org/officeDocument/2006/relationships/hyperlink" Target="http://www.annee-philologique.com.ap.emedia1.bsb-muenchen.de/index.php?do=notice&amp;num=3712" TargetMode="External"/><Relationship Id="rId275" Type="http://schemas.openxmlformats.org/officeDocument/2006/relationships/hyperlink" Target="http://cwkb.org/resolver?ctx_ver=Z39.88-2004&amp;rft_val_fmt=info:ofi/fmt:kev:mtx:canonical_cit&amp;rft.workid=http%3A%2F%2Fcwkb.org%2Fworkid%2Fphi%3A0690.001&amp;rft.slevel1=8&amp;res_id=http%3A%2F%2Fsfx.bib-bvb.de%2Fsfx_bsb&amp;rfr_id=info:sid/aph" TargetMode="External"/><Relationship Id="rId296" Type="http://schemas.openxmlformats.org/officeDocument/2006/relationships/footer" Target="footer1.xml"/><Relationship Id="rId60" Type="http://schemas.openxmlformats.org/officeDocument/2006/relationships/hyperlink" Target="http://cwkb.org/resolver?ctx_ver=Z39.88-2004&amp;rft_val_fmt=info:ofi/fmt:kev:mtx:canonical_cit&amp;rft.workid=http%3A%2F%2Fcwkb.org%2Fworkid%2Fphi%3A0690.001&amp;rft.slevel1=10&amp;rft.slevel2=75&amp;res_id=http%3A%2F%2Fsfx.bib-bvb.de%2Fsfx_bsb&amp;rfr_id=info:sid/aph" TargetMode="External"/><Relationship Id="rId81" Type="http://schemas.openxmlformats.org/officeDocument/2006/relationships/hyperlink" Target="http://cwkb.org/resolver?ctx_ver=Z39.88-2004&amp;rft_val_fmt=info:ofi/fmt:kev:mtx:canonical_cit&amp;rft.workid=http%3A%2F%2Fcwkb.org%2Fworkid%2Fphi%3A0690.001&amp;rft.slevel1=2&amp;res_id=http%3A%2F%2Fsfx.bib-bvb.de%2Fsfx_bsb&amp;rfr_id=info:sid/aph" TargetMode="External"/><Relationship Id="rId135" Type="http://schemas.openxmlformats.org/officeDocument/2006/relationships/hyperlink" Target="http://www.annee-philologique.com.ap.emedia1.bsb-muenchen.de/index.php?do=notice&amp;num=4356" TargetMode="External"/><Relationship Id="rId156" Type="http://schemas.openxmlformats.org/officeDocument/2006/relationships/hyperlink" Target="http://www.annee-philologique.com.ap.emedia1.bsb-muenchen.de/index.php?do=notice&amp;num=4798" TargetMode="External"/><Relationship Id="rId177" Type="http://schemas.openxmlformats.org/officeDocument/2006/relationships/hyperlink" Target="http://cwkb.org/resolver?ctx_ver=Z39.88-2004&amp;rft_val_fmt=info:ofi/fmt:kev:mtx:canonical_cit&amp;rft.workid=http%3A%2F%2Fcwkb.org%2Fworkid%2Fphi%3A0682.001&amp;rft.slevel1=4&amp;res_id=http%3A%2F%2Fsfx.bib-bvb.de%2Fsfx_bsb&amp;rfr_id=info:sid/aph" TargetMode="External"/><Relationship Id="rId198" Type="http://schemas.openxmlformats.org/officeDocument/2006/relationships/hyperlink" Target="http://cwkb.org/resolver?ctx_ver=Z39.88-2004&amp;rft_val_fmt=info:ofi/fmt:kev:mtx:canonical_cit&amp;rft.workid=http%3A%2F%2Fcwkb.org%2Fworkid%2Fphi%3A0690.001&amp;rft.slevel1=4&amp;res_id=http%3A%2F%2Fsfx.bib-bvb.de%2Fsfx_bsb&amp;rfr_id=info:sid/aph" TargetMode="External"/><Relationship Id="rId202" Type="http://schemas.openxmlformats.org/officeDocument/2006/relationships/hyperlink" Target="http://www.annee-philologique.com.ap.emedia1.bsb-muenchen.de/index.php?do=notice&amp;num=6617" TargetMode="External"/><Relationship Id="rId223" Type="http://schemas.openxmlformats.org/officeDocument/2006/relationships/hyperlink" Target="http://cwkb.org/resolver?ctx_ver=Z39.88-2004&amp;rft_val_fmt=info:ofi/fmt:kev:mtx:canonical_cit&amp;rft.workid=http%3A%2F%2Fcwkb.org%2Fworkid%2Fcpl%3A618&amp;rft.slevel1=5&amp;res_id=http%3A%2F%2Fsfx.bib-bvb.de%2Fsfx_bsb&amp;rfr_id=info:sid/aph" TargetMode="External"/><Relationship Id="rId244" Type="http://schemas.openxmlformats.org/officeDocument/2006/relationships/hyperlink" Target="http://www.annee-philologique.com.ap.emedia1.bsb-muenchen.de/index.php?do=notice&amp;num=8432" TargetMode="External"/><Relationship Id="rId18" Type="http://schemas.openxmlformats.org/officeDocument/2006/relationships/hyperlink" Target="http://www.annee-philologique.com.ap.emedia1.bsb-muenchen.de/index.php?do=notice&amp;num=104" TargetMode="External"/><Relationship Id="rId39" Type="http://schemas.openxmlformats.org/officeDocument/2006/relationships/hyperlink" Target="http://www.annee-philologique.com.ap.emedia1.bsb-muenchen.de/index.php?do=notice&amp;num=1094" TargetMode="External"/><Relationship Id="rId265" Type="http://schemas.openxmlformats.org/officeDocument/2006/relationships/hyperlink" Target="http://www.annee-philologique.com.ap.emedia1.bsb-muenchen.de/index.php?do=notice&amp;num=10140" TargetMode="External"/><Relationship Id="rId286" Type="http://schemas.openxmlformats.org/officeDocument/2006/relationships/hyperlink" Target="http://www.annee-philologique.com.ap.emedia1.bsb-muenchen.de/index.php?do=notice&amp;num=10706" TargetMode="External"/><Relationship Id="rId50" Type="http://schemas.openxmlformats.org/officeDocument/2006/relationships/hyperlink" Target="http://www.annee-philologique.com.ap.emedia1.bsb-muenchen.de/index.php?do=notice&amp;num=1732" TargetMode="External"/><Relationship Id="rId104" Type="http://schemas.openxmlformats.org/officeDocument/2006/relationships/hyperlink" Target="http://www.annee-philologique.com.ap.emedia1.bsb-muenchen.de/index.php?do=notice&amp;num=3437" TargetMode="External"/><Relationship Id="rId125" Type="http://schemas.openxmlformats.org/officeDocument/2006/relationships/hyperlink" Target="http://cwkb.org/resolver?ctx_ver=Z39.88-2004&amp;rft_val_fmt=info:ofi/fmt:kev:mtx:canonical_cit&amp;rft.workid=http%3A%2F%2Fcwkb.org%2Fworkid%2Fphi%3A0690.001&amp;rft.slevel1=4&amp;rft.slevel2=60&amp;res_id=http%3A%2F%2Fsfx.bib-bvb.de%2Fsfx_bsb&amp;rfr_id=info:sid/aph" TargetMode="External"/><Relationship Id="rId146" Type="http://schemas.openxmlformats.org/officeDocument/2006/relationships/hyperlink" Target="http://www.annee-philologique.com.ap.emedia1.bsb-muenchen.de/index.php?do=notice&amp;num=4647" TargetMode="External"/><Relationship Id="rId167" Type="http://schemas.openxmlformats.org/officeDocument/2006/relationships/hyperlink" Target="http://www.annee-philologique.com.ap.emedia1.bsb-muenchen.de/index.php?do=notice&amp;num=5341" TargetMode="External"/><Relationship Id="rId188" Type="http://schemas.openxmlformats.org/officeDocument/2006/relationships/hyperlink" Target="http://www.annee-philologique.com.ap.emedia1.bsb-muenchen.de/index.php?do=notice&amp;num=6005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2BA8-3044-42A2-976C-71AF0BF4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31010</Words>
  <Characters>195365</Characters>
  <Application>Microsoft Office Word</Application>
  <DocSecurity>0</DocSecurity>
  <Lines>1628</Lines>
  <Paragraphs>451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Vergil, Bucolica</vt:lpstr>
    </vt:vector>
  </TitlesOfParts>
  <Company/>
  <LinksUpToDate>false</LinksUpToDate>
  <CharactersWithSpaces>225924</CharactersWithSpaces>
  <SharedDoc>false</SharedDoc>
  <HLinks>
    <vt:vector size="450" baseType="variant">
      <vt:variant>
        <vt:i4>6750298</vt:i4>
      </vt:variant>
      <vt:variant>
        <vt:i4>222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http://cwkb.org/resolver?ctx_ver=Z39.88-2004&amp;rft_val_fmt=info:ofi/fmt:kev:mtx:canonical_cit&amp;rft.workid=http%3A%2F%2Fcwkb.org%2Fworkid%2Fphi%3A0959.006&amp;rft.slevel1=4&amp;res_id=http%3A%2F%2Fsfx.bib-bvb.de%2Fsfx_bsb&amp;rfr_id=info:sid/aph</vt:lpwstr>
      </vt:variant>
      <vt:variant>
        <vt:lpwstr/>
      </vt:variant>
      <vt:variant>
        <vt:i4>6291546</vt:i4>
      </vt:variant>
      <vt:variant>
        <vt:i4>219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http://cwkb.org/resolver?ctx_ver=Z39.88-2004&amp;rft_val_fmt=info:ofi/fmt:kev:mtx:canonical_cit&amp;rft.workid=http%3A%2F%2Fcwkb.org%2Fworkid%2Fphi%3A0959.004&amp;rft.slevel1=1&amp;res_id=http%3A%2F%2Fsfx.bib-bvb.de%2Fsfx_bsb&amp;rfr_id=info:sid/aph</vt:lpwstr>
      </vt:variant>
      <vt:variant>
        <vt:lpwstr/>
      </vt:variant>
      <vt:variant>
        <vt:i4>7929877</vt:i4>
      </vt:variant>
      <vt:variant>
        <vt:i4>216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http://cwkb.org/resolver?ctx_ver=Z39.88-2004&amp;rft_val_fmt=info:ofi/fmt:kev:mtx:canonical_cit&amp;rft.workid=http%3A%2F%2Fcwkb.org%2Fworkid%2Fphi%3A0959.002&amp;rft.slevel1=18&amp;res_id=http%3A%2F%2Fsfx.bib-bvb.de%2Fsfx_bsb&amp;rfr_id=info:sid/aph</vt:lpwstr>
      </vt:variant>
      <vt:variant>
        <vt:lpwstr/>
      </vt:variant>
      <vt:variant>
        <vt:i4>655423</vt:i4>
      </vt:variant>
      <vt:variant>
        <vt:i4>213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http://cwkb.org/resolver?ctx_ver=Z39.88-2004&amp;rft_val_fmt=info:ofi/fmt:kev:mtx:canonical_cit&amp;rft.workid=http%3A%2F%2Fcwkb.org%2Fworkid%2Fphi%3A0620.001&amp;rft.slevel1=1&amp;rft.slevel2=10&amp;res_id=http%3A%2F%2Fsfx.bib-bvb.de%2Fsfx_bsb&amp;rfr_id=info:sid/aph</vt:lpwstr>
      </vt:variant>
      <vt:variant>
        <vt:lpwstr/>
      </vt:variant>
      <vt:variant>
        <vt:i4>6422614</vt:i4>
      </vt:variant>
      <vt:variant>
        <vt:i4>210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http://cwkb.org/resolver?ctx_ver=Z39.88-2004&amp;rft_val_fmt=info:ofi/fmt:kev:mtx:canonical_cit&amp;rft.workid=http%3A%2F%2Fcwkb.org%2Fworkid%2Fphi%3A0690.002&amp;rft.slevel1=3&amp;res_id=http%3A%2F%2Fsfx.bib-bvb.de%2Fsfx_bsb&amp;rfr_id=info:sid/aph</vt:lpwstr>
      </vt:variant>
      <vt:variant>
        <vt:lpwstr/>
      </vt:variant>
      <vt:variant>
        <vt:i4>6291542</vt:i4>
      </vt:variant>
      <vt:variant>
        <vt:i4>207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http://cwkb.org/resolver?ctx_ver=Z39.88-2004&amp;rft_val_fmt=info:ofi/fmt:kev:mtx:canonical_cit&amp;rft.workid=http%3A%2F%2Fcwkb.org%2Fworkid%2Fphi%3A0690.001&amp;rft.slevel1=2&amp;res_id=http%3A%2F%2Fsfx.bib-bvb.de%2Fsfx_bsb&amp;rfr_id=info:sid/aph</vt:lpwstr>
      </vt:variant>
      <vt:variant>
        <vt:lpwstr/>
      </vt:variant>
      <vt:variant>
        <vt:i4>983134</vt:i4>
      </vt:variant>
      <vt:variant>
        <vt:i4>204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http://www.annee-philologique.com.ap.emedia1.bsb-muenchen.de/index.php?do=notice&amp;num=2676</vt:lpwstr>
      </vt:variant>
      <vt:variant>
        <vt:lpwstr/>
      </vt:variant>
      <vt:variant>
        <vt:i4>983134</vt:i4>
      </vt:variant>
      <vt:variant>
        <vt:i4>201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http://www.annee-philologique.com.ap.emedia1.bsb-muenchen.de/index.php?do=notice&amp;num=2674</vt:lpwstr>
      </vt:variant>
      <vt:variant>
        <vt:lpwstr/>
      </vt:variant>
      <vt:variant>
        <vt:i4>917596</vt:i4>
      </vt:variant>
      <vt:variant>
        <vt:i4>198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http://www.annee-philologique.com.ap.emedia1.bsb-muenchen.de/index.php?do=notice&amp;num=2467</vt:lpwstr>
      </vt:variant>
      <vt:variant>
        <vt:lpwstr/>
      </vt:variant>
      <vt:variant>
        <vt:i4>786524</vt:i4>
      </vt:variant>
      <vt:variant>
        <vt:i4>195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http://www.annee-philologique.com.ap.emedia1.bsb-muenchen.de/index.php?do=notice&amp;num=2443</vt:lpwstr>
      </vt:variant>
      <vt:variant>
        <vt:lpwstr/>
      </vt:variant>
      <vt:variant>
        <vt:i4>786524</vt:i4>
      </vt:variant>
      <vt:variant>
        <vt:i4>192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http://www.annee-philologique.com.ap.emedia1.bsb-muenchen.de/index.php?do=notice&amp;num=2442</vt:lpwstr>
      </vt:variant>
      <vt:variant>
        <vt:lpwstr/>
      </vt:variant>
      <vt:variant>
        <vt:i4>852058</vt:i4>
      </vt:variant>
      <vt:variant>
        <vt:i4>189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http://www.annee-philologique.com.ap.emedia1.bsb-muenchen.de/index.php?do=notice&amp;num=2254</vt:lpwstr>
      </vt:variant>
      <vt:variant>
        <vt:lpwstr/>
      </vt:variant>
      <vt:variant>
        <vt:i4>852058</vt:i4>
      </vt:variant>
      <vt:variant>
        <vt:i4>186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http://www.annee-philologique.com.ap.emedia1.bsb-muenchen.de/index.php?do=notice&amp;num=2250</vt:lpwstr>
      </vt:variant>
      <vt:variant>
        <vt:lpwstr/>
      </vt:variant>
      <vt:variant>
        <vt:i4>852058</vt:i4>
      </vt:variant>
      <vt:variant>
        <vt:i4>183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http://www.annee-philologique.com.ap.emedia1.bsb-muenchen.de/index.php?do=notice&amp;num=2250</vt:lpwstr>
      </vt:variant>
      <vt:variant>
        <vt:lpwstr/>
      </vt:variant>
      <vt:variant>
        <vt:i4>852058</vt:i4>
      </vt:variant>
      <vt:variant>
        <vt:i4>180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http://www.annee-philologique.com.ap.emedia1.bsb-muenchen.de/index.php?do=notice&amp;num=2250</vt:lpwstr>
      </vt:variant>
      <vt:variant>
        <vt:lpwstr/>
      </vt:variant>
      <vt:variant>
        <vt:i4>852058</vt:i4>
      </vt:variant>
      <vt:variant>
        <vt:i4>177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http://www.annee-philologique.com.ap.emedia1.bsb-muenchen.de/index.php?do=notice&amp;num=2250</vt:lpwstr>
      </vt:variant>
      <vt:variant>
        <vt:lpwstr/>
      </vt:variant>
      <vt:variant>
        <vt:i4>720986</vt:i4>
      </vt:variant>
      <vt:variant>
        <vt:i4>174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http://www.annee-philologique.com.ap.emedia1.bsb-muenchen.de/index.php?do=notice&amp;num=2231</vt:lpwstr>
      </vt:variant>
      <vt:variant>
        <vt:lpwstr/>
      </vt:variant>
      <vt:variant>
        <vt:i4>720986</vt:i4>
      </vt:variant>
      <vt:variant>
        <vt:i4>171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http://www.annee-philologique.com.ap.emedia1.bsb-muenchen.de/index.php?do=notice&amp;num=2231</vt:lpwstr>
      </vt:variant>
      <vt:variant>
        <vt:lpwstr/>
      </vt:variant>
      <vt:variant>
        <vt:i4>720986</vt:i4>
      </vt:variant>
      <vt:variant>
        <vt:i4>168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http://www.annee-philologique.com.ap.emedia1.bsb-muenchen.de/index.php?do=notice&amp;num=2230</vt:lpwstr>
      </vt:variant>
      <vt:variant>
        <vt:lpwstr/>
      </vt:variant>
      <vt:variant>
        <vt:i4>6684758</vt:i4>
      </vt:variant>
      <vt:variant>
        <vt:i4>165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http://cwkb.org/resolver?ctx_ver=Z39.88-2004&amp;rft_val_fmt=info:ofi/fmt:kev:mtx:canonical_cit&amp;rft.workid=http%3A%2F%2Fcwkb.org%2Fworkid%2Fphi%3A0690.001&amp;rft.slevel1=4&amp;res_id=http%3A%2F%2Fsfx.bib-bvb.de%2Fsfx_bsb&amp;rfr_id=info:sid/aph</vt:lpwstr>
      </vt:variant>
      <vt:variant>
        <vt:lpwstr/>
      </vt:variant>
      <vt:variant>
        <vt:i4>5308515</vt:i4>
      </vt:variant>
      <vt:variant>
        <vt:i4>162</vt:i4>
      </vt:variant>
      <vt:variant>
        <vt:i4>0</vt:i4>
      </vt:variant>
      <vt:variant>
        <vt:i4>5</vt:i4>
      </vt:variant>
      <vt:variant>
        <vt:lpwstr>http://www.annee-philologique.com.ap.emedia1.bsb-muenchen.de/index.php?do=notice_lien&amp;id=72-17280&amp;type=monographie&amp;from=2212</vt:lpwstr>
      </vt:variant>
      <vt:variant>
        <vt:lpwstr/>
      </vt:variant>
      <vt:variant>
        <vt:i4>524378</vt:i4>
      </vt:variant>
      <vt:variant>
        <vt:i4>159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http://www.annee-philologique.com.ap.emedia1.bsb-muenchen.de/index.php?do=notice&amp;num=2203</vt:lpwstr>
      </vt:variant>
      <vt:variant>
        <vt:lpwstr/>
      </vt:variant>
      <vt:variant>
        <vt:i4>524378</vt:i4>
      </vt:variant>
      <vt:variant>
        <vt:i4>156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http://www.annee-philologique.com.ap.emedia1.bsb-muenchen.de/index.php?do=notice&amp;num=2200</vt:lpwstr>
      </vt:variant>
      <vt:variant>
        <vt:lpwstr/>
      </vt:variant>
      <vt:variant>
        <vt:i4>589913</vt:i4>
      </vt:variant>
      <vt:variant>
        <vt:i4>153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http://www.annee-philologique.com.ap.emedia1.bsb-muenchen.de/index.php?do=notice&amp;num=2114</vt:lpwstr>
      </vt:variant>
      <vt:variant>
        <vt:lpwstr/>
      </vt:variant>
      <vt:variant>
        <vt:i4>589913</vt:i4>
      </vt:variant>
      <vt:variant>
        <vt:i4>150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http://www.annee-philologique.com.ap.emedia1.bsb-muenchen.de/index.php?do=notice&amp;num=2115</vt:lpwstr>
      </vt:variant>
      <vt:variant>
        <vt:lpwstr/>
      </vt:variant>
      <vt:variant>
        <vt:i4>7536662</vt:i4>
      </vt:variant>
      <vt:variant>
        <vt:i4>147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http://cwkb.org/resolver?ctx_ver=Z39.88-2004&amp;rft_val_fmt=info:ofi/fmt:kev:mtx:canonical_cit&amp;rft.workid=http%3A%2F%2Fcwkb.org%2Fworkid%2Fphi%3A0690.001&amp;rft.slevel1=10&amp;rft.slevel2=75&amp;res_id=http%3A%2F%2Fsfx.bib-bvb.de%2Fsfx_bsb&amp;rfr_id=info:sid/aph</vt:lpwstr>
      </vt:variant>
      <vt:variant>
        <vt:lpwstr/>
      </vt:variant>
      <vt:variant>
        <vt:i4>3014726</vt:i4>
      </vt:variant>
      <vt:variant>
        <vt:i4>144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http://cwkb.org/resolver?ctx_ver=Z39.88-2004&amp;rft_val_fmt=info:ofi/fmt:kev:mtx:canonical_cit&amp;rft.workid=http%3A%2F%2Fcwkb.org%2Fworkid%2Fphi%3A0690.002&amp;rft.slevel1=4&amp;rft.slevel2=559&amp;res_id=http%3A%2F%2Fsfx.bib-bvb.de%2Fsfx_bsb&amp;rfr_id=info:sid/aph</vt:lpwstr>
      </vt:variant>
      <vt:variant>
        <vt:lpwstr/>
      </vt:variant>
      <vt:variant>
        <vt:i4>5374055</vt:i4>
      </vt:variant>
      <vt:variant>
        <vt:i4>141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http://cwkb.org/resolver?ctx_ver=Z39.88-2004&amp;rft_val_fmt=info:ofi/fmt:kev:mtx:canonical_cit&amp;rft.workid=http%3A%2F%2Fcwkb.org%2Fworkid%2Ftlg%3A0533.006&amp;rft.slevel1=112&amp;res_id=http%3A%2F%2Fsfx.bib-bvb.de%2Fsfx_bsb&amp;rfr_id=info:sid/aph</vt:lpwstr>
      </vt:variant>
      <vt:variant>
        <vt:lpwstr/>
      </vt:variant>
      <vt:variant>
        <vt:i4>589912</vt:i4>
      </vt:variant>
      <vt:variant>
        <vt:i4>138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http://www.annee-philologique.com.ap.emedia1.bsb-muenchen.de/index.php?do=notice&amp;num=2016</vt:lpwstr>
      </vt:variant>
      <vt:variant>
        <vt:lpwstr/>
      </vt:variant>
      <vt:variant>
        <vt:i4>589912</vt:i4>
      </vt:variant>
      <vt:variant>
        <vt:i4>135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http://www.annee-philologique.com.ap.emedia1.bsb-muenchen.de/index.php?do=notice&amp;num=2015</vt:lpwstr>
      </vt:variant>
      <vt:variant>
        <vt:lpwstr/>
      </vt:variant>
      <vt:variant>
        <vt:i4>589912</vt:i4>
      </vt:variant>
      <vt:variant>
        <vt:i4>132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http://www.annee-philologique.com.ap.emedia1.bsb-muenchen.de/index.php?do=notice&amp;num=2013</vt:lpwstr>
      </vt:variant>
      <vt:variant>
        <vt:lpwstr/>
      </vt:variant>
      <vt:variant>
        <vt:i4>589912</vt:i4>
      </vt:variant>
      <vt:variant>
        <vt:i4>129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http://www.annee-philologique.com.ap.emedia1.bsb-muenchen.de/index.php?do=notice&amp;num=2013</vt:lpwstr>
      </vt:variant>
      <vt:variant>
        <vt:lpwstr/>
      </vt:variant>
      <vt:variant>
        <vt:i4>524368</vt:i4>
      </vt:variant>
      <vt:variant>
        <vt:i4>126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http://www.annee-philologique.com.ap.emedia1.bsb-muenchen.de/index.php?do=notice&amp;num=1839</vt:lpwstr>
      </vt:variant>
      <vt:variant>
        <vt:lpwstr/>
      </vt:variant>
      <vt:variant>
        <vt:i4>720976</vt:i4>
      </vt:variant>
      <vt:variant>
        <vt:i4>123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http://www.annee-philologique.com.ap.emedia1.bsb-muenchen.de/index.php?do=notice&amp;num=1808</vt:lpwstr>
      </vt:variant>
      <vt:variant>
        <vt:lpwstr/>
      </vt:variant>
      <vt:variant>
        <vt:i4>524383</vt:i4>
      </vt:variant>
      <vt:variant>
        <vt:i4>120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http://www.annee-philologique.com.ap.emedia1.bsb-muenchen.de/index.php?do=notice&amp;num=1732</vt:lpwstr>
      </vt:variant>
      <vt:variant>
        <vt:lpwstr/>
      </vt:variant>
      <vt:variant>
        <vt:i4>786526</vt:i4>
      </vt:variant>
      <vt:variant>
        <vt:i4>117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http://www.annee-philologique.com.ap.emedia1.bsb-muenchen.de/index.php?do=notice&amp;num=1670</vt:lpwstr>
      </vt:variant>
      <vt:variant>
        <vt:lpwstr/>
      </vt:variant>
      <vt:variant>
        <vt:i4>8126481</vt:i4>
      </vt:variant>
      <vt:variant>
        <vt:i4>114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http://cwkb.org/resolver?ctx_ver=Z39.88-2004&amp;rft_val_fmt=info:ofi/fmt:kev:mtx:canonical_cit&amp;rft.workid=http%3A%2F%2Fcwkb.org%2Fworkid%2Fphi%3A0690.001&amp;rft.slevel1=10&amp;res_id=http%3A%2F%2Fsfx.bib-bvb.de%2Fsfx_bsb&amp;rfr_id=info:sid/aph</vt:lpwstr>
      </vt:variant>
      <vt:variant>
        <vt:lpwstr/>
      </vt:variant>
      <vt:variant>
        <vt:i4>131165</vt:i4>
      </vt:variant>
      <vt:variant>
        <vt:i4>111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http://www.annee-philologique.com.ap.emedia1.bsb-muenchen.de/index.php?do=notice&amp;num=1593</vt:lpwstr>
      </vt:variant>
      <vt:variant>
        <vt:lpwstr/>
      </vt:variant>
      <vt:variant>
        <vt:i4>655453</vt:i4>
      </vt:variant>
      <vt:variant>
        <vt:i4>108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http://www.annee-philologique.com.ap.emedia1.bsb-muenchen.de/index.php?do=notice&amp;num=1515</vt:lpwstr>
      </vt:variant>
      <vt:variant>
        <vt:lpwstr/>
      </vt:variant>
      <vt:variant>
        <vt:i4>852060</vt:i4>
      </vt:variant>
      <vt:variant>
        <vt:i4>105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http://www.annee-philologique.com.ap.emedia1.bsb-muenchen.de/index.php?do=notice&amp;num=1469</vt:lpwstr>
      </vt:variant>
      <vt:variant>
        <vt:lpwstr/>
      </vt:variant>
      <vt:variant>
        <vt:i4>655452</vt:i4>
      </vt:variant>
      <vt:variant>
        <vt:i4>102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http://www.annee-philologique.com.ap.emedia1.bsb-muenchen.de/index.php?do=notice&amp;num=1416</vt:lpwstr>
      </vt:variant>
      <vt:variant>
        <vt:lpwstr/>
      </vt:variant>
      <vt:variant>
        <vt:i4>917595</vt:i4>
      </vt:variant>
      <vt:variant>
        <vt:i4>99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http://www.annee-philologique.com.ap.emedia1.bsb-muenchen.de/index.php?do=notice&amp;num=1356</vt:lpwstr>
      </vt:variant>
      <vt:variant>
        <vt:lpwstr/>
      </vt:variant>
      <vt:variant>
        <vt:i4>983131</vt:i4>
      </vt:variant>
      <vt:variant>
        <vt:i4>96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http://www.annee-philologique.com.ap.emedia1.bsb-muenchen.de/index.php?do=notice&amp;num=1347</vt:lpwstr>
      </vt:variant>
      <vt:variant>
        <vt:lpwstr/>
      </vt:variant>
      <vt:variant>
        <vt:i4>786522</vt:i4>
      </vt:variant>
      <vt:variant>
        <vt:i4>93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http://www.annee-philologique.com.ap.emedia1.bsb-muenchen.de/index.php?do=notice&amp;num=1274</vt:lpwstr>
      </vt:variant>
      <vt:variant>
        <vt:lpwstr/>
      </vt:variant>
      <vt:variant>
        <vt:i4>655450</vt:i4>
      </vt:variant>
      <vt:variant>
        <vt:i4>90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http://www.annee-philologique.com.ap.emedia1.bsb-muenchen.de/index.php?do=notice&amp;num=1219</vt:lpwstr>
      </vt:variant>
      <vt:variant>
        <vt:lpwstr/>
      </vt:variant>
      <vt:variant>
        <vt:i4>131160</vt:i4>
      </vt:variant>
      <vt:variant>
        <vt:i4>87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http://www.annee-philologique.com.ap.emedia1.bsb-muenchen.de/index.php?do=notice&amp;num=1094</vt:lpwstr>
      </vt:variant>
      <vt:variant>
        <vt:lpwstr/>
      </vt:variant>
      <vt:variant>
        <vt:i4>131160</vt:i4>
      </vt:variant>
      <vt:variant>
        <vt:i4>84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http://www.annee-philologique.com.ap.emedia1.bsb-muenchen.de/index.php?do=notice&amp;num=1093</vt:lpwstr>
      </vt:variant>
      <vt:variant>
        <vt:lpwstr/>
      </vt:variant>
      <vt:variant>
        <vt:i4>131160</vt:i4>
      </vt:variant>
      <vt:variant>
        <vt:i4>81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http://www.annee-philologique.com.ap.emedia1.bsb-muenchen.de/index.php?do=notice&amp;num=1093</vt:lpwstr>
      </vt:variant>
      <vt:variant>
        <vt:lpwstr/>
      </vt:variant>
      <vt:variant>
        <vt:i4>131160</vt:i4>
      </vt:variant>
      <vt:variant>
        <vt:i4>78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http://www.annee-philologique.com.ap.emedia1.bsb-muenchen.de/index.php?do=notice&amp;num=1093</vt:lpwstr>
      </vt:variant>
      <vt:variant>
        <vt:lpwstr/>
      </vt:variant>
      <vt:variant>
        <vt:i4>131160</vt:i4>
      </vt:variant>
      <vt:variant>
        <vt:i4>75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http://www.annee-philologique.com.ap.emedia1.bsb-muenchen.de/index.php?do=notice&amp;num=1093</vt:lpwstr>
      </vt:variant>
      <vt:variant>
        <vt:lpwstr/>
      </vt:variant>
      <vt:variant>
        <vt:i4>655452</vt:i4>
      </vt:variant>
      <vt:variant>
        <vt:i4>72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http://www.annee-philologique.com.ap.emedia1.bsb-muenchen.de/index.php?do=notice&amp;num=848</vt:lpwstr>
      </vt:variant>
      <vt:variant>
        <vt:lpwstr/>
      </vt:variant>
      <vt:variant>
        <vt:i4>720987</vt:i4>
      </vt:variant>
      <vt:variant>
        <vt:i4>69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http://www.annee-philologique.com.ap.emedia1.bsb-muenchen.de/index.php?do=notice&amp;num=736</vt:lpwstr>
      </vt:variant>
      <vt:variant>
        <vt:lpwstr/>
      </vt:variant>
      <vt:variant>
        <vt:i4>655450</vt:i4>
      </vt:variant>
      <vt:variant>
        <vt:i4>66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http://www.annee-philologique.com.ap.emedia1.bsb-muenchen.de/index.php?do=notice&amp;num=727</vt:lpwstr>
      </vt:variant>
      <vt:variant>
        <vt:lpwstr/>
      </vt:variant>
      <vt:variant>
        <vt:i4>852058</vt:i4>
      </vt:variant>
      <vt:variant>
        <vt:i4>63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http://www.annee-philologique.com.ap.emedia1.bsb-muenchen.de/index.php?do=notice&amp;num=720</vt:lpwstr>
      </vt:variant>
      <vt:variant>
        <vt:lpwstr/>
      </vt:variant>
      <vt:variant>
        <vt:i4>7536663</vt:i4>
      </vt:variant>
      <vt:variant>
        <vt:i4>60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http://cwkb.org/resolver?ctx_ver=Z39.88-2004&amp;rft_val_fmt=info:ofi/fmt:kev:mtx:canonical_cit&amp;rft.workid=http%3A%2F%2Fcwkb.org%2Fworkid%2Fphi%3A0893.003&amp;rft.slevel1=16&amp;res_id=http%3A%2F%2Fsfx.bib-bvb.de%2Fsfx_bsb&amp;rfr_id=info:sid/aph</vt:lpwstr>
      </vt:variant>
      <vt:variant>
        <vt:lpwstr/>
      </vt:variant>
      <vt:variant>
        <vt:i4>6684758</vt:i4>
      </vt:variant>
      <vt:variant>
        <vt:i4>57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http://cwkb.org/resolver?ctx_ver=Z39.88-2004&amp;rft_val_fmt=info:ofi/fmt:kev:mtx:canonical_cit&amp;rft.workid=http%3A%2F%2Fcwkb.org%2Fworkid%2Fphi%3A0690.001&amp;rft.slevel1=4&amp;res_id=http%3A%2F%2Fsfx.bib-bvb.de%2Fsfx_bsb&amp;rfr_id=info:sid/aph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http://www.annee-philologique.com.ap.emedia1.bsb-muenchen.de/index.php?do=notice&amp;num=610</vt:lpwstr>
      </vt:variant>
      <vt:variant>
        <vt:lpwstr/>
      </vt:variant>
      <vt:variant>
        <vt:i4>786521</vt:i4>
      </vt:variant>
      <vt:variant>
        <vt:i4>51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http://www.annee-philologique.com.ap.emedia1.bsb-muenchen.de/index.php?do=notice&amp;num=610</vt:lpwstr>
      </vt:variant>
      <vt:variant>
        <vt:lpwstr/>
      </vt:variant>
      <vt:variant>
        <vt:i4>8126481</vt:i4>
      </vt:variant>
      <vt:variant>
        <vt:i4>48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http://cwkb.org/resolver?ctx_ver=Z39.88-2004&amp;rft_val_fmt=info:ofi/fmt:kev:mtx:canonical_cit&amp;rft.workid=http%3A%2F%2Fcwkb.org%2Fworkid%2Fphi%3A0690.001&amp;rft.slevel1=10&amp;res_id=http%3A%2F%2Fsfx.bib-bvb.de%2Fsfx_bsb&amp;rfr_id=info:sid/aph</vt:lpwstr>
      </vt:variant>
      <vt:variant>
        <vt:lpwstr/>
      </vt:variant>
      <vt:variant>
        <vt:i4>786523</vt:i4>
      </vt:variant>
      <vt:variant>
        <vt:i4>45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http://www.annee-philologique.com.ap.emedia1.bsb-muenchen.de/index.php?do=notice&amp;num=432</vt:lpwstr>
      </vt:variant>
      <vt:variant>
        <vt:lpwstr/>
      </vt:variant>
      <vt:variant>
        <vt:i4>458842</vt:i4>
      </vt:variant>
      <vt:variant>
        <vt:i4>42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http://www.annee-philologique.com.ap.emedia1.bsb-muenchen.de/index.php?do=notice&amp;num=429</vt:lpwstr>
      </vt:variant>
      <vt:variant>
        <vt:lpwstr/>
      </vt:variant>
      <vt:variant>
        <vt:i4>7864346</vt:i4>
      </vt:variant>
      <vt:variant>
        <vt:i4>39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http://cwkb.org/resolver?ctx_ver=Z39.88-2004&amp;rft_val_fmt=info:ofi/fmt:kev:mtx:canonical_cit&amp;rft.workid=http%3A%2F%2Fcwkb.org%2Fworkid%2Fphi%3A2349.006&amp;rft.slevel1=10&amp;rft.slevel2=45&amp;res_id=http%3A%2F%2Fsfx.bib-bvb.de%2Fsfx_bsb&amp;rfr_id=info:sid/aph</vt:lpwstr>
      </vt:variant>
      <vt:variant>
        <vt:lpwstr/>
      </vt:variant>
      <vt:variant>
        <vt:i4>196696</vt:i4>
      </vt:variant>
      <vt:variant>
        <vt:i4>36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http://www.annee-philologique.com.ap.emedia1.bsb-muenchen.de/index.php?do=notice&amp;num=108</vt:lpwstr>
      </vt:variant>
      <vt:variant>
        <vt:lpwstr/>
      </vt:variant>
      <vt:variant>
        <vt:i4>983128</vt:i4>
      </vt:variant>
      <vt:variant>
        <vt:i4>33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http://www.annee-philologique.com.ap.emedia1.bsb-muenchen.de/index.php?do=notice&amp;num=104</vt:lpwstr>
      </vt:variant>
      <vt:variant>
        <vt:lpwstr/>
      </vt:variant>
      <vt:variant>
        <vt:i4>983128</vt:i4>
      </vt:variant>
      <vt:variant>
        <vt:i4>30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http://www.annee-philologique.com.ap.emedia1.bsb-muenchen.de/index.php?do=notice&amp;num=104</vt:lpwstr>
      </vt:variant>
      <vt:variant>
        <vt:lpwstr/>
      </vt:variant>
      <vt:variant>
        <vt:i4>983128</vt:i4>
      </vt:variant>
      <vt:variant>
        <vt:i4>27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http://www.annee-philologique.com.ap.emedia1.bsb-muenchen.de/index.php?do=notice&amp;num=104</vt:lpwstr>
      </vt:variant>
      <vt:variant>
        <vt:lpwstr/>
      </vt:variant>
      <vt:variant>
        <vt:i4>983128</vt:i4>
      </vt:variant>
      <vt:variant>
        <vt:i4>24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http://www.annee-philologique.com.ap.emedia1.bsb-muenchen.de/index.php?do=notice&amp;num=104</vt:lpwstr>
      </vt:variant>
      <vt:variant>
        <vt:lpwstr/>
      </vt:variant>
      <vt:variant>
        <vt:i4>983128</vt:i4>
      </vt:variant>
      <vt:variant>
        <vt:i4>21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http://www.annee-philologique.com.ap.emedia1.bsb-muenchen.de/index.php?do=notice&amp;num=104</vt:lpwstr>
      </vt:variant>
      <vt:variant>
        <vt:lpwstr/>
      </vt:variant>
      <vt:variant>
        <vt:i4>3604585</vt:i4>
      </vt:variant>
      <vt:variant>
        <vt:i4>18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http://www.annee-philologique.com.ap.emedia1.bsb-muenchen.de/index.php?do=notice&amp;num=11905</vt:lpwstr>
      </vt:variant>
      <vt:variant>
        <vt:lpwstr/>
      </vt:variant>
      <vt:variant>
        <vt:i4>3932264</vt:i4>
      </vt:variant>
      <vt:variant>
        <vt:i4>15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http://www.annee-philologique.com.ap.emedia1.bsb-muenchen.de/index.php?do=notice&amp;num=60</vt:lpwstr>
      </vt:variant>
      <vt:variant>
        <vt:lpwstr/>
      </vt:variant>
      <vt:variant>
        <vt:i4>4128872</vt:i4>
      </vt:variant>
      <vt:variant>
        <vt:i4>12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http://www.annee-philologique.com.ap.emedia1.bsb-muenchen.de/index.php?do=notice&amp;num=57</vt:lpwstr>
      </vt:variant>
      <vt:variant>
        <vt:lpwstr/>
      </vt:variant>
      <vt:variant>
        <vt:i4>917555</vt:i4>
      </vt:variant>
      <vt:variant>
        <vt:i4>9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http://cwkb.org/resolver?ctx_ver=Z39.88-2004&amp;rft_val_fmt=info:ofi/fmt:kev:mtx:canonical_cit&amp;rft.workid=http%3A%2F%2Fcwkb.org%2Fworkid%2Fphi%3A0690.001&amp;rft.slevel1=1&amp;rft.slevel2=57&amp;res_id=http%3A%2F%2Fsfx.bib-bvb.de%2Fsfx_bsb&amp;rfr_id=info:sid/aph</vt:lpwstr>
      </vt:variant>
      <vt:variant>
        <vt:lpwstr/>
      </vt:variant>
      <vt:variant>
        <vt:i4>4128872</vt:i4>
      </vt:variant>
      <vt:variant>
        <vt:i4>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http://www.annee-philologique.com.ap.emedia1.bsb-muenchen.de/index.php?do=notice&amp;num=56</vt:lpwstr>
      </vt:variant>
      <vt:variant>
        <vt:lpwstr/>
      </vt:variant>
      <vt:variant>
        <vt:i4>3866728</vt:i4>
      </vt:variant>
      <vt:variant>
        <vt:i4>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http://www.annee-philologique.com.ap.emedia1.bsb-muenchen.de/index.php?do=notice&amp;num=19</vt:lpwstr>
      </vt:variant>
      <vt:variant>
        <vt:lpwstr/>
      </vt:variant>
      <vt:variant>
        <vt:i4>5111851</vt:i4>
      </vt:variant>
      <vt:variant>
        <vt:i4>2188</vt:i4>
      </vt:variant>
      <vt:variant>
        <vt:i4>1025</vt:i4>
      </vt:variant>
      <vt:variant>
        <vt:i4>1</vt:i4>
      </vt:variant>
      <vt:variant>
        <vt:lpwstr>http://www.fh-augsburg.de/~harsch/Chronologia/Lsante01/Vergilius/ver_por2.jpg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Vergil, Bucolica</dc:title>
  <dc:creator>Niklas Holzberg</dc:creator>
  <cp:lastModifiedBy>lup cx</cp:lastModifiedBy>
  <cp:revision>54</cp:revision>
  <cp:lastPrinted>2015-07-20T04:15:00Z</cp:lastPrinted>
  <dcterms:created xsi:type="dcterms:W3CDTF">2015-07-14T13:17:00Z</dcterms:created>
  <dcterms:modified xsi:type="dcterms:W3CDTF">2015-08-08T15:35:00Z</dcterms:modified>
</cp:coreProperties>
</file>